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C0000"/>
          <w:sz w:val="32"/>
          <w:szCs w:val="32"/>
        </w:rPr>
        <w:t xml:space="preserve">KROWN ACADEMY</w:t>
      </w:r>
    </w:p>
    <w:p>
      <w:pPr>
        <w:spacing w:after="40"/>
        <w:jc w:val="center"/>
      </w:pPr>
      <w:r>
        <w:rPr>
          <w:rFonts w:ascii="Arial" w:cs="Arial" w:eastAsia="Arial" w:hAnsi="Arial"/>
          <w:b/>
          <w:bCs/>
          <w:color w:val="1A1A1A"/>
          <w:sz w:val="18"/>
          <w:szCs w:val="18"/>
        </w:rPr>
        <w:t xml:space="preserve">KINGS &amp; QUEENS  |  "Earn Your Krown"</w:t>
      </w:r>
    </w:p>
    <w:p>
      <w:pPr>
        <w:spacing w:after="40"/>
        <w:jc w:val="center"/>
      </w:pPr>
      <w:r>
        <w:rPr>
          <w:rFonts w:ascii="Arial" w:cs="Arial" w:eastAsia="Arial" w:hAnsi="Arial"/>
          <w:color w:val="666666"/>
          <w:sz w:val="16"/>
          <w:szCs w:val="16"/>
        </w:rPr>
        <w:t xml:space="preserve">A Program of KVegas Elite Inc (501(c)(3)) | Managed by KD THRILL LLC</w:t>
      </w:r>
    </w:p>
    <w:p>
      <w:pPr>
        <w:spacing w:after="80"/>
        <w:jc w:val="center"/>
      </w:pPr>
      <w:r>
        <w:rPr>
          <w:rFonts w:ascii="Arial" w:cs="Arial" w:eastAsia="Arial" w:hAnsi="Arial"/>
          <w:color w:val="666666"/>
          <w:sz w:val="16"/>
          <w:szCs w:val="16"/>
        </w:rPr>
        <w:t xml:space="preserve">Kendall Nelson, Founder | 336-500-4765 | krownacademynelson@gmail.com</w:t>
      </w:r>
    </w:p>
    <w:p>
      <w:pPr>
        <w:pBdr>
          <w:bottom w:val="single" w:color="CC0000" w:sz="6" w:space="8"/>
        </w:pBdr>
        <w:spacing w:after="300"/>
        <w:jc w:val="center"/>
      </w:pPr>
    </w:p>
    <w:p>
      <w:pPr>
        <w:spacing w:after="100"/>
        <w:jc w:val="center"/>
      </w:pPr>
      <w:r>
        <w:rPr>
          <w:rFonts w:ascii="Arial" w:cs="Arial" w:eastAsia="Arial" w:hAnsi="Arial"/>
          <w:b/>
          <w:bCs/>
          <w:color w:val="1A1A1A"/>
          <w:sz w:val="26"/>
          <w:szCs w:val="26"/>
        </w:rPr>
        <w:t xml:space="preserve">DISCIPLINE POLICY</w:t>
      </w:r>
    </w:p>
    <w:p>
      <w:pPr>
        <w:spacing w:after="200"/>
        <w:jc w:val="center"/>
      </w:pPr>
      <w:r>
        <w:rPr>
          <w:rFonts w:ascii="Arial" w:cs="Arial" w:eastAsia="Arial" w:hAnsi="Arial"/>
          <w:color w:val="666666"/>
          <w:sz w:val="20"/>
          <w:szCs w:val="20"/>
        </w:rPr>
        <w:t xml:space="preserve">Krown Academy Code of Conduct &amp; Behavioral Expectations</w:t>
      </w:r>
    </w:p>
    <w:p>
      <w:pPr>
        <w:pStyle w:val="Heading1"/>
      </w:pPr>
      <w:r>
        <w:t xml:space="preserve">My Philosophy on Discipline</w:t>
      </w:r>
    </w:p>
    <w:p>
      <w:pPr>
        <w:spacing w:after="120"/>
      </w:pPr>
      <w:r>
        <w:rPr>
          <w:rFonts w:ascii="Arial" w:cs="Arial" w:eastAsia="Arial" w:hAnsi="Arial"/>
          <w:sz w:val="22"/>
          <w:szCs w:val="22"/>
        </w:rPr>
        <w:t xml:space="preserve">At Krown Academy, I believe in restorative discipline — building students up, not pushing them out. With my background in Sociology and Psychology and my own experience as an at-risk youth, I understand that behavior is communication. When a King or Queen acts out, there’s a reason. My job is to address the behavior AND the root cause.</w:t>
      </w:r>
    </w:p>
    <w:p>
      <w:pPr>
        <w:spacing w:after="120"/>
      </w:pPr>
      <w:r>
        <w:rPr>
          <w:rFonts w:ascii="Arial" w:cs="Arial" w:eastAsia="Arial" w:hAnsi="Arial"/>
          <w:sz w:val="22"/>
          <w:szCs w:val="22"/>
        </w:rPr>
        <w:t xml:space="preserve">That said, I hold every student to a high standard. Earn Your Krown means earning your place through effort, respect, and accountability. Discipline at Krown Academy is fair, consistent, and always aimed at growth.</w:t>
      </w:r>
    </w:p>
    <w:p>
      <w:pPr>
        <w:pStyle w:val="Heading1"/>
      </w:pPr>
      <w:r>
        <w:t xml:space="preserve">Behavioral Expectations</w:t>
      </w:r>
    </w:p>
    <w:p>
      <w:pPr>
        <w:pStyle w:val="Heading2"/>
      </w:pPr>
      <w:r>
        <w:t xml:space="preserve">Respect</w:t>
      </w:r>
    </w:p>
    <w:p>
      <w:pPr>
        <w:spacing w:after="120"/>
      </w:pPr>
      <w:r>
        <w:rPr>
          <w:rFonts w:ascii="Arial" w:cs="Arial" w:eastAsia="Arial" w:hAnsi="Arial"/>
          <w:sz w:val="22"/>
          <w:szCs w:val="22"/>
        </w:rPr>
        <w:t xml:space="preserve">Treat all peers, teachers, coaches, staff, and visitors with respect. Use appropriate language. Follow directions the first time. Respect other people’s property, personal space, and differences.</w:t>
      </w:r>
    </w:p>
    <w:p>
      <w:pPr>
        <w:pStyle w:val="Heading2"/>
      </w:pPr>
      <w:r>
        <w:t xml:space="preserve">Responsibility</w:t>
      </w:r>
    </w:p>
    <w:p>
      <w:pPr>
        <w:spacing w:after="120"/>
      </w:pPr>
      <w:r>
        <w:rPr>
          <w:rFonts w:ascii="Arial" w:cs="Arial" w:eastAsia="Arial" w:hAnsi="Arial"/>
          <w:sz w:val="22"/>
          <w:szCs w:val="22"/>
        </w:rPr>
        <w:t xml:space="preserve">Come to school every day on time, prepared to learn. Bring your Chromebook fully charged. Complete all assignments and assessments. Take care of school property and your 1:1 device. Accept responsibility for your actions.</w:t>
      </w:r>
    </w:p>
    <w:p>
      <w:pPr>
        <w:pStyle w:val="Heading2"/>
      </w:pPr>
      <w:r>
        <w:t xml:space="preserve">Effort</w:t>
      </w:r>
    </w:p>
    <w:p>
      <w:pPr>
        <w:spacing w:after="120"/>
      </w:pPr>
      <w:r>
        <w:rPr>
          <w:rFonts w:ascii="Arial" w:cs="Arial" w:eastAsia="Arial" w:hAnsi="Arial"/>
          <w:sz w:val="22"/>
          <w:szCs w:val="22"/>
        </w:rPr>
        <w:t xml:space="preserve">Give your best effort in every class, every practice, every mentoring session. Do not give up when something is hard. Ask for help when you need it. Push yourself and your teammates to improve every day.</w:t>
      </w:r>
    </w:p>
    <w:p>
      <w:pPr>
        <w:pStyle w:val="Heading2"/>
      </w:pPr>
      <w:r>
        <w:t xml:space="preserve">Integrity</w:t>
      </w:r>
    </w:p>
    <w:p>
      <w:pPr>
        <w:spacing w:after="120"/>
      </w:pPr>
      <w:r>
        <w:rPr>
          <w:rFonts w:ascii="Arial" w:cs="Arial" w:eastAsia="Arial" w:hAnsi="Arial"/>
          <w:sz w:val="22"/>
          <w:szCs w:val="22"/>
        </w:rPr>
        <w:t xml:space="preserve">Be honest. Do your own work. Do not cheat on assignments or assessments (including Acellus). Do not lie to teachers, coaches, or staff. Represent Krown Academy with pride in school and in the community.</w:t>
      </w:r>
    </w:p>
    <w:p>
      <w:pPr>
        <w:pStyle w:val="Heading1"/>
      </w:pPr>
      <w:r>
        <w:t xml:space="preserve">Prohibited Behaviors</w:t>
      </w:r>
    </w:p>
    <w:p>
      <w:pPr>
        <w:spacing w:after="120"/>
      </w:pPr>
      <w:r>
        <w:rPr>
          <w:rFonts w:ascii="Arial" w:cs="Arial" w:eastAsia="Arial" w:hAnsi="Arial"/>
          <w:sz w:val="22"/>
          <w:szCs w:val="22"/>
        </w:rPr>
        <w:t xml:space="preserve">The following behaviors will result in immediate disciplinary action:</w:t>
      </w:r>
    </w:p>
    <w:p>
      <w:pPr>
        <w:spacing w:after="80"/>
        <w:ind w:left="360"/>
      </w:pPr>
      <w:r>
        <w:rPr>
          <w:rFonts w:ascii="Arial" w:cs="Arial" w:eastAsia="Arial" w:hAnsi="Arial"/>
          <w:sz w:val="22"/>
          <w:szCs w:val="22"/>
        </w:rPr>
        <w:t xml:space="preserve">☐  Fighting, physical aggression, or threats of violence</w:t>
      </w:r>
    </w:p>
    <w:p>
      <w:pPr>
        <w:spacing w:after="80"/>
        <w:ind w:left="360"/>
      </w:pPr>
      <w:r>
        <w:rPr>
          <w:rFonts w:ascii="Arial" w:cs="Arial" w:eastAsia="Arial" w:hAnsi="Arial"/>
          <w:sz w:val="22"/>
          <w:szCs w:val="22"/>
        </w:rPr>
        <w:t xml:space="preserve">☐  Bullying, harassment, intimidation (including cyberbullying)</w:t>
      </w:r>
    </w:p>
    <w:p>
      <w:pPr>
        <w:spacing w:after="80"/>
        <w:ind w:left="360"/>
      </w:pPr>
      <w:r>
        <w:rPr>
          <w:rFonts w:ascii="Arial" w:cs="Arial" w:eastAsia="Arial" w:hAnsi="Arial"/>
          <w:sz w:val="22"/>
          <w:szCs w:val="22"/>
        </w:rPr>
        <w:t xml:space="preserve">☐  Hazing of any kind</w:t>
      </w:r>
    </w:p>
    <w:p>
      <w:pPr>
        <w:spacing w:after="80"/>
        <w:ind w:left="360"/>
      </w:pPr>
      <w:r>
        <w:rPr>
          <w:rFonts w:ascii="Arial" w:cs="Arial" w:eastAsia="Arial" w:hAnsi="Arial"/>
          <w:sz w:val="22"/>
          <w:szCs w:val="22"/>
        </w:rPr>
        <w:t xml:space="preserve">☐  Possession of weapons, drugs, alcohol, tobacco, or vaping devices on school property or at school events</w:t>
      </w:r>
    </w:p>
    <w:p>
      <w:pPr>
        <w:spacing w:after="80"/>
        <w:ind w:left="360"/>
      </w:pPr>
      <w:r>
        <w:rPr>
          <w:rFonts w:ascii="Arial" w:cs="Arial" w:eastAsia="Arial" w:hAnsi="Arial"/>
          <w:sz w:val="22"/>
          <w:szCs w:val="22"/>
        </w:rPr>
        <w:t xml:space="preserve">☐  Theft or destruction of property</w:t>
      </w:r>
    </w:p>
    <w:p>
      <w:pPr>
        <w:spacing w:after="80"/>
        <w:ind w:left="360"/>
      </w:pPr>
      <w:r>
        <w:rPr>
          <w:rFonts w:ascii="Arial" w:cs="Arial" w:eastAsia="Arial" w:hAnsi="Arial"/>
          <w:sz w:val="22"/>
          <w:szCs w:val="22"/>
        </w:rPr>
        <w:t xml:space="preserve">☐  Sexual harassment or inappropriate sexual behavior</w:t>
      </w:r>
    </w:p>
    <w:p>
      <w:pPr>
        <w:spacing w:after="80"/>
        <w:ind w:left="360"/>
      </w:pPr>
      <w:r>
        <w:rPr>
          <w:rFonts w:ascii="Arial" w:cs="Arial" w:eastAsia="Arial" w:hAnsi="Arial"/>
          <w:sz w:val="22"/>
          <w:szCs w:val="22"/>
        </w:rPr>
        <w:t xml:space="preserve">☐  Cheating or academic dishonesty (including misuse of Acellus)</w:t>
      </w:r>
    </w:p>
    <w:p>
      <w:pPr>
        <w:spacing w:after="80"/>
        <w:ind w:left="360"/>
      </w:pPr>
      <w:r>
        <w:rPr>
          <w:rFonts w:ascii="Arial" w:cs="Arial" w:eastAsia="Arial" w:hAnsi="Arial"/>
          <w:sz w:val="22"/>
          <w:szCs w:val="22"/>
        </w:rPr>
        <w:t xml:space="preserve">☐  Leaving school grounds without permission</w:t>
      </w:r>
    </w:p>
    <w:p>
      <w:pPr>
        <w:spacing w:after="80"/>
        <w:ind w:left="360"/>
      </w:pPr>
      <w:r>
        <w:rPr>
          <w:rFonts w:ascii="Arial" w:cs="Arial" w:eastAsia="Arial" w:hAnsi="Arial"/>
          <w:sz w:val="22"/>
          <w:szCs w:val="22"/>
        </w:rPr>
        <w:t xml:space="preserve">☐  Repeated defiance or disrespect toward staff</w:t>
      </w:r>
    </w:p>
    <w:p>
      <w:pPr>
        <w:spacing w:after="80"/>
        <w:ind w:left="360"/>
      </w:pPr>
      <w:r>
        <w:rPr>
          <w:rFonts w:ascii="Arial" w:cs="Arial" w:eastAsia="Arial" w:hAnsi="Arial"/>
          <w:sz w:val="22"/>
          <w:szCs w:val="22"/>
        </w:rPr>
        <w:t xml:space="preserve">☐  Misuse or intentional damage to school-issued Chromebook</w:t>
      </w:r>
    </w:p>
    <w:p>
      <w:pPr>
        <w:pStyle w:val="Heading1"/>
      </w:pPr>
      <w:r>
        <w:t xml:space="preserve">Progressive Discipline Framework</w:t>
      </w:r>
    </w:p>
    <w:p>
      <w:pPr>
        <w:spacing w:after="120"/>
      </w:pPr>
      <w:r>
        <w:rPr>
          <w:rFonts w:ascii="Arial" w:cs="Arial" w:eastAsia="Arial" w:hAnsi="Arial"/>
          <w:sz w:val="22"/>
          <w:szCs w:val="22"/>
        </w:rPr>
        <w:t xml:space="preserve">Discipline at Krown Academy follows a progressive framework. I always start with the lowest effective intervention and escalate only when necessary. At every step, I involve the parent/guardian and work toward a solution.</w:t>
      </w:r>
    </w:p>
    <w:p>
      <w:pPr>
        <w:pStyle w:val="Heading2"/>
      </w:pPr>
      <w:r>
        <w:t xml:space="preserve">Level 1: Redirection &amp; Warning</w:t>
      </w:r>
    </w:p>
    <w:p>
      <w:pPr>
        <w:spacing w:after="120"/>
      </w:pPr>
      <w:r>
        <w:rPr>
          <w:rFonts w:ascii="Arial" w:cs="Arial" w:eastAsia="Arial" w:hAnsi="Arial"/>
          <w:sz w:val="22"/>
          <w:szCs w:val="22"/>
        </w:rPr>
        <w:t xml:space="preserve">Used for: minor disruptions, off-task behavior, first-time low-level issues</w:t>
      </w:r>
    </w:p>
    <w:p>
      <w:pPr>
        <w:spacing w:after="80"/>
        <w:ind w:left="360"/>
      </w:pPr>
      <w:r>
        <w:rPr>
          <w:rFonts w:ascii="Arial" w:cs="Arial" w:eastAsia="Arial" w:hAnsi="Arial"/>
          <w:sz w:val="22"/>
          <w:szCs w:val="22"/>
        </w:rPr>
        <w:t xml:space="preserve">☐  Verbal redirect or private conversation with student</w:t>
      </w:r>
    </w:p>
    <w:p>
      <w:pPr>
        <w:spacing w:after="80"/>
        <w:ind w:left="360"/>
      </w:pPr>
      <w:r>
        <w:rPr>
          <w:rFonts w:ascii="Arial" w:cs="Arial" w:eastAsia="Arial" w:hAnsi="Arial"/>
          <w:sz w:val="22"/>
          <w:szCs w:val="22"/>
        </w:rPr>
        <w:t xml:space="preserve">☐  Reminder of expectations</w:t>
      </w:r>
    </w:p>
    <w:p>
      <w:pPr>
        <w:spacing w:after="80"/>
        <w:ind w:left="360"/>
      </w:pPr>
      <w:r>
        <w:rPr>
          <w:rFonts w:ascii="Arial" w:cs="Arial" w:eastAsia="Arial" w:hAnsi="Arial"/>
          <w:sz w:val="22"/>
          <w:szCs w:val="22"/>
        </w:rPr>
        <w:t xml:space="preserve">☐  Documented in student record</w:t>
      </w:r>
    </w:p>
    <w:p>
      <w:pPr>
        <w:spacing w:after="80"/>
        <w:ind w:left="360"/>
      </w:pPr>
      <w:r>
        <w:rPr>
          <w:rFonts w:ascii="Arial" w:cs="Arial" w:eastAsia="Arial" w:hAnsi="Arial"/>
          <w:sz w:val="22"/>
          <w:szCs w:val="22"/>
        </w:rPr>
        <w:t xml:space="preserve">☐  No parent contact unless pattern develops</w:t>
      </w:r>
    </w:p>
    <w:p>
      <w:pPr>
        <w:pStyle w:val="Heading2"/>
      </w:pPr>
      <w:r>
        <w:t xml:space="preserve">Level 2: Teacher/Coach Intervention</w:t>
      </w:r>
    </w:p>
    <w:p>
      <w:pPr>
        <w:spacing w:after="120"/>
      </w:pPr>
      <w:r>
        <w:rPr>
          <w:rFonts w:ascii="Arial" w:cs="Arial" w:eastAsia="Arial" w:hAnsi="Arial"/>
          <w:sz w:val="22"/>
          <w:szCs w:val="22"/>
        </w:rPr>
        <w:t xml:space="preserve">Used for: repeated Level 1 behaviors, disrespect, refusal to follow directions</w:t>
      </w:r>
    </w:p>
    <w:p>
      <w:pPr>
        <w:spacing w:after="80"/>
        <w:ind w:left="360"/>
      </w:pPr>
      <w:r>
        <w:rPr>
          <w:rFonts w:ascii="Arial" w:cs="Arial" w:eastAsia="Arial" w:hAnsi="Arial"/>
          <w:sz w:val="22"/>
          <w:szCs w:val="22"/>
        </w:rPr>
        <w:t xml:space="preserve">☐  Teacher/coach conference with student</w:t>
      </w:r>
    </w:p>
    <w:p>
      <w:pPr>
        <w:spacing w:after="80"/>
        <w:ind w:left="360"/>
      </w:pPr>
      <w:r>
        <w:rPr>
          <w:rFonts w:ascii="Arial" w:cs="Arial" w:eastAsia="Arial" w:hAnsi="Arial"/>
          <w:sz w:val="22"/>
          <w:szCs w:val="22"/>
        </w:rPr>
        <w:t xml:space="preserve">☐  Parent/guardian notified by phone or email</w:t>
      </w:r>
    </w:p>
    <w:p>
      <w:pPr>
        <w:spacing w:after="80"/>
        <w:ind w:left="360"/>
      </w:pPr>
      <w:r>
        <w:rPr>
          <w:rFonts w:ascii="Arial" w:cs="Arial" w:eastAsia="Arial" w:hAnsi="Arial"/>
          <w:sz w:val="22"/>
          <w:szCs w:val="22"/>
        </w:rPr>
        <w:t xml:space="preserve">☐  Behavior reflection worksheet completed by student</w:t>
      </w:r>
    </w:p>
    <w:p>
      <w:pPr>
        <w:spacing w:after="80"/>
        <w:ind w:left="360"/>
      </w:pPr>
      <w:r>
        <w:rPr>
          <w:rFonts w:ascii="Arial" w:cs="Arial" w:eastAsia="Arial" w:hAnsi="Arial"/>
          <w:sz w:val="22"/>
          <w:szCs w:val="22"/>
        </w:rPr>
        <w:t xml:space="preserve">☐  Loss of privilege (device take-home, free time, etc.) for 1–3 days</w:t>
      </w:r>
    </w:p>
    <w:p>
      <w:pPr>
        <w:spacing w:after="80"/>
        <w:ind w:left="360"/>
      </w:pPr>
      <w:r>
        <w:rPr>
          <w:rFonts w:ascii="Arial" w:cs="Arial" w:eastAsia="Arial" w:hAnsi="Arial"/>
          <w:sz w:val="22"/>
          <w:szCs w:val="22"/>
        </w:rPr>
        <w:t xml:space="preserve">☐  Mentor check-in scheduled</w:t>
      </w:r>
    </w:p>
    <w:p>
      <w:pPr>
        <w:pStyle w:val="Heading2"/>
      </w:pPr>
      <w:r>
        <w:t xml:space="preserve">Level 3: Director Conference</w:t>
      </w:r>
    </w:p>
    <w:p>
      <w:pPr>
        <w:spacing w:after="120"/>
      </w:pPr>
      <w:r>
        <w:rPr>
          <w:rFonts w:ascii="Arial" w:cs="Arial" w:eastAsia="Arial" w:hAnsi="Arial"/>
          <w:sz w:val="22"/>
          <w:szCs w:val="22"/>
        </w:rPr>
        <w:t xml:space="preserve">Used for: repeated Level 2 behaviors, moderate disruption, Academic Code violations</w:t>
      </w:r>
    </w:p>
    <w:p>
      <w:pPr>
        <w:spacing w:after="80"/>
        <w:ind w:left="360"/>
      </w:pPr>
      <w:r>
        <w:rPr>
          <w:rFonts w:ascii="Arial" w:cs="Arial" w:eastAsia="Arial" w:hAnsi="Arial"/>
          <w:sz w:val="22"/>
          <w:szCs w:val="22"/>
        </w:rPr>
        <w:t xml:space="preserve">☐  Conference with Coach Nelson, student, and parent/guardian (in person or phone)</w:t>
      </w:r>
    </w:p>
    <w:p>
      <w:pPr>
        <w:spacing w:after="80"/>
        <w:ind w:left="360"/>
      </w:pPr>
      <w:r>
        <w:rPr>
          <w:rFonts w:ascii="Arial" w:cs="Arial" w:eastAsia="Arial" w:hAnsi="Arial"/>
          <w:sz w:val="22"/>
          <w:szCs w:val="22"/>
        </w:rPr>
        <w:t xml:space="preserve">☐  Written behavior contract with specific expectations and timeline</w:t>
      </w:r>
    </w:p>
    <w:p>
      <w:pPr>
        <w:spacing w:after="80"/>
        <w:ind w:left="360"/>
      </w:pPr>
      <w:r>
        <w:rPr>
          <w:rFonts w:ascii="Arial" w:cs="Arial" w:eastAsia="Arial" w:hAnsi="Arial"/>
          <w:sz w:val="22"/>
          <w:szCs w:val="22"/>
        </w:rPr>
        <w:t xml:space="preserve">☐  In-school reflection period (student removed from regular schedule for up to 1 day to complete reflective work with mentor)</w:t>
      </w:r>
    </w:p>
    <w:p>
      <w:pPr>
        <w:spacing w:after="80"/>
        <w:ind w:left="360"/>
      </w:pPr>
      <w:r>
        <w:rPr>
          <w:rFonts w:ascii="Arial" w:cs="Arial" w:eastAsia="Arial" w:hAnsi="Arial"/>
          <w:sz w:val="22"/>
          <w:szCs w:val="22"/>
        </w:rPr>
        <w:t xml:space="preserve">☐  Athletic suspension: student may practice but cannot compete for 1–2 weeks</w:t>
      </w:r>
    </w:p>
    <w:p>
      <w:pPr>
        <w:spacing w:after="80"/>
        <w:ind w:left="360"/>
      </w:pPr>
      <w:r>
        <w:rPr>
          <w:rFonts w:ascii="Arial" w:cs="Arial" w:eastAsia="Arial" w:hAnsi="Arial"/>
          <w:sz w:val="22"/>
          <w:szCs w:val="22"/>
        </w:rPr>
        <w:t xml:space="preserve">☐  Mandatory mentor sessions (daily check-ins for 2 weeks)</w:t>
      </w:r>
    </w:p>
    <w:p>
      <w:pPr>
        <w:pStyle w:val="Heading2"/>
      </w:pPr>
      <w:r>
        <w:t xml:space="preserve">Level 4: Suspension</w:t>
      </w:r>
    </w:p>
    <w:p>
      <w:pPr>
        <w:spacing w:after="120"/>
      </w:pPr>
      <w:r>
        <w:rPr>
          <w:rFonts w:ascii="Arial" w:cs="Arial" w:eastAsia="Arial" w:hAnsi="Arial"/>
          <w:sz w:val="22"/>
          <w:szCs w:val="22"/>
        </w:rPr>
        <w:t xml:space="preserve">Used for: serious violations, repeated Level 3 behaviors, threats, fighting (first offense)</w:t>
      </w:r>
    </w:p>
    <w:p>
      <w:pPr>
        <w:spacing w:after="80"/>
        <w:ind w:left="360"/>
      </w:pPr>
      <w:r>
        <w:rPr>
          <w:rFonts w:ascii="Arial" w:cs="Arial" w:eastAsia="Arial" w:hAnsi="Arial"/>
          <w:sz w:val="22"/>
          <w:szCs w:val="22"/>
        </w:rPr>
        <w:t xml:space="preserve">☐  Out-of-school suspension: 1–5 days depending on severity</w:t>
      </w:r>
    </w:p>
    <w:p>
      <w:pPr>
        <w:spacing w:after="80"/>
        <w:ind w:left="360"/>
      </w:pPr>
      <w:r>
        <w:rPr>
          <w:rFonts w:ascii="Arial" w:cs="Arial" w:eastAsia="Arial" w:hAnsi="Arial"/>
          <w:sz w:val="22"/>
          <w:szCs w:val="22"/>
        </w:rPr>
        <w:t xml:space="preserve">☐  Mandatory re-entry conference with Coach Nelson, parent/guardian, and student</w:t>
      </w:r>
    </w:p>
    <w:p>
      <w:pPr>
        <w:spacing w:after="80"/>
        <w:ind w:left="360"/>
      </w:pPr>
      <w:r>
        <w:rPr>
          <w:rFonts w:ascii="Arial" w:cs="Arial" w:eastAsia="Arial" w:hAnsi="Arial"/>
          <w:sz w:val="22"/>
          <w:szCs w:val="22"/>
        </w:rPr>
        <w:t xml:space="preserve">☐  Re-entry behavior plan with clear conditions for continued enrollment</w:t>
      </w:r>
    </w:p>
    <w:p>
      <w:pPr>
        <w:spacing w:after="80"/>
        <w:ind w:left="360"/>
      </w:pPr>
      <w:r>
        <w:rPr>
          <w:rFonts w:ascii="Arial" w:cs="Arial" w:eastAsia="Arial" w:hAnsi="Arial"/>
          <w:sz w:val="22"/>
          <w:szCs w:val="22"/>
        </w:rPr>
        <w:t xml:space="preserve">☐  Athletic suspension for duration of academic suspension + additional time at Director’s discretion</w:t>
      </w:r>
    </w:p>
    <w:p>
      <w:pPr>
        <w:spacing w:after="80"/>
        <w:ind w:left="360"/>
      </w:pPr>
      <w:r>
        <w:rPr>
          <w:rFonts w:ascii="Arial" w:cs="Arial" w:eastAsia="Arial" w:hAnsi="Arial"/>
          <w:sz w:val="22"/>
          <w:szCs w:val="22"/>
        </w:rPr>
        <w:t xml:space="preserve">☐  Student must complete all Acellus assignments during suspension to avoid falling behind</w:t>
      </w:r>
    </w:p>
    <w:p>
      <w:pPr>
        <w:pStyle w:val="Heading2"/>
      </w:pPr>
      <w:r>
        <w:t xml:space="preserve">Level 5: Expulsion</w:t>
      </w:r>
    </w:p>
    <w:p>
      <w:pPr>
        <w:spacing w:after="120"/>
      </w:pPr>
      <w:r>
        <w:rPr>
          <w:rFonts w:ascii="Arial" w:cs="Arial" w:eastAsia="Arial" w:hAnsi="Arial"/>
          <w:sz w:val="22"/>
          <w:szCs w:val="22"/>
        </w:rPr>
        <w:t xml:space="preserve">Used for: repeated suspensions, severe violence, weapons, drugs, sexual assault, behavior that endangers others</w:t>
      </w:r>
    </w:p>
    <w:p>
      <w:pPr>
        <w:spacing w:after="80"/>
        <w:ind w:left="360"/>
      </w:pPr>
      <w:r>
        <w:rPr>
          <w:rFonts w:ascii="Arial" w:cs="Arial" w:eastAsia="Arial" w:hAnsi="Arial"/>
          <w:sz w:val="22"/>
          <w:szCs w:val="22"/>
        </w:rPr>
        <w:t xml:space="preserve">☐  Expulsion recommended by Director to KVegas Elite Board of Directors</w:t>
      </w:r>
    </w:p>
    <w:p>
      <w:pPr>
        <w:spacing w:after="80"/>
        <w:ind w:left="360"/>
      </w:pPr>
      <w:r>
        <w:rPr>
          <w:rFonts w:ascii="Arial" w:cs="Arial" w:eastAsia="Arial" w:hAnsi="Arial"/>
          <w:sz w:val="22"/>
          <w:szCs w:val="22"/>
        </w:rPr>
        <w:t xml:space="preserve">☐  Board reviews case and makes final determination</w:t>
      </w:r>
    </w:p>
    <w:p>
      <w:pPr>
        <w:spacing w:after="80"/>
        <w:ind w:left="360"/>
      </w:pPr>
      <w:r>
        <w:rPr>
          <w:rFonts w:ascii="Arial" w:cs="Arial" w:eastAsia="Arial" w:hAnsi="Arial"/>
          <w:sz w:val="22"/>
          <w:szCs w:val="22"/>
        </w:rPr>
        <w:t xml:space="preserve">☐  Student and parent/guardian have opportunity to present their case to the Board</w:t>
      </w:r>
    </w:p>
    <w:p>
      <w:pPr>
        <w:spacing w:after="80"/>
        <w:ind w:left="360"/>
      </w:pPr>
      <w:r>
        <w:rPr>
          <w:rFonts w:ascii="Arial" w:cs="Arial" w:eastAsia="Arial" w:hAnsi="Arial"/>
          <w:sz w:val="22"/>
          <w:szCs w:val="22"/>
        </w:rPr>
        <w:t xml:space="preserve">☐  If expelled, student records transferred to receiving school within 10 business days</w:t>
      </w:r>
    </w:p>
    <w:p>
      <w:pPr>
        <w:spacing w:after="80"/>
        <w:ind w:left="360"/>
      </w:pPr>
      <w:r>
        <w:rPr>
          <w:rFonts w:ascii="Arial" w:cs="Arial" w:eastAsia="Arial" w:hAnsi="Arial"/>
          <w:sz w:val="22"/>
          <w:szCs w:val="22"/>
        </w:rPr>
        <w:t xml:space="preserve">☐  Expelled students may apply for re-enrollment after one full semester with evidence of behavioral improvement</w:t>
      </w:r>
    </w:p>
    <w:p>
      <w:pPr>
        <w:pStyle w:val="Heading1"/>
      </w:pPr>
      <w:r>
        <w:t xml:space="preserve">Restorative Practices</w:t>
      </w:r>
    </w:p>
    <w:p>
      <w:pPr>
        <w:spacing w:after="120"/>
      </w:pPr>
      <w:r>
        <w:rPr>
          <w:rFonts w:ascii="Arial" w:cs="Arial" w:eastAsia="Arial" w:hAnsi="Arial"/>
          <w:sz w:val="22"/>
          <w:szCs w:val="22"/>
        </w:rPr>
        <w:t xml:space="preserve">Before and alongside any disciplinary action, I use restorative practices to address harm and rebuild relationships:</w:t>
      </w:r>
    </w:p>
    <w:p>
      <w:pPr>
        <w:spacing w:after="80"/>
        <w:ind w:left="360"/>
      </w:pPr>
      <w:r>
        <w:rPr>
          <w:rFonts w:ascii="Arial" w:cs="Arial" w:eastAsia="Arial" w:hAnsi="Arial"/>
          <w:sz w:val="22"/>
          <w:szCs w:val="22"/>
        </w:rPr>
        <w:t xml:space="preserve">☐  Restorative conversations: structured dialogue between the student who caused harm and those affected</w:t>
      </w:r>
    </w:p>
    <w:p>
      <w:pPr>
        <w:spacing w:after="80"/>
        <w:ind w:left="360"/>
      </w:pPr>
      <w:r>
        <w:rPr>
          <w:rFonts w:ascii="Arial" w:cs="Arial" w:eastAsia="Arial" w:hAnsi="Arial"/>
          <w:sz w:val="22"/>
          <w:szCs w:val="22"/>
        </w:rPr>
        <w:t xml:space="preserve">☐  Community circles: group discussions about expectations, accountability, and repair</w:t>
      </w:r>
    </w:p>
    <w:p>
      <w:pPr>
        <w:spacing w:after="80"/>
        <w:ind w:left="360"/>
      </w:pPr>
      <w:r>
        <w:rPr>
          <w:rFonts w:ascii="Arial" w:cs="Arial" w:eastAsia="Arial" w:hAnsi="Arial"/>
          <w:sz w:val="22"/>
          <w:szCs w:val="22"/>
        </w:rPr>
        <w:t xml:space="preserve">☐  Mentoring interventions: increased mentor meetings focused on the root cause of behavior</w:t>
      </w:r>
    </w:p>
    <w:p>
      <w:pPr>
        <w:spacing w:after="80"/>
        <w:ind w:left="360"/>
      </w:pPr>
      <w:r>
        <w:rPr>
          <w:rFonts w:ascii="Arial" w:cs="Arial" w:eastAsia="Arial" w:hAnsi="Arial"/>
          <w:sz w:val="22"/>
          <w:szCs w:val="22"/>
        </w:rPr>
        <w:t xml:space="preserve">☐  Service to the community: student contributes positively to repair harm (cleaning, helping, tutoring peers)</w:t>
      </w:r>
    </w:p>
    <w:p>
      <w:pPr>
        <w:spacing w:after="80"/>
        <w:ind w:left="360"/>
      </w:pPr>
      <w:r>
        <w:rPr>
          <w:rFonts w:ascii="Arial" w:cs="Arial" w:eastAsia="Arial" w:hAnsi="Arial"/>
          <w:sz w:val="22"/>
          <w:szCs w:val="22"/>
        </w:rPr>
        <w:t xml:space="preserve">☐  Family engagement: working with the parent/guardian to address underlying issues (home stress, trauma, mental health)</w:t>
      </w:r>
    </w:p>
    <w:p>
      <w:pPr>
        <w:spacing w:after="120"/>
      </w:pPr>
      <w:r>
        <w:rPr>
          <w:rFonts w:ascii="Arial" w:cs="Arial" w:eastAsia="Arial" w:hAnsi="Arial"/>
          <w:sz w:val="22"/>
          <w:szCs w:val="22"/>
        </w:rPr>
        <w:t xml:space="preserve">My goal is ALWAYS to keep a student at Krown Academy. Expulsion is a last resort. I’d rather invest 10 hours in a difficult conversation than give up on a King or Queen.</w:t>
      </w:r>
    </w:p>
    <w:p>
      <w:pPr>
        <w:pStyle w:val="Heading1"/>
      </w:pPr>
      <w:r>
        <w:t xml:space="preserve">Special Circumstances</w:t>
      </w:r>
    </w:p>
    <w:p>
      <w:pPr>
        <w:pStyle w:val="Heading2"/>
      </w:pPr>
      <w:r>
        <w:t xml:space="preserve">Students with IEPs or 504 Plans</w:t>
      </w:r>
    </w:p>
    <w:p>
      <w:pPr>
        <w:spacing w:after="120"/>
      </w:pPr>
      <w:r>
        <w:rPr>
          <w:rFonts w:ascii="Arial" w:cs="Arial" w:eastAsia="Arial" w:hAnsi="Arial"/>
          <w:sz w:val="22"/>
          <w:szCs w:val="22"/>
        </w:rPr>
        <w:t xml:space="preserve">Discipline for students with documented disabilities will comply with applicable federal and state law. A manifestation determination review will be conducted before any suspension exceeding 10 cumulative days to determine if the behavior is related to the student’s disability.</w:t>
      </w:r>
    </w:p>
    <w:p>
      <w:pPr>
        <w:pStyle w:val="Heading2"/>
      </w:pPr>
      <w:r>
        <w:t xml:space="preserve">Bullying &amp; Harassment</w:t>
      </w:r>
    </w:p>
    <w:p>
      <w:pPr>
        <w:spacing w:after="120"/>
      </w:pPr>
      <w:r>
        <w:rPr>
          <w:rFonts w:ascii="Arial" w:cs="Arial" w:eastAsia="Arial" w:hAnsi="Arial"/>
          <w:sz w:val="22"/>
          <w:szCs w:val="22"/>
        </w:rPr>
        <w:t xml:space="preserve">Krown Academy has zero tolerance for bullying and harassment. All reports will be investigated within 24 hours. Confirmed bullying results in Level 3 or Level 4 consequences at minimum, with increased mentoring for both the student who caused harm and the affected student.</w:t>
      </w:r>
    </w:p>
    <w:p>
      <w:pPr>
        <w:pStyle w:val="Heading2"/>
      </w:pPr>
      <w:r>
        <w:t xml:space="preserve">Technology Violations</w:t>
      </w:r>
    </w:p>
    <w:p>
      <w:pPr>
        <w:spacing w:after="120"/>
      </w:pPr>
      <w:r>
        <w:rPr>
          <w:rFonts w:ascii="Arial" w:cs="Arial" w:eastAsia="Arial" w:hAnsi="Arial"/>
          <w:sz w:val="22"/>
          <w:szCs w:val="22"/>
        </w:rPr>
        <w:t xml:space="preserve">Misuse of school-issued Chromebooks (accessing inappropriate content, bypassing filters, damaging device) is handled per the 1:1 Device Agreement and may also result in disciplinary action under this policy.</w:t>
      </w:r>
    </w:p>
    <w:p>
      <w:pPr>
        <w:pStyle w:val="Heading1"/>
      </w:pPr>
      <w:r>
        <w:t xml:space="preserve">Acknowledgment</w:t>
      </w:r>
    </w:p>
    <w:p>
      <w:pPr>
        <w:spacing w:after="120"/>
      </w:pPr>
      <w:r>
        <w:rPr>
          <w:rFonts w:ascii="Arial" w:cs="Arial" w:eastAsia="Arial" w:hAnsi="Arial"/>
          <w:sz w:val="22"/>
          <w:szCs w:val="22"/>
        </w:rPr>
        <w:t xml:space="preserve">I have read, understand, and agree to support the Krown Academy Discipline Policy.</w:t>
      </w:r>
    </w:p>
    <w:p>
      <w:pPr>
        <w:spacing w:before="400"/>
      </w:pPr>
    </w:p>
    <w:p>
      <w:pPr>
        <w:pBdr>
          <w:bottom w:val="single" w:color="000000" w:sz="1" w:space="1"/>
        </w:pBdr>
      </w:pPr>
      <w:r>
        <w:rPr>
          <w:rFonts w:ascii="Arial" w:cs="Arial" w:eastAsia="Arial" w:hAnsi="Arial"/>
          <w:sz w:val="22"/>
          <w:szCs w:val="22"/>
        </w:rPr>
        <w:t xml:space="preserve"> </w:t>
      </w:r>
    </w:p>
    <w:p>
      <w:pPr>
        <w:spacing w:after="120"/>
      </w:pPr>
      <w:r>
        <w:rPr>
          <w:rFonts w:ascii="Arial" w:cs="Arial" w:eastAsia="Arial" w:hAnsi="Arial"/>
          <w:color w:val="666666"/>
          <w:sz w:val="18"/>
          <w:szCs w:val="18"/>
        </w:rPr>
        <w:t xml:space="preserve">Parent/Guardian Signature                                                    Date</w:t>
      </w:r>
    </w:p>
    <w:p>
      <w:pPr>
        <w:spacing w:before="400"/>
      </w:pPr>
    </w:p>
    <w:p>
      <w:pPr>
        <w:pBdr>
          <w:bottom w:val="single" w:color="000000" w:sz="1" w:space="1"/>
        </w:pBdr>
      </w:pPr>
      <w:r>
        <w:rPr>
          <w:rFonts w:ascii="Arial" w:cs="Arial" w:eastAsia="Arial" w:hAnsi="Arial"/>
          <w:sz w:val="22"/>
          <w:szCs w:val="22"/>
        </w:rPr>
        <w:t xml:space="preserve"> </w:t>
      </w:r>
    </w:p>
    <w:p>
      <w:pPr>
        <w:spacing w:after="120"/>
      </w:pPr>
      <w:r>
        <w:rPr>
          <w:rFonts w:ascii="Arial" w:cs="Arial" w:eastAsia="Arial" w:hAnsi="Arial"/>
          <w:color w:val="666666"/>
          <w:sz w:val="18"/>
          <w:szCs w:val="18"/>
        </w:rPr>
        <w:t xml:space="preserve">Student Signature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Krown Academy | KVegas Elite Inc | Kendall Nelson | 336-500-4765 |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C0000"/>
        <w:sz w:val="14"/>
        <w:szCs w:val="14"/>
      </w:rPr>
      <w:t xml:space="preserve">Krown Academy — Earn Your Krown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CC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2026-03-19T14:59:23.380Z</dcterms:created>
  <dcterms:modified xsi:type="dcterms:W3CDTF">2026-03-19T14:59:23.380Z</dcterms:modified>
</cp:coreProperties>
</file>

<file path=docProps/custom.xml><?xml version="1.0" encoding="utf-8"?>
<Properties xmlns="http://schemas.openxmlformats.org/officeDocument/2006/custom-properties" xmlns:vt="http://schemas.openxmlformats.org/officeDocument/2006/docPropsVTypes"/>
</file>