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KROWN ACADEMY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A Program of KVegas Elite Inc (501(c)(3)) | Managed by KD THRILL LLC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Kendall Nelson | 336-500-4765 | krownacademynelson@gmail.com</w:t>
      </w:r>
    </w:p>
    <w:p>
      <w:pPr>
        <w:pBdr>
          <w:bottom w:val="single" w:color="CC0000" w:sz="6" w:space="8"/>
        </w:pBdr>
        <w:spacing w:after="3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ENHANCED SERVICES MENU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Additional Services for ESA+ Scholarship Families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Krown Academy offers enhanced services beyond our core program (Acellus academics, Wrestling/PE, mentoring). These are eligible ESA+ expenses. Base tuition ($7,468) is covered by the Opportunity Scholarship. Services below are separate and paid via ClassWallet.</w:t>
      </w:r>
    </w:p>
    <w:p>
      <w:pPr>
        <w:pStyle w:val="Heading1"/>
      </w:pPr>
      <w:r>
        <w:t xml:space="preserve">ACADEMIC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1600"/>
        <w:gridCol w:w="2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Schedule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1-on-1 Tutoring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Individual sessions with a teacher-coach in any subject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$50/hour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By appointment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Small Group Tutoring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2–4 students, focused subject support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$30/student/hr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2x/week after school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Math Intensive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Dedicated math intervention or acceleration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$200/month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3x/week, 30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Reading &amp; Literacy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Structured reading intervention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$200/month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3x/week, 30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Homework &amp; Study Lab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Supervised after-school study with teacher help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$100/month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Daily 3:00–4:00 PM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Summer Academic Bridge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4-week intensive to prevent learning loss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$1,200/summer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June, half-day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Test Prep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Standardized test preparation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$150/semester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Weekly, spring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ATHLETIC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1600"/>
        <w:gridCol w:w="2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Schedule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Private Wrestling Coaching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1-on-1 technique with Coach Nelson or staff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$60/hour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By appointment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Small Group Wrestling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2–4 students, drilling and technique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$35/student/hr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2x/week after school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Strength &amp; Conditioning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Individualized S&amp;C programming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$150/month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3x/week, supervised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Sports Psychology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Mental toughness, visualization, competition prep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$100/month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Weekly, 45 min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Tournament Fees &amp; Travel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Entry, transport, lodging for competitions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Actual cost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 event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Prep Nationals Supplement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Additional training prep for PA nationals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$200/season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Pre-competition block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Summer Wrestling Camp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2-week intensive daily training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$800/summer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Full day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Performance Assessment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Fitness testing, body composition, goal-setting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$75/quarter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Quarterly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TECHNOLOGY &amp; CURRICULUM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1600"/>
        <w:gridCol w:w="2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Schedule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Chromebook Extended Warranty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Coverage beyond standard damage policy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$75/year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Annual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Premium Educational Software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Advanced learning apps and platforms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$200/year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Full year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Ticket Owl’d The Door Premium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Enhanced AI assessment with personalized paths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$150/year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Full year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Supplemental Curriculum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Additional workbooks, practice materials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$100–$250/year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As needed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Home Internet Hotspot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Mobile hotspot device for students without WiFi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$25/month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Monthly lease</w:t>
            </w:r>
          </w:p>
        </w:tc>
      </w:tr>
    </w:tbl>
    <w:p>
      <w:pPr>
        <w:pStyle w:val="Heading1"/>
      </w:pPr>
      <w:r>
        <w:t xml:space="preserve">THERAPEUTIC &amp; SUPPORT SERVICES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Contracted through licensed professionals, coordinated by Coach Nelson.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1600"/>
        <w:gridCol w:w="2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Schedule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Speech-Language Therapy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Licensed SLP sessions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$80–$120/session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Weekly/bi-weekly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Occupational Therapy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Licensed OT for functional skills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$80–$120/session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Weekly/bi-weekly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Behavioral Counseling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Licensed counselor sessions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$75–$100/session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Weekly/bi-weekly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Social Skills Group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Structured group social interaction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$50/student/session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Weekly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Mentoring Plus (enhanced)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Additional 1-on-1 mentor sessions beyond daily program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$100/month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Weekly extended sessions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ENRICHMENT &amp; LIFE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1600"/>
        <w:gridCol w:w="2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Service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Schedule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Leadership Development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Public speaking, goal-setting, leadership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$150/semester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Weekly, 1 hr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Financial Literacy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Money management, saving, budgeting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$100/semester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Bi-weekly, 1 hr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College &amp; Career Readiness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Applications, career exploration, resume (9–12)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$200/year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Monthly + individual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Field Trips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Museums, colleges, cultural events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$50–$150/trip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Monthly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SAMPLE ESA+ FAMILY BUDGET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student with base ESA+ ($9,000) + Opportunity Scholarship ($7,468):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Tuition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$7,468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Opportunity Scholarship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1-on-1 Tutoring (2 hrs/mo × 10)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$1,000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ESA+ ClassWallet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S&amp;C Program ($150/mo × 10)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$1,500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ESA+ ClassWallet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Premium Software Suite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$200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ESA+ ClassWallet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Ticket Owl’d The Door Premium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$150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ESA+ ClassWallet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Speech Therapy (weekly × 36 wks)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$3,600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ESA+ ClassWallet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Leadership Development (2 sem)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$300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ESA+ ClassWallet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Summer Wrestling Camp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$800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ESA+ ClassWallet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TOTAL | Family pays $0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$15,018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OS + ESA+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sz w:val="22"/>
          <w:szCs w:val="22"/>
        </w:rPr>
        <w:t xml:space="preserve">Krown Academy receives $7,468 (tuition) + $7,550 (services) = $15,018 per ESA+ student. Family pays $0.</w:t>
      </w:r>
    </w:p>
    <w:p>
      <w:r>
        <w:br w:type="page"/>
      </w:r>
    </w:p>
    <w:p>
      <w:pPr>
        <w:pStyle w:val="Heading1"/>
      </w:pPr>
      <w:r>
        <w:t xml:space="preserve">ENHANCED SERVICES AGREEMENT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Student Name: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Parent/Guardian Name: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Date:</w:t>
            </w:r>
          </w:p>
        </w:tc>
        <w:tc>
          <w:tcPr>
            <w:tcW w:type="dxa" w:w="6360"/>
            <w:tcBorders>
              <w:top w:val="none" w:sz="0"/>
              <w:left w:val="none" w:sz="0"/>
              <w:bottom w:val="single" w:color="000000" w:sz="1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Payment:    ☐ ESA+ ClassWallet    ☐ Private Pay    ☐ Other: ___________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select the following services (check all that apply):</w:t>
      </w:r>
    </w:p>
    <w:p>
      <w:pPr>
        <w:spacing w:after="5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1-on-1 Tutoring ($50/hr)</w:t>
      </w:r>
    </w:p>
    <w:p>
      <w:pPr>
        <w:spacing w:after="5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Small Group Tutoring ($30/hr)</w:t>
      </w:r>
    </w:p>
    <w:p>
      <w:pPr>
        <w:spacing w:after="5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Math Intensive ($200/mo)</w:t>
      </w:r>
    </w:p>
    <w:p>
      <w:pPr>
        <w:spacing w:after="5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Reading Support ($200/mo)</w:t>
      </w:r>
    </w:p>
    <w:p>
      <w:pPr>
        <w:spacing w:after="5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Homework Lab ($100/mo)</w:t>
      </w:r>
    </w:p>
    <w:p>
      <w:pPr>
        <w:spacing w:after="5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Summer Bridge ($1,200)</w:t>
      </w:r>
    </w:p>
    <w:p>
      <w:pPr>
        <w:spacing w:after="5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Private Wrestling ($60/hr)</w:t>
      </w:r>
    </w:p>
    <w:p>
      <w:pPr>
        <w:spacing w:after="5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S&amp;C Program ($150/mo)</w:t>
      </w:r>
    </w:p>
    <w:p>
      <w:pPr>
        <w:spacing w:after="5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Sports Psychology ($100/mo)</w:t>
      </w:r>
    </w:p>
    <w:p>
      <w:pPr>
        <w:spacing w:after="5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Summer Camp ($800)</w:t>
      </w:r>
    </w:p>
    <w:p>
      <w:pPr>
        <w:spacing w:after="5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Chromebook Warranty ($75/yr)</w:t>
      </w:r>
    </w:p>
    <w:p>
      <w:pPr>
        <w:spacing w:after="5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Premium Software ($200/yr)</w:t>
      </w:r>
    </w:p>
    <w:p>
      <w:pPr>
        <w:spacing w:after="5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TOTD Premium ($150/yr)</w:t>
      </w:r>
    </w:p>
    <w:p>
      <w:pPr>
        <w:spacing w:after="5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Home Hotspot ($25/mo)</w:t>
      </w:r>
    </w:p>
    <w:p>
      <w:pPr>
        <w:spacing w:after="5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Speech Therapy</w:t>
      </w:r>
    </w:p>
    <w:p>
      <w:pPr>
        <w:spacing w:after="5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OT</w:t>
      </w:r>
    </w:p>
    <w:p>
      <w:pPr>
        <w:spacing w:after="5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Behavioral Counseling</w:t>
      </w:r>
    </w:p>
    <w:p>
      <w:pPr>
        <w:spacing w:after="5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Social Skills Group</w:t>
      </w:r>
    </w:p>
    <w:p>
      <w:pPr>
        <w:spacing w:after="5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Mentoring Plus ($100/mo)</w:t>
      </w:r>
    </w:p>
    <w:p>
      <w:pPr>
        <w:spacing w:after="5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Leadership ($150/sem)</w:t>
      </w:r>
    </w:p>
    <w:p>
      <w:pPr>
        <w:spacing w:after="5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Financial Literacy ($100/sem)</w:t>
      </w:r>
    </w:p>
    <w:p>
      <w:pPr>
        <w:spacing w:after="5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College Prep ($200/yr)</w:t>
      </w:r>
    </w:p>
    <w:p>
      <w:pPr>
        <w:spacing w:after="5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Field Trips</w:t>
      </w:r>
    </w:p>
    <w:p>
      <w:pPr>
        <w:spacing w:before="200"/>
      </w:pPr>
      <w:r>
        <w:rPr>
          <w:rFonts w:ascii="Arial" w:cs="Arial" w:eastAsia="Arial" w:hAnsi="Arial"/>
          <w:sz w:val="22"/>
          <w:szCs w:val="22"/>
        </w:rPr>
        <w:t xml:space="preserve">I understand these services are separate from base tuition and paid via ESA+ ClassWallet or private payment.</w:t>
      </w:r>
    </w:p>
    <w:p>
      <w:pPr>
        <w:spacing w:before="400"/>
      </w:pPr>
    </w:p>
    <w:p>
      <w:pPr>
        <w:pBdr>
          <w:bottom w:val="single" w:color="000000" w:sz="1" w:space="1"/>
        </w:pBdr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Parent/Guardian Signature                                                    Date</w:t>
      </w:r>
    </w:p>
    <w:p>
      <w:pPr>
        <w:spacing w:before="400"/>
      </w:pPr>
    </w:p>
    <w:p>
      <w:pPr>
        <w:pBdr>
          <w:bottom w:val="single" w:color="000000" w:sz="1" w:space="1"/>
        </w:pBdr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Kendall Nelson, Director                                                        Date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Krown Academy | KVegas Elite Inc | 336-500-4765 | 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CC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2026-03-19T15:08:47.526Z</dcterms:created>
  <dcterms:modified xsi:type="dcterms:W3CDTF">2026-03-19T15:08:47.527Z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