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Alchemia Labs Technical Assessment</w:t>
      </w:r>
    </w:p>
    <w:p>
      <w:pPr>
        <w:spacing w:after="40"/>
      </w:pPr>
      <w:r>
        <w:rPr>
          <w:color w:val="666666"/>
          <w:sz w:val="26"/>
          <w:szCs w:val="26"/>
        </w:rPr>
        <w:t xml:space="preserve">Full Project Record — Keylor Delgado</w:t>
      </w:r>
    </w:p>
    <w:p>
      <w:pPr>
        <w:spacing w:after="300"/>
      </w:pPr>
      <w:r>
        <w:rPr>
          <w:i/>
          <w:iCs/>
          <w:color w:val="666666"/>
          <w:sz w:val="20"/>
          <w:szCs w:val="20"/>
        </w:rPr>
        <w:t xml:space="preserve">Includes: project summary, day-by-day log, all commands used (gcloud, gsutil, PowerShell, git), all SQL queries in their revised order, all Python source code, and a log of every deep-dive explanation, documentation lookup, and technology/business question asked during the project.</w:t>
      </w:r>
    </w:p>
    <w:p>
      <w:pPr>
        <w:pStyle w:val="Heading1"/>
        <w:spacing w:after="150" w:before="320"/>
      </w:pPr>
      <w:r>
        <w:t xml:space="preserve">1. Project Overview</w:t>
      </w:r>
    </w:p>
    <w:p>
      <w:pPr>
        <w:spacing w:after="120"/>
      </w:pPr>
      <w:r>
        <w:t xml:space="preserve">Thameswood Distillers Ltd, a London gin producer with an established book of business in Iowa, needed a ranked list of new Iowa retail accounts to approach next. This project integrates a third-party market dataset (public BigQuery table of Iowa liquor sales) with the client's CRM exports (accounts, contacts, opportunities) and product catalogue to produce that ranked list, entirely in BigQuery, via a small Python-based extraction/load pipeline.</w:t>
      </w:r>
    </w:p>
    <w:p>
      <w:pPr>
        <w:spacing w:after="120"/>
      </w:pPr>
      <w:r>
        <w:t xml:space="preserve">Final output: alchemialabs-tech-assessment.analytics.target_accounts_iowa_gin — 25 Iowa retailers, ranked by historical gin sale value, excluding retailers already in the client's CRM.</w:t>
      </w:r>
    </w:p>
    <w:p>
      <w:pPr>
        <w:pStyle w:val="Heading2"/>
        <w:spacing w:after="120" w:before="260"/>
      </w:pPr>
      <w:r>
        <w:t xml:space="preserve">1.1 Day-by-day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18%"/>
            <w:shd w:fill="1F3864" w:val="clear"/>
            <w:tcMar>
              <w:top w:type="dxa" w:w="60"/>
              <w:left w:type="dxa" w:w="90"/>
              <w:bottom w:type="dxa" w:w="60"/>
              <w:right w:type="dxa" w:w="90"/>
            </w:tcMar>
          </w:tcPr>
          <w:p>
            <w:r>
              <w:rPr>
                <w:b/>
                <w:bCs/>
                <w:color w:val="FFFFFF"/>
                <w:sz w:val="20"/>
                <w:szCs w:val="20"/>
              </w:rPr>
              <w:t xml:space="preserve">Period</w:t>
            </w:r>
          </w:p>
        </w:tc>
        <w:tc>
          <w:tcPr>
            <w:tcW w:type="pct" w:w="82%"/>
            <w:shd w:fill="1F3864" w:val="clear"/>
            <w:tcMar>
              <w:top w:type="dxa" w:w="60"/>
              <w:left w:type="dxa" w:w="90"/>
              <w:bottom w:type="dxa" w:w="60"/>
              <w:right w:type="dxa" w:w="90"/>
            </w:tcMar>
          </w:tcPr>
          <w:p>
            <w:r>
              <w:rPr>
                <w:b/>
                <w:bCs/>
                <w:color w:val="FFFFFF"/>
                <w:sz w:val="20"/>
                <w:szCs w:val="20"/>
              </w:rPr>
              <w:t xml:space="preserve">What was done</w:t>
            </w:r>
          </w:p>
        </w:tc>
      </w:tr>
      <w:tr>
        <w:tc>
          <w:tcPr>
            <w:tcW w:type="pct" w:w="18%"/>
            <w:tcMar>
              <w:top w:type="dxa" w:w="60"/>
              <w:left w:type="dxa" w:w="90"/>
              <w:bottom w:type="dxa" w:w="60"/>
              <w:right w:type="dxa" w:w="90"/>
            </w:tcMar>
          </w:tcPr>
          <w:p>
            <w:r>
              <w:rPr>
                <w:sz w:val="20"/>
                <w:szCs w:val="20"/>
              </w:rPr>
              <w:t xml:space="preserve">Day 1</w:t>
            </w:r>
          </w:p>
        </w:tc>
        <w:tc>
          <w:tcPr>
            <w:tcW w:type="pct" w:w="82%"/>
            <w:tcMar>
              <w:top w:type="dxa" w:w="60"/>
              <w:left w:type="dxa" w:w="90"/>
              <w:bottom w:type="dxa" w:w="60"/>
              <w:right w:type="dxa" w:w="90"/>
            </w:tcMar>
          </w:tcPr>
          <w:p>
            <w:r>
              <w:rPr>
                <w:sz w:val="20"/>
                <w:szCs w:val="20"/>
              </w:rPr>
              <w:t xml:space="preserve">GCP project setup (sandbox, no billing), gcloud CLI install, APIs enabled, service account created with bigquery.dataEditor + bigquery.jobUser, key generated, connection to BigQuery verified with a COUNT(*) against the public Iowa dataset (34,016,839 rows).</w:t>
            </w:r>
          </w:p>
        </w:tc>
      </w:tr>
      <w:tr>
        <w:tc>
          <w:tcPr>
            <w:tcW w:type="pct" w:w="18%"/>
            <w:tcMar>
              <w:top w:type="dxa" w:w="60"/>
              <w:left w:type="dxa" w:w="90"/>
              <w:bottom w:type="dxa" w:w="60"/>
              <w:right w:type="dxa" w:w="90"/>
            </w:tcMar>
          </w:tcPr>
          <w:p>
            <w:r>
              <w:rPr>
                <w:sz w:val="20"/>
                <w:szCs w:val="20"/>
              </w:rPr>
              <w:t xml:space="preserve">Day 1–2</w:t>
            </w:r>
          </w:p>
        </w:tc>
        <w:tc>
          <w:tcPr>
            <w:tcW w:type="pct" w:w="82%"/>
            <w:tcMar>
              <w:top w:type="dxa" w:w="60"/>
              <w:left w:type="dxa" w:w="90"/>
              <w:bottom w:type="dxa" w:w="60"/>
              <w:right w:type="dxa" w:w="90"/>
            </w:tcMar>
          </w:tcPr>
          <w:p>
            <w:r>
              <w:rPr>
                <w:sz w:val="20"/>
                <w:szCs w:val="20"/>
              </w:rPr>
              <w:t xml:space="preserve">Explored all 4 data sources: crm_accounts, crm_contacts, crm_opportunities (CSV, GCS bucket) and product_catalogue.parquet. Confirmed CRM exports are full daily snapshots (not deltas) by comparing row counts and last_activity_date across dates. Found 3 duplicate accounts, an encoding (mojibake) issue, and mixed date formats. Confirmed store_number as the join key between CRM and the public Iowa dataset.</w:t>
            </w:r>
          </w:p>
        </w:tc>
      </w:tr>
      <w:tr>
        <w:tc>
          <w:tcPr>
            <w:tcW w:type="pct" w:w="18%"/>
            <w:tcMar>
              <w:top w:type="dxa" w:w="60"/>
              <w:left w:type="dxa" w:w="90"/>
              <w:bottom w:type="dxa" w:w="60"/>
              <w:right w:type="dxa" w:w="90"/>
            </w:tcMar>
          </w:tcPr>
          <w:p>
            <w:r>
              <w:rPr>
                <w:sz w:val="20"/>
                <w:szCs w:val="20"/>
              </w:rPr>
              <w:t xml:space="preserve">Day 2–3</w:t>
            </w:r>
          </w:p>
        </w:tc>
        <w:tc>
          <w:tcPr>
            <w:tcW w:type="pct" w:w="82%"/>
            <w:tcMar>
              <w:top w:type="dxa" w:w="60"/>
              <w:left w:type="dxa" w:w="90"/>
              <w:bottom w:type="dxa" w:w="60"/>
              <w:right w:type="dxa" w:w="90"/>
            </w:tcMar>
          </w:tcPr>
          <w:p>
            <w:r>
              <w:rPr>
                <w:sz w:val="20"/>
                <w:szCs w:val="20"/>
              </w:rPr>
              <w:t xml:space="preserve">Explored bigquery-public-data.iowa_liquor_sales.sales schema via INFORMATION_SCHEMA. Identified gin-related categories (avoiding a LIKE '%gin%' false positive on “VIRGIN”). Built and debugged the ranking query, fixing a GROUP BY bug that split some stores across two rows because store_name changed over time for the same store_number. Planned the remaining 2 days against the 5 required deliverables and decided to use Python instead of dbt given time/skill constraints.</w:t>
            </w:r>
          </w:p>
        </w:tc>
      </w:tr>
      <w:tr>
        <w:tc>
          <w:tcPr>
            <w:tcW w:type="pct" w:w="18%"/>
            <w:tcMar>
              <w:top w:type="dxa" w:w="60"/>
              <w:left w:type="dxa" w:w="90"/>
              <w:bottom w:type="dxa" w:w="60"/>
              <w:right w:type="dxa" w:w="90"/>
            </w:tcMar>
          </w:tcPr>
          <w:p>
            <w:r>
              <w:rPr>
                <w:sz w:val="20"/>
                <w:szCs w:val="20"/>
              </w:rPr>
              <w:t xml:space="preserve">Day 3–4 (submission day)</w:t>
            </w:r>
          </w:p>
        </w:tc>
        <w:tc>
          <w:tcPr>
            <w:tcW w:type="pct" w:w="82%"/>
            <w:tcMar>
              <w:top w:type="dxa" w:w="60"/>
              <w:left w:type="dxa" w:w="90"/>
              <w:bottom w:type="dxa" w:w="60"/>
              <w:right w:type="dxa" w:w="90"/>
            </w:tcMar>
          </w:tcPr>
          <w:p>
            <w:r>
              <w:rPr>
                <w:sz w:val="20"/>
                <w:szCs w:val="20"/>
              </w:rPr>
              <w:t xml:space="preserve">Built and ran the Python extraction pipeline (extract_crm.py, extract_catalogue.py) and load pipeline (load_to_bigquery.py) into BigQuery raw dataset. Fixed a store_number type mismatch (STRING vs FLOAT64) when joining CRM data against the public dataset. Built the final ranking table (analytics.target_accounts_iowa_gin) with the CRM-exclusion filter, verified with a dedicated check that returned 0 overlaps. Granted BigQuery access to Alchemia Labs' service account. Wrote unit + integration tests (8 total, all passing). Set up git/GitHub (including resolving an authentication issue via gh auth login), pushed the repository, and wrote README.md, ASSUMPTIONS.md, and AI usage documentation.</w:t>
            </w:r>
          </w:p>
        </w:tc>
      </w:tr>
    </w:tbl>
    <w:p>
      <w:r>
        <w:br w:type="page"/>
      </w:r>
    </w:p>
    <w:p>
      <w:pPr>
        <w:pStyle w:val="Heading1"/>
        <w:spacing w:after="150" w:before="320"/>
      </w:pPr>
      <w:r>
        <w:t xml:space="preserve">2. Commands Used</w:t>
      </w:r>
    </w:p>
    <w:p>
      <w:pPr>
        <w:spacing w:after="120"/>
      </w:pPr>
      <w:r>
        <w:t xml:space="preserve">All commands below were run manually, one at a time, with output reviewed before proceeding to the next step.</w:t>
      </w:r>
    </w:p>
    <w:p>
      <w:pPr>
        <w:pStyle w:val="Heading2"/>
        <w:spacing w:after="120" w:before="260"/>
      </w:pPr>
      <w:r>
        <w:t xml:space="preserve">2.1 Google Cloud (gcloud / bq) console commands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5%"/>
            <w:shd w:fill="1F3864" w:val="clear"/>
            <w:tcMar>
              <w:top w:type="dxa" w:w="60"/>
              <w:left w:type="dxa" w:w="90"/>
              <w:bottom w:type="dxa" w:w="60"/>
              <w:right w:type="dxa" w:w="90"/>
            </w:tcMar>
          </w:tcPr>
          <w:p>
            <w:r>
              <w:rPr>
                <w:b/>
                <w:bCs/>
                <w:color w:val="FFFFFF"/>
                <w:sz w:val="20"/>
                <w:szCs w:val="20"/>
              </w:rPr>
              <w:t xml:space="preserve">Command</w:t>
            </w:r>
          </w:p>
        </w:tc>
        <w:tc>
          <w:tcPr>
            <w:tcW w:type="pct" w:w="55%"/>
            <w:shd w:fill="1F3864" w:val="clear"/>
            <w:tcMar>
              <w:top w:type="dxa" w:w="60"/>
              <w:left w:type="dxa" w:w="90"/>
              <w:bottom w:type="dxa" w:w="60"/>
              <w:right w:type="dxa" w:w="90"/>
            </w:tcMar>
          </w:tcPr>
          <w:p>
            <w:r>
              <w:rPr>
                <w:b/>
                <w:bCs/>
                <w:color w:val="FFFFFF"/>
                <w:sz w:val="20"/>
                <w:szCs w:val="20"/>
              </w:rPr>
              <w:t xml:space="preserve">Purpose</w:t>
            </w:r>
          </w:p>
        </w:tc>
      </w:tr>
      <w:tr>
        <w:tc>
          <w:tcPr>
            <w:tcW w:type="pct" w:w="45%"/>
            <w:tcMar>
              <w:top w:type="dxa" w:w="60"/>
              <w:left w:type="dxa" w:w="90"/>
              <w:bottom w:type="dxa" w:w="60"/>
              <w:right w:type="dxa" w:w="90"/>
            </w:tcMar>
          </w:tcPr>
          <w:p>
            <w:r>
              <w:rPr>
                <w:sz w:val="20"/>
                <w:szCs w:val="20"/>
              </w:rPr>
              <w:t xml:space="preserve">gcloud config get-value project</w:t>
            </w:r>
          </w:p>
        </w:tc>
        <w:tc>
          <w:tcPr>
            <w:tcW w:type="pct" w:w="55%"/>
            <w:tcMar>
              <w:top w:type="dxa" w:w="60"/>
              <w:left w:type="dxa" w:w="90"/>
              <w:bottom w:type="dxa" w:w="60"/>
              <w:right w:type="dxa" w:w="90"/>
            </w:tcMar>
          </w:tcPr>
          <w:p>
            <w:r>
              <w:rPr>
                <w:sz w:val="20"/>
                <w:szCs w:val="20"/>
              </w:rPr>
              <w:t xml:space="preserve">Show the currently active GCP project.</w:t>
            </w:r>
          </w:p>
        </w:tc>
      </w:tr>
      <w:tr>
        <w:tc>
          <w:tcPr>
            <w:tcW w:type="pct" w:w="45%"/>
            <w:tcMar>
              <w:top w:type="dxa" w:w="60"/>
              <w:left w:type="dxa" w:w="90"/>
              <w:bottom w:type="dxa" w:w="60"/>
              <w:right w:type="dxa" w:w="90"/>
            </w:tcMar>
          </w:tcPr>
          <w:p>
            <w:r>
              <w:rPr>
                <w:sz w:val="20"/>
                <w:szCs w:val="20"/>
              </w:rPr>
              <w:t xml:space="preserve">gcloud services enable bigquery.googleapis.com</w:t>
            </w:r>
          </w:p>
        </w:tc>
        <w:tc>
          <w:tcPr>
            <w:tcW w:type="pct" w:w="55%"/>
            <w:tcMar>
              <w:top w:type="dxa" w:w="60"/>
              <w:left w:type="dxa" w:w="90"/>
              <w:bottom w:type="dxa" w:w="60"/>
              <w:right w:type="dxa" w:w="90"/>
            </w:tcMar>
          </w:tcPr>
          <w:p>
            <w:r>
              <w:rPr>
                <w:sz w:val="20"/>
                <w:szCs w:val="20"/>
              </w:rPr>
              <w:t xml:space="preserve">Enable the BigQuery API on the project.</w:t>
            </w:r>
          </w:p>
        </w:tc>
      </w:tr>
      <w:tr>
        <w:tc>
          <w:tcPr>
            <w:tcW w:type="pct" w:w="45%"/>
            <w:tcMar>
              <w:top w:type="dxa" w:w="60"/>
              <w:left w:type="dxa" w:w="90"/>
              <w:bottom w:type="dxa" w:w="60"/>
              <w:right w:type="dxa" w:w="90"/>
            </w:tcMar>
          </w:tcPr>
          <w:p>
            <w:r>
              <w:rPr>
                <w:sz w:val="20"/>
                <w:szCs w:val="20"/>
              </w:rPr>
              <w:t xml:space="preserve">gcloud services enable storage.googleapis.com</w:t>
            </w:r>
          </w:p>
        </w:tc>
        <w:tc>
          <w:tcPr>
            <w:tcW w:type="pct" w:w="55%"/>
            <w:tcMar>
              <w:top w:type="dxa" w:w="60"/>
              <w:left w:type="dxa" w:w="90"/>
              <w:bottom w:type="dxa" w:w="60"/>
              <w:right w:type="dxa" w:w="90"/>
            </w:tcMar>
          </w:tcPr>
          <w:p>
            <w:r>
              <w:rPr>
                <w:sz w:val="20"/>
                <w:szCs w:val="20"/>
              </w:rPr>
              <w:t xml:space="preserve">Enable the Cloud Storage API.</w:t>
            </w:r>
          </w:p>
        </w:tc>
      </w:tr>
      <w:tr>
        <w:tc>
          <w:tcPr>
            <w:tcW w:type="pct" w:w="45%"/>
            <w:tcMar>
              <w:top w:type="dxa" w:w="60"/>
              <w:left w:type="dxa" w:w="90"/>
              <w:bottom w:type="dxa" w:w="60"/>
              <w:right w:type="dxa" w:w="90"/>
            </w:tcMar>
          </w:tcPr>
          <w:p>
            <w:r>
              <w:rPr>
                <w:sz w:val="20"/>
                <w:szCs w:val="20"/>
              </w:rPr>
              <w:t xml:space="preserve">gcloud services enable iam.googleapis.com</w:t>
            </w:r>
          </w:p>
        </w:tc>
        <w:tc>
          <w:tcPr>
            <w:tcW w:type="pct" w:w="55%"/>
            <w:tcMar>
              <w:top w:type="dxa" w:w="60"/>
              <w:left w:type="dxa" w:w="90"/>
              <w:bottom w:type="dxa" w:w="60"/>
              <w:right w:type="dxa" w:w="90"/>
            </w:tcMar>
          </w:tcPr>
          <w:p>
            <w:r>
              <w:rPr>
                <w:sz w:val="20"/>
                <w:szCs w:val="20"/>
              </w:rPr>
              <w:t xml:space="preserve">Enable the IAM API.</w:t>
            </w:r>
          </w:p>
        </w:tc>
      </w:tr>
      <w:tr>
        <w:tc>
          <w:tcPr>
            <w:tcW w:type="pct" w:w="45%"/>
            <w:tcMar>
              <w:top w:type="dxa" w:w="60"/>
              <w:left w:type="dxa" w:w="90"/>
              <w:bottom w:type="dxa" w:w="60"/>
              <w:right w:type="dxa" w:w="90"/>
            </w:tcMar>
          </w:tcPr>
          <w:p>
            <w:r>
              <w:rPr>
                <w:sz w:val="20"/>
                <w:szCs w:val="20"/>
              </w:rPr>
              <w:t xml:space="preserve">gcloud iam service-accounts create alchemia-pipeline --display-name="Alchemia Tech Assessment Pipeline"</w:t>
            </w:r>
          </w:p>
        </w:tc>
        <w:tc>
          <w:tcPr>
            <w:tcW w:type="pct" w:w="55%"/>
            <w:tcMar>
              <w:top w:type="dxa" w:w="60"/>
              <w:left w:type="dxa" w:w="90"/>
              <w:bottom w:type="dxa" w:w="60"/>
              <w:right w:type="dxa" w:w="90"/>
            </w:tcMar>
          </w:tcPr>
          <w:p>
            <w:r>
              <w:rPr>
                <w:sz w:val="20"/>
                <w:szCs w:val="20"/>
              </w:rPr>
              <w:t xml:space="preserve">Create the project's own service account used by the pipeline.</w:t>
            </w:r>
          </w:p>
        </w:tc>
      </w:tr>
      <w:tr>
        <w:tc>
          <w:tcPr>
            <w:tcW w:type="pct" w:w="45%"/>
            <w:tcMar>
              <w:top w:type="dxa" w:w="60"/>
              <w:left w:type="dxa" w:w="90"/>
              <w:bottom w:type="dxa" w:w="60"/>
              <w:right w:type="dxa" w:w="90"/>
            </w:tcMar>
          </w:tcPr>
          <w:p>
            <w:r>
              <w:rPr>
                <w:sz w:val="20"/>
                <w:szCs w:val="20"/>
              </w:rPr>
              <w:t xml:space="preserve">gcloud projects add-iam-policy-binding alchemialabs-tech-assessment --member="serviceAccount:alchemia-pipeline@alchemialabs-tech-assessment.iam.gserviceaccount.com" --role="roles/bigquery.dataEditor"</w:t>
            </w:r>
          </w:p>
        </w:tc>
        <w:tc>
          <w:tcPr>
            <w:tcW w:type="pct" w:w="55%"/>
            <w:tcMar>
              <w:top w:type="dxa" w:w="60"/>
              <w:left w:type="dxa" w:w="90"/>
              <w:bottom w:type="dxa" w:w="60"/>
              <w:right w:type="dxa" w:w="90"/>
            </w:tcMar>
          </w:tcPr>
          <w:p>
            <w:r>
              <w:rPr>
                <w:sz w:val="20"/>
                <w:szCs w:val="20"/>
              </w:rPr>
              <w:t xml:space="preserve">Grant the pipeline service account permission to create/modify BigQuery datasets and tables.</w:t>
            </w:r>
          </w:p>
        </w:tc>
      </w:tr>
      <w:tr>
        <w:tc>
          <w:tcPr>
            <w:tcW w:type="pct" w:w="45%"/>
            <w:tcMar>
              <w:top w:type="dxa" w:w="60"/>
              <w:left w:type="dxa" w:w="90"/>
              <w:bottom w:type="dxa" w:w="60"/>
              <w:right w:type="dxa" w:w="90"/>
            </w:tcMar>
          </w:tcPr>
          <w:p>
            <w:r>
              <w:rPr>
                <w:sz w:val="20"/>
                <w:szCs w:val="20"/>
              </w:rPr>
              <w:t xml:space="preserve">gcloud projects add-iam-policy-binding alchemialabs-tech-assessment --member="serviceAccount:alchemia-pipeline@alchemialabs-tech-assessment.iam.gserviceaccount.com" --role="roles/bigquery.jobUser"</w:t>
            </w:r>
          </w:p>
        </w:tc>
        <w:tc>
          <w:tcPr>
            <w:tcW w:type="pct" w:w="55%"/>
            <w:tcMar>
              <w:top w:type="dxa" w:w="60"/>
              <w:left w:type="dxa" w:w="90"/>
              <w:bottom w:type="dxa" w:w="60"/>
              <w:right w:type="dxa" w:w="90"/>
            </w:tcMar>
          </w:tcPr>
          <w:p>
            <w:r>
              <w:rPr>
                <w:sz w:val="20"/>
                <w:szCs w:val="20"/>
              </w:rPr>
              <w:t xml:space="preserve">Grant the pipeline service account permission to run BigQuery jobs/queries.</w:t>
            </w:r>
          </w:p>
        </w:tc>
      </w:tr>
      <w:tr>
        <w:tc>
          <w:tcPr>
            <w:tcW w:type="pct" w:w="45%"/>
            <w:tcMar>
              <w:top w:type="dxa" w:w="60"/>
              <w:left w:type="dxa" w:w="90"/>
              <w:bottom w:type="dxa" w:w="60"/>
              <w:right w:type="dxa" w:w="90"/>
            </w:tcMar>
          </w:tcPr>
          <w:p>
            <w:r>
              <w:rPr>
                <w:sz w:val="20"/>
                <w:szCs w:val="20"/>
              </w:rPr>
              <w:t xml:space="preserve">gcloud iam service-accounts keys create alchemia-pipeline-key.json --iam-account=alchemia-pipeline@alchemialabs-tech-assessment.iam.gserviceaccount.com</w:t>
            </w:r>
          </w:p>
        </w:tc>
        <w:tc>
          <w:tcPr>
            <w:tcW w:type="pct" w:w="55%"/>
            <w:tcMar>
              <w:top w:type="dxa" w:w="60"/>
              <w:left w:type="dxa" w:w="90"/>
              <w:bottom w:type="dxa" w:w="60"/>
              <w:right w:type="dxa" w:w="90"/>
            </w:tcMar>
          </w:tcPr>
          <w:p>
            <w:r>
              <w:rPr>
                <w:sz w:val="20"/>
                <w:szCs w:val="20"/>
              </w:rPr>
              <w:t xml:space="preserve">Generate a JSON key (credentials) for the service account. Never committed to git.</w:t>
            </w:r>
          </w:p>
        </w:tc>
      </w:tr>
      <w:tr>
        <w:tc>
          <w:tcPr>
            <w:tcW w:type="pct" w:w="45%"/>
            <w:tcMar>
              <w:top w:type="dxa" w:w="60"/>
              <w:left w:type="dxa" w:w="90"/>
              <w:bottom w:type="dxa" w:w="60"/>
              <w:right w:type="dxa" w:w="90"/>
            </w:tcMar>
          </w:tcPr>
          <w:p>
            <w:r>
              <w:rPr>
                <w:sz w:val="20"/>
                <w:szCs w:val="20"/>
              </w:rPr>
              <w:t xml:space="preserve">$env:GOOGLE_APPLICATION_CREDENTIALS = "...\alchemia-pipeline-key.json"</w:t>
            </w:r>
          </w:p>
        </w:tc>
        <w:tc>
          <w:tcPr>
            <w:tcW w:type="pct" w:w="55%"/>
            <w:tcMar>
              <w:top w:type="dxa" w:w="60"/>
              <w:left w:type="dxa" w:w="90"/>
              <w:bottom w:type="dxa" w:w="60"/>
              <w:right w:type="dxa" w:w="90"/>
            </w:tcMar>
          </w:tcPr>
          <w:p>
            <w:r>
              <w:rPr>
                <w:sz w:val="20"/>
                <w:szCs w:val="20"/>
              </w:rPr>
              <w:t xml:space="preserve">Point Application Default Credentials at the key file for the current shell session.</w:t>
            </w:r>
          </w:p>
        </w:tc>
      </w:tr>
      <w:tr>
        <w:tc>
          <w:tcPr>
            <w:tcW w:type="pct" w:w="45%"/>
            <w:tcMar>
              <w:top w:type="dxa" w:w="60"/>
              <w:left w:type="dxa" w:w="90"/>
              <w:bottom w:type="dxa" w:w="60"/>
              <w:right w:type="dxa" w:w="90"/>
            </w:tcMar>
          </w:tcPr>
          <w:p>
            <w:r>
              <w:rPr>
                <w:sz w:val="20"/>
                <w:szCs w:val="20"/>
              </w:rPr>
              <w:t xml:space="preserve">[System.Environment]::SetEnvironmentVariable("GOOGLE_APPLICATION_CREDENTIALS", "...", "User")</w:t>
            </w:r>
          </w:p>
        </w:tc>
        <w:tc>
          <w:tcPr>
            <w:tcW w:type="pct" w:w="55%"/>
            <w:tcMar>
              <w:top w:type="dxa" w:w="60"/>
              <w:left w:type="dxa" w:w="90"/>
              <w:bottom w:type="dxa" w:w="60"/>
              <w:right w:type="dxa" w:w="90"/>
            </w:tcMar>
          </w:tcPr>
          <w:p>
            <w:r>
              <w:rPr>
                <w:sz w:val="20"/>
                <w:szCs w:val="20"/>
              </w:rPr>
              <w:t xml:space="preserve">Persist the credentials variable at the Windows user level so it survives new terminal sessions.</w:t>
            </w:r>
          </w:p>
        </w:tc>
      </w:tr>
      <w:tr>
        <w:tc>
          <w:tcPr>
            <w:tcW w:type="pct" w:w="45%"/>
            <w:tcMar>
              <w:top w:type="dxa" w:w="60"/>
              <w:left w:type="dxa" w:w="90"/>
              <w:bottom w:type="dxa" w:w="60"/>
              <w:right w:type="dxa" w:w="90"/>
            </w:tcMar>
          </w:tcPr>
          <w:p>
            <w:r>
              <w:rPr>
                <w:sz w:val="20"/>
                <w:szCs w:val="20"/>
              </w:rPr>
              <w:t xml:space="preserve">gcloud auth application-default login</w:t>
            </w:r>
          </w:p>
        </w:tc>
        <w:tc>
          <w:tcPr>
            <w:tcW w:type="pct" w:w="55%"/>
            <w:tcMar>
              <w:top w:type="dxa" w:w="60"/>
              <w:left w:type="dxa" w:w="90"/>
              <w:bottom w:type="dxa" w:w="60"/>
              <w:right w:type="dxa" w:w="90"/>
            </w:tcMar>
          </w:tcPr>
          <w:p>
            <w:r>
              <w:rPr>
                <w:sz w:val="20"/>
                <w:szCs w:val="20"/>
              </w:rPr>
              <w:t xml:space="preserve">Alternative to the key file: authenticate locally via browser login for Application Default Credentials.</w:t>
            </w:r>
          </w:p>
        </w:tc>
      </w:tr>
      <w:tr>
        <w:tc>
          <w:tcPr>
            <w:tcW w:type="pct" w:w="45%"/>
            <w:tcMar>
              <w:top w:type="dxa" w:w="60"/>
              <w:left w:type="dxa" w:w="90"/>
              <w:bottom w:type="dxa" w:w="60"/>
              <w:right w:type="dxa" w:w="90"/>
            </w:tcMar>
          </w:tcPr>
          <w:p>
            <w:r>
              <w:rPr>
                <w:sz w:val="20"/>
                <w:szCs w:val="20"/>
              </w:rPr>
              <w:t xml:space="preserve">gcloud projects add-iam-policy-binding alchemialabs-tech-assessment --member="serviceAccount:local-dev@alchemialabs-sbx.iam.gserviceaccount.com" --role="roles/bigquery.dataViewer"</w:t>
            </w:r>
          </w:p>
        </w:tc>
        <w:tc>
          <w:tcPr>
            <w:tcW w:type="pct" w:w="55%"/>
            <w:tcMar>
              <w:top w:type="dxa" w:w="60"/>
              <w:left w:type="dxa" w:w="90"/>
              <w:bottom w:type="dxa" w:w="60"/>
              <w:right w:type="dxa" w:w="90"/>
            </w:tcMar>
          </w:tcPr>
          <w:p>
            <w:r>
              <w:rPr>
                <w:sz w:val="20"/>
                <w:szCs w:val="20"/>
              </w:rPr>
              <w:t xml:space="preserve">Grant Alchemia Labs' review service account read access at the project level (dataset-level binding hit a sandbox “requires allowlisting” restriction).</w:t>
            </w:r>
          </w:p>
        </w:tc>
      </w:tr>
      <w:tr>
        <w:tc>
          <w:tcPr>
            <w:tcW w:type="pct" w:w="45%"/>
            <w:tcMar>
              <w:top w:type="dxa" w:w="60"/>
              <w:left w:type="dxa" w:w="90"/>
              <w:bottom w:type="dxa" w:w="60"/>
              <w:right w:type="dxa" w:w="90"/>
            </w:tcMar>
          </w:tcPr>
          <w:p>
            <w:r>
              <w:rPr>
                <w:sz w:val="20"/>
                <w:szCs w:val="20"/>
              </w:rPr>
              <w:t xml:space="preserve">gcloud projects add-iam-policy-binding alchemialabs-tech-assessment --member="serviceAccount:local-dev@alchemialabs-sbx.iam.gserviceaccount.com" --role="roles/bigquery.jobUser"</w:t>
            </w:r>
          </w:p>
        </w:tc>
        <w:tc>
          <w:tcPr>
            <w:tcW w:type="pct" w:w="55%"/>
            <w:tcMar>
              <w:top w:type="dxa" w:w="60"/>
              <w:left w:type="dxa" w:w="90"/>
              <w:bottom w:type="dxa" w:w="60"/>
              <w:right w:type="dxa" w:w="90"/>
            </w:tcMar>
          </w:tcPr>
          <w:p>
            <w:r>
              <w:rPr>
                <w:sz w:val="20"/>
                <w:szCs w:val="20"/>
              </w:rPr>
              <w:t xml:space="preserve">Grant Alchemia Labs' review service account permission to run queries.</w:t>
            </w:r>
          </w:p>
        </w:tc>
      </w:tr>
      <w:tr>
        <w:tc>
          <w:tcPr>
            <w:tcW w:type="pct" w:w="45%"/>
            <w:tcMar>
              <w:top w:type="dxa" w:w="60"/>
              <w:left w:type="dxa" w:w="90"/>
              <w:bottom w:type="dxa" w:w="60"/>
              <w:right w:type="dxa" w:w="90"/>
            </w:tcMar>
          </w:tcPr>
          <w:p>
            <w:r>
              <w:rPr>
                <w:sz w:val="20"/>
                <w:szCs w:val="20"/>
              </w:rPr>
              <w:t xml:space="preserve">bq --location=US mk --dataset alchemialabs-tech-assessment:raw</w:t>
            </w:r>
          </w:p>
        </w:tc>
        <w:tc>
          <w:tcPr>
            <w:tcW w:type="pct" w:w="55%"/>
            <w:tcMar>
              <w:top w:type="dxa" w:w="60"/>
              <w:left w:type="dxa" w:w="90"/>
              <w:bottom w:type="dxa" w:w="60"/>
              <w:right w:type="dxa" w:w="90"/>
            </w:tcMar>
          </w:tcPr>
          <w:p>
            <w:r>
              <w:rPr>
                <w:sz w:val="20"/>
                <w:szCs w:val="20"/>
              </w:rPr>
              <w:t xml:space="preserve">Create the ‘raw’ BigQuery dataset for unmodelled, cleaned source data.</w:t>
            </w:r>
          </w:p>
        </w:tc>
      </w:tr>
      <w:tr>
        <w:tc>
          <w:tcPr>
            <w:tcW w:type="pct" w:w="45%"/>
            <w:tcMar>
              <w:top w:type="dxa" w:w="60"/>
              <w:left w:type="dxa" w:w="90"/>
              <w:bottom w:type="dxa" w:w="60"/>
              <w:right w:type="dxa" w:w="90"/>
            </w:tcMar>
          </w:tcPr>
          <w:p>
            <w:r>
              <w:rPr>
                <w:sz w:val="20"/>
                <w:szCs w:val="20"/>
              </w:rPr>
              <w:t xml:space="preserve">bq --location=US mk --dataset alchemialabs-tech-assessment:analytics</w:t>
            </w:r>
          </w:p>
        </w:tc>
        <w:tc>
          <w:tcPr>
            <w:tcW w:type="pct" w:w="55%"/>
            <w:tcMar>
              <w:top w:type="dxa" w:w="60"/>
              <w:left w:type="dxa" w:w="90"/>
              <w:bottom w:type="dxa" w:w="60"/>
              <w:right w:type="dxa" w:w="90"/>
            </w:tcMar>
          </w:tcPr>
          <w:p>
            <w:r>
              <w:rPr>
                <w:sz w:val="20"/>
                <w:szCs w:val="20"/>
              </w:rPr>
              <w:t xml:space="preserve">Create the ‘analytics’ BigQuery dataset for the modelled/final output table.</w:t>
            </w:r>
          </w:p>
        </w:tc>
      </w:tr>
    </w:tbl>
    <w:p>
      <w:pPr>
        <w:pStyle w:val="Heading2"/>
        <w:spacing w:after="120" w:before="260"/>
      </w:pPr>
      <w:r>
        <w:t xml:space="preserve">2.2 Google Cloud Storage (gsutil) commands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5%"/>
            <w:shd w:fill="1F3864" w:val="clear"/>
            <w:tcMar>
              <w:top w:type="dxa" w:w="60"/>
              <w:left w:type="dxa" w:w="90"/>
              <w:bottom w:type="dxa" w:w="60"/>
              <w:right w:type="dxa" w:w="90"/>
            </w:tcMar>
          </w:tcPr>
          <w:p>
            <w:r>
              <w:rPr>
                <w:b/>
                <w:bCs/>
                <w:color w:val="FFFFFF"/>
                <w:sz w:val="20"/>
                <w:szCs w:val="20"/>
              </w:rPr>
              <w:t xml:space="preserve">Command</w:t>
            </w:r>
          </w:p>
        </w:tc>
        <w:tc>
          <w:tcPr>
            <w:tcW w:type="pct" w:w="55%"/>
            <w:shd w:fill="1F3864" w:val="clear"/>
            <w:tcMar>
              <w:top w:type="dxa" w:w="60"/>
              <w:left w:type="dxa" w:w="90"/>
              <w:bottom w:type="dxa" w:w="60"/>
              <w:right w:type="dxa" w:w="90"/>
            </w:tcMar>
          </w:tcPr>
          <w:p>
            <w:r>
              <w:rPr>
                <w:b/>
                <w:bCs/>
                <w:color w:val="FFFFFF"/>
                <w:sz w:val="20"/>
                <w:szCs w:val="20"/>
              </w:rPr>
              <w:t xml:space="preserve">Purpose</w:t>
            </w:r>
          </w:p>
        </w:tc>
      </w:tr>
      <w:tr>
        <w:tc>
          <w:tcPr>
            <w:tcW w:type="pct" w:w="45%"/>
            <w:tcMar>
              <w:top w:type="dxa" w:w="60"/>
              <w:left w:type="dxa" w:w="90"/>
              <w:bottom w:type="dxa" w:w="60"/>
              <w:right w:type="dxa" w:w="90"/>
            </w:tcMar>
          </w:tcPr>
          <w:p>
            <w:r>
              <w:rPr>
                <w:sz w:val="20"/>
                <w:szCs w:val="20"/>
              </w:rPr>
              <w:t xml:space="preserve">gsutil ls gs://alchemialabs-tech-assessment/</w:t>
            </w:r>
          </w:p>
        </w:tc>
        <w:tc>
          <w:tcPr>
            <w:tcW w:type="pct" w:w="55%"/>
            <w:tcMar>
              <w:top w:type="dxa" w:w="60"/>
              <w:left w:type="dxa" w:w="90"/>
              <w:bottom w:type="dxa" w:w="60"/>
              <w:right w:type="dxa" w:w="90"/>
            </w:tcMar>
          </w:tcPr>
          <w:p>
            <w:r>
              <w:rPr>
                <w:sz w:val="20"/>
                <w:szCs w:val="20"/>
              </w:rPr>
              <w:t xml:space="preserve">List top-level contents of the client's GCS bucket.</w:t>
            </w:r>
          </w:p>
        </w:tc>
      </w:tr>
      <w:tr>
        <w:tc>
          <w:tcPr>
            <w:tcW w:type="pct" w:w="45%"/>
            <w:tcMar>
              <w:top w:type="dxa" w:w="60"/>
              <w:left w:type="dxa" w:w="90"/>
              <w:bottom w:type="dxa" w:w="60"/>
              <w:right w:type="dxa" w:w="90"/>
            </w:tcMar>
          </w:tcPr>
          <w:p>
            <w:r>
              <w:rPr>
                <w:sz w:val="20"/>
                <w:szCs w:val="20"/>
              </w:rPr>
              <w:t xml:space="preserve">gsutil ls gs://alchemialabs-tech-assessment/crm/</w:t>
            </w:r>
          </w:p>
        </w:tc>
        <w:tc>
          <w:tcPr>
            <w:tcW w:type="pct" w:w="55%"/>
            <w:tcMar>
              <w:top w:type="dxa" w:w="60"/>
              <w:left w:type="dxa" w:w="90"/>
              <w:bottom w:type="dxa" w:w="60"/>
              <w:right w:type="dxa" w:w="90"/>
            </w:tcMar>
          </w:tcPr>
          <w:p>
            <w:r>
              <w:rPr>
                <w:sz w:val="20"/>
                <w:szCs w:val="20"/>
              </w:rPr>
              <w:t xml:space="preserve">List all files inside the crm/ folder (CRM daily exports).</w:t>
            </w:r>
          </w:p>
        </w:tc>
      </w:tr>
      <w:tr>
        <w:tc>
          <w:tcPr>
            <w:tcW w:type="pct" w:w="45%"/>
            <w:tcMar>
              <w:top w:type="dxa" w:w="60"/>
              <w:left w:type="dxa" w:w="90"/>
              <w:bottom w:type="dxa" w:w="60"/>
              <w:right w:type="dxa" w:w="90"/>
            </w:tcMar>
          </w:tcPr>
          <w:p>
            <w:r>
              <w:rPr>
                <w:sz w:val="20"/>
                <w:szCs w:val="20"/>
              </w:rPr>
              <w:t xml:space="preserve">gsutil cp gs://alchemialabs-tech-assessment/crm/crm_accounts_2025-11-04.csv .</w:t>
            </w:r>
          </w:p>
        </w:tc>
        <w:tc>
          <w:tcPr>
            <w:tcW w:type="pct" w:w="55%"/>
            <w:tcMar>
              <w:top w:type="dxa" w:w="60"/>
              <w:left w:type="dxa" w:w="90"/>
              <w:bottom w:type="dxa" w:w="60"/>
              <w:right w:type="dxa" w:w="90"/>
            </w:tcMar>
          </w:tcPr>
          <w:p>
            <w:r>
              <w:rPr>
                <w:sz w:val="20"/>
                <w:szCs w:val="20"/>
              </w:rPr>
              <w:t xml:space="preserve">Download a specific CRM export to the current local folder.</w:t>
            </w:r>
          </w:p>
        </w:tc>
      </w:tr>
      <w:tr>
        <w:tc>
          <w:tcPr>
            <w:tcW w:type="pct" w:w="45%"/>
            <w:tcMar>
              <w:top w:type="dxa" w:w="60"/>
              <w:left w:type="dxa" w:w="90"/>
              <w:bottom w:type="dxa" w:w="60"/>
              <w:right w:type="dxa" w:w="90"/>
            </w:tcMar>
          </w:tcPr>
          <w:p>
            <w:r>
              <w:rPr>
                <w:sz w:val="20"/>
                <w:szCs w:val="20"/>
              </w:rPr>
              <w:t xml:space="preserve">gsutil cp gs://alchemialabs-tech-assessment/product_catalogue.parquet .</w:t>
            </w:r>
          </w:p>
        </w:tc>
        <w:tc>
          <w:tcPr>
            <w:tcW w:type="pct" w:w="55%"/>
            <w:tcMar>
              <w:top w:type="dxa" w:w="60"/>
              <w:left w:type="dxa" w:w="90"/>
              <w:bottom w:type="dxa" w:w="60"/>
              <w:right w:type="dxa" w:w="90"/>
            </w:tcMar>
          </w:tcPr>
          <w:p>
            <w:r>
              <w:rPr>
                <w:sz w:val="20"/>
                <w:szCs w:val="20"/>
              </w:rPr>
              <w:t xml:space="preserve">Download the product catalogue Parquet file.</w:t>
            </w:r>
          </w:p>
        </w:tc>
      </w:tr>
    </w:tbl>
    <w:p>
      <w:pPr>
        <w:pStyle w:val="Heading2"/>
        <w:spacing w:after="120" w:before="260"/>
      </w:pPr>
      <w:r>
        <w:t xml:space="preserve">2.3 PowerShell commands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5%"/>
            <w:shd w:fill="1F3864" w:val="clear"/>
            <w:tcMar>
              <w:top w:type="dxa" w:w="60"/>
              <w:left w:type="dxa" w:w="90"/>
              <w:bottom w:type="dxa" w:w="60"/>
              <w:right w:type="dxa" w:w="90"/>
            </w:tcMar>
          </w:tcPr>
          <w:p>
            <w:r>
              <w:rPr>
                <w:b/>
                <w:bCs/>
                <w:color w:val="FFFFFF"/>
                <w:sz w:val="20"/>
                <w:szCs w:val="20"/>
              </w:rPr>
              <w:t xml:space="preserve">Command</w:t>
            </w:r>
          </w:p>
        </w:tc>
        <w:tc>
          <w:tcPr>
            <w:tcW w:type="pct" w:w="55%"/>
            <w:shd w:fill="1F3864" w:val="clear"/>
            <w:tcMar>
              <w:top w:type="dxa" w:w="60"/>
              <w:left w:type="dxa" w:w="90"/>
              <w:bottom w:type="dxa" w:w="60"/>
              <w:right w:type="dxa" w:w="90"/>
            </w:tcMar>
          </w:tcPr>
          <w:p>
            <w:r>
              <w:rPr>
                <w:b/>
                <w:bCs/>
                <w:color w:val="FFFFFF"/>
                <w:sz w:val="20"/>
                <w:szCs w:val="20"/>
              </w:rPr>
              <w:t xml:space="preserve">Purpose</w:t>
            </w:r>
          </w:p>
        </w:tc>
      </w:tr>
      <w:tr>
        <w:tc>
          <w:tcPr>
            <w:tcW w:type="pct" w:w="45%"/>
            <w:tcMar>
              <w:top w:type="dxa" w:w="60"/>
              <w:left w:type="dxa" w:w="90"/>
              <w:bottom w:type="dxa" w:w="60"/>
              <w:right w:type="dxa" w:w="90"/>
            </w:tcMar>
          </w:tcPr>
          <w:p>
            <w:r>
              <w:rPr>
                <w:sz w:val="20"/>
                <w:szCs w:val="20"/>
              </w:rPr>
              <w:t xml:space="preserve">mkdir "C:\Users\Keylor Delgado\Desktop\alchemia-sample"</w:t>
            </w:r>
          </w:p>
        </w:tc>
        <w:tc>
          <w:tcPr>
            <w:tcW w:type="pct" w:w="55%"/>
            <w:tcMar>
              <w:top w:type="dxa" w:w="60"/>
              <w:left w:type="dxa" w:w="90"/>
              <w:bottom w:type="dxa" w:w="60"/>
              <w:right w:type="dxa" w:w="90"/>
            </w:tcMar>
          </w:tcPr>
          <w:p>
            <w:r>
              <w:rPr>
                <w:sz w:val="20"/>
                <w:szCs w:val="20"/>
              </w:rPr>
              <w:t xml:space="preserve">Create a working folder (quoted because the path contains a space).</w:t>
            </w:r>
          </w:p>
        </w:tc>
      </w:tr>
      <w:tr>
        <w:tc>
          <w:tcPr>
            <w:tcW w:type="pct" w:w="45%"/>
            <w:tcMar>
              <w:top w:type="dxa" w:w="60"/>
              <w:left w:type="dxa" w:w="90"/>
              <w:bottom w:type="dxa" w:w="60"/>
              <w:right w:type="dxa" w:w="90"/>
            </w:tcMar>
          </w:tcPr>
          <w:p>
            <w:r>
              <w:rPr>
                <w:sz w:val="20"/>
                <w:szCs w:val="20"/>
              </w:rPr>
              <w:t xml:space="preserve">cd "C:\Users\Keylor Delgado\Desktop\alchemia-sample"</w:t>
            </w:r>
          </w:p>
        </w:tc>
        <w:tc>
          <w:tcPr>
            <w:tcW w:type="pct" w:w="55%"/>
            <w:tcMar>
              <w:top w:type="dxa" w:w="60"/>
              <w:left w:type="dxa" w:w="90"/>
              <w:bottom w:type="dxa" w:w="60"/>
              <w:right w:type="dxa" w:w="90"/>
            </w:tcMar>
          </w:tcPr>
          <w:p>
            <w:r>
              <w:rPr>
                <w:sz w:val="20"/>
                <w:szCs w:val="20"/>
              </w:rPr>
              <w:t xml:space="preserve">Change into that folder.</w:t>
            </w:r>
          </w:p>
        </w:tc>
      </w:tr>
      <w:tr>
        <w:tc>
          <w:tcPr>
            <w:tcW w:type="pct" w:w="45%"/>
            <w:tcMar>
              <w:top w:type="dxa" w:w="60"/>
              <w:left w:type="dxa" w:w="90"/>
              <w:bottom w:type="dxa" w:w="60"/>
              <w:right w:type="dxa" w:w="90"/>
            </w:tcMar>
          </w:tcPr>
          <w:p>
            <w:r>
              <w:rPr>
                <w:sz w:val="20"/>
                <w:szCs w:val="20"/>
              </w:rPr>
              <w:t xml:space="preserve">Get-Content crm_accounts_2025-11-04.csv | Measure-Object -Line</w:t>
            </w:r>
          </w:p>
        </w:tc>
        <w:tc>
          <w:tcPr>
            <w:tcW w:type="pct" w:w="55%"/>
            <w:tcMar>
              <w:top w:type="dxa" w:w="60"/>
              <w:left w:type="dxa" w:w="90"/>
              <w:bottom w:type="dxa" w:w="60"/>
              <w:right w:type="dxa" w:w="90"/>
            </w:tcMar>
          </w:tcPr>
          <w:p>
            <w:r>
              <w:rPr>
                <w:sz w:val="20"/>
                <w:szCs w:val="20"/>
              </w:rPr>
              <w:t xml:space="preserve">Count lines in a CSV (PowerShell equivalent of cat + wc -l).</w:t>
            </w:r>
          </w:p>
        </w:tc>
      </w:tr>
      <w:tr>
        <w:tc>
          <w:tcPr>
            <w:tcW w:type="pct" w:w="45%"/>
            <w:tcMar>
              <w:top w:type="dxa" w:w="60"/>
              <w:left w:type="dxa" w:w="90"/>
              <w:bottom w:type="dxa" w:w="60"/>
              <w:right w:type="dxa" w:w="90"/>
            </w:tcMar>
          </w:tcPr>
          <w:p>
            <w:r>
              <w:rPr>
                <w:sz w:val="20"/>
                <w:szCs w:val="20"/>
              </w:rPr>
              <w:t xml:space="preserve">Get-Content crm_accounts_2025-11-04.csv -Head 5</w:t>
            </w:r>
          </w:p>
        </w:tc>
        <w:tc>
          <w:tcPr>
            <w:tcW w:type="pct" w:w="55%"/>
            <w:tcMar>
              <w:top w:type="dxa" w:w="60"/>
              <w:left w:type="dxa" w:w="90"/>
              <w:bottom w:type="dxa" w:w="60"/>
              <w:right w:type="dxa" w:w="90"/>
            </w:tcMar>
          </w:tcPr>
          <w:p>
            <w:r>
              <w:rPr>
                <w:sz w:val="20"/>
                <w:szCs w:val="20"/>
              </w:rPr>
              <w:t xml:space="preserve">Preview the first 5 lines of a CSV.</w:t>
            </w:r>
          </w:p>
        </w:tc>
      </w:tr>
      <w:tr>
        <w:tc>
          <w:tcPr>
            <w:tcW w:type="pct" w:w="45%"/>
            <w:tcMar>
              <w:top w:type="dxa" w:w="60"/>
              <w:left w:type="dxa" w:w="90"/>
              <w:bottom w:type="dxa" w:w="60"/>
              <w:right w:type="dxa" w:w="90"/>
            </w:tcMar>
          </w:tcPr>
          <w:p>
            <w:r>
              <w:rPr>
                <w:sz w:val="20"/>
                <w:szCs w:val="20"/>
              </w:rPr>
              <w:t xml:space="preserve">Select-String -Path crm_accounts_2025-11-04.csv -Pattern "^ACC-0001,"</w:t>
            </w:r>
          </w:p>
        </w:tc>
        <w:tc>
          <w:tcPr>
            <w:tcW w:type="pct" w:w="55%"/>
            <w:tcMar>
              <w:top w:type="dxa" w:w="60"/>
              <w:left w:type="dxa" w:w="90"/>
              <w:bottom w:type="dxa" w:w="60"/>
              <w:right w:type="dxa" w:w="90"/>
            </w:tcMar>
          </w:tcPr>
          <w:p>
            <w:r>
              <w:rPr>
                <w:sz w:val="20"/>
                <w:szCs w:val="20"/>
              </w:rPr>
              <w:t xml:space="preserve">Grep-style search: find the line(s) starting with a specific account ID.</w:t>
            </w:r>
          </w:p>
        </w:tc>
      </w:tr>
      <w:tr>
        <w:tc>
          <w:tcPr>
            <w:tcW w:type="pct" w:w="45%"/>
            <w:tcMar>
              <w:top w:type="dxa" w:w="60"/>
              <w:left w:type="dxa" w:w="90"/>
              <w:bottom w:type="dxa" w:w="60"/>
              <w:right w:type="dxa" w:w="90"/>
            </w:tcMar>
          </w:tcPr>
          <w:p>
            <w:r>
              <w:rPr>
                <w:sz w:val="20"/>
                <w:szCs w:val="20"/>
              </w:rPr>
              <w:t xml:space="preserve">Import-Csv crm_accounts_2026-05-02.csv | Select-Object -ExpandProperty account_id | Sort-Object -Unique | Measure-Object</w:t>
            </w:r>
          </w:p>
        </w:tc>
        <w:tc>
          <w:tcPr>
            <w:tcW w:type="pct" w:w="55%"/>
            <w:tcMar>
              <w:top w:type="dxa" w:w="60"/>
              <w:left w:type="dxa" w:w="90"/>
              <w:bottom w:type="dxa" w:w="60"/>
              <w:right w:type="dxa" w:w="90"/>
            </w:tcMar>
          </w:tcPr>
          <w:p>
            <w:r>
              <w:rPr>
                <w:sz w:val="20"/>
                <w:szCs w:val="20"/>
              </w:rPr>
              <w:t xml:space="preserve">Parse the CSV as a real table, extract one column, and count distinct values — used to detect duplicate account_id rows (103 rows → 100 unique IDs).</w:t>
            </w:r>
          </w:p>
        </w:tc>
      </w:tr>
      <w:tr>
        <w:tc>
          <w:tcPr>
            <w:tcW w:type="pct" w:w="45%"/>
            <w:tcMar>
              <w:top w:type="dxa" w:w="60"/>
              <w:left w:type="dxa" w:w="90"/>
              <w:bottom w:type="dxa" w:w="60"/>
              <w:right w:type="dxa" w:w="90"/>
            </w:tcMar>
          </w:tcPr>
          <w:p>
            <w:r>
              <w:rPr>
                <w:sz w:val="20"/>
                <w:szCs w:val="20"/>
              </w:rPr>
              <w:t xml:space="preserve">Import-Csv crm_accounts_2026-05-02.csv | Group-Object account_id | Where-Object { $_.Count -gt 1 }</w:t>
            </w:r>
          </w:p>
        </w:tc>
        <w:tc>
          <w:tcPr>
            <w:tcW w:type="pct" w:w="55%"/>
            <w:tcMar>
              <w:top w:type="dxa" w:w="60"/>
              <w:left w:type="dxa" w:w="90"/>
              <w:bottom w:type="dxa" w:w="60"/>
              <w:right w:type="dxa" w:w="90"/>
            </w:tcMar>
          </w:tcPr>
          <w:p>
            <w:r>
              <w:rPr>
                <w:sz w:val="20"/>
                <w:szCs w:val="20"/>
              </w:rPr>
              <w:t xml:space="preserve">Group rows by account_id and keep only groups with more than one row — used to identify exactly which 3 accounts were duplicated.</w:t>
            </w:r>
          </w:p>
        </w:tc>
      </w:tr>
      <w:tr>
        <w:tc>
          <w:tcPr>
            <w:tcW w:type="pct" w:w="45%"/>
            <w:tcMar>
              <w:top w:type="dxa" w:w="60"/>
              <w:left w:type="dxa" w:w="90"/>
              <w:bottom w:type="dxa" w:w="60"/>
              <w:right w:type="dxa" w:w="90"/>
            </w:tcMar>
          </w:tcPr>
          <w:p>
            <w:r>
              <w:rPr>
                <w:sz w:val="20"/>
                <w:szCs w:val="20"/>
              </w:rPr>
              <w:t xml:space="preserve">pip install pandas pyarrow</w:t>
            </w:r>
          </w:p>
        </w:tc>
        <w:tc>
          <w:tcPr>
            <w:tcW w:type="pct" w:w="55%"/>
            <w:tcMar>
              <w:top w:type="dxa" w:w="60"/>
              <w:left w:type="dxa" w:w="90"/>
              <w:bottom w:type="dxa" w:w="60"/>
              <w:right w:type="dxa" w:w="90"/>
            </w:tcMar>
          </w:tcPr>
          <w:p>
            <w:r>
              <w:rPr>
                <w:sz w:val="20"/>
                <w:szCs w:val="20"/>
              </w:rPr>
              <w:t xml:space="preserve">Install pandas and the Parquet engine (pyarrow).</w:t>
            </w:r>
          </w:p>
        </w:tc>
      </w:tr>
      <w:tr>
        <w:tc>
          <w:tcPr>
            <w:tcW w:type="pct" w:w="45%"/>
            <w:tcMar>
              <w:top w:type="dxa" w:w="60"/>
              <w:left w:type="dxa" w:w="90"/>
              <w:bottom w:type="dxa" w:w="60"/>
              <w:right w:type="dxa" w:w="90"/>
            </w:tcMar>
          </w:tcPr>
          <w:p>
            <w:r>
              <w:rPr>
                <w:sz w:val="20"/>
                <w:szCs w:val="20"/>
              </w:rPr>
              <w:t xml:space="preserve">pip install google-cloud-storage google-cloud-bigquery pytest</w:t>
            </w:r>
          </w:p>
        </w:tc>
        <w:tc>
          <w:tcPr>
            <w:tcW w:type="pct" w:w="55%"/>
            <w:tcMar>
              <w:top w:type="dxa" w:w="60"/>
              <w:left w:type="dxa" w:w="90"/>
              <w:bottom w:type="dxa" w:w="60"/>
              <w:right w:type="dxa" w:w="90"/>
            </w:tcMar>
          </w:tcPr>
          <w:p>
            <w:r>
              <w:rPr>
                <w:sz w:val="20"/>
                <w:szCs w:val="20"/>
              </w:rPr>
              <w:t xml:space="preserve">Install the GCP client libraries and the testing framework.</w:t>
            </w:r>
          </w:p>
        </w:tc>
      </w:tr>
      <w:tr>
        <w:tc>
          <w:tcPr>
            <w:tcW w:type="pct" w:w="45%"/>
            <w:tcMar>
              <w:top w:type="dxa" w:w="60"/>
              <w:left w:type="dxa" w:w="90"/>
              <w:bottom w:type="dxa" w:w="60"/>
              <w:right w:type="dxa" w:w="90"/>
            </w:tcMar>
          </w:tcPr>
          <w:p>
            <w:r>
              <w:rPr>
                <w:sz w:val="20"/>
                <w:szCs w:val="20"/>
              </w:rPr>
              <w:t xml:space="preserve">python</w:t>
            </w:r>
          </w:p>
        </w:tc>
        <w:tc>
          <w:tcPr>
            <w:tcW w:type="pct" w:w="55%"/>
            <w:tcMar>
              <w:top w:type="dxa" w:w="60"/>
              <w:left w:type="dxa" w:w="90"/>
              <w:bottom w:type="dxa" w:w="60"/>
              <w:right w:type="dxa" w:w="90"/>
            </w:tcMar>
          </w:tcPr>
          <w:p>
            <w:r>
              <w:rPr>
                <w:sz w:val="20"/>
                <w:szCs w:val="20"/>
              </w:rPr>
              <w:t xml:space="preserve">Open the interactive Python console, used early on to prototype snippets before they were moved into real .py files.</w:t>
            </w:r>
          </w:p>
        </w:tc>
      </w:tr>
      <w:tr>
        <w:tc>
          <w:tcPr>
            <w:tcW w:type="pct" w:w="45%"/>
            <w:tcMar>
              <w:top w:type="dxa" w:w="60"/>
              <w:left w:type="dxa" w:w="90"/>
              <w:bottom w:type="dxa" w:w="60"/>
              <w:right w:type="dxa" w:w="90"/>
            </w:tcMar>
          </w:tcPr>
          <w:p>
            <w:r>
              <w:rPr>
                <w:sz w:val="20"/>
                <w:szCs w:val="20"/>
              </w:rPr>
              <w:t xml:space="preserve">python extract\extract_crm.py</w:t>
            </w:r>
          </w:p>
        </w:tc>
        <w:tc>
          <w:tcPr>
            <w:tcW w:type="pct" w:w="55%"/>
            <w:tcMar>
              <w:top w:type="dxa" w:w="60"/>
              <w:left w:type="dxa" w:w="90"/>
              <w:bottom w:type="dxa" w:w="60"/>
              <w:right w:type="dxa" w:w="90"/>
            </w:tcMar>
          </w:tcPr>
          <w:p>
            <w:r>
              <w:rPr>
                <w:sz w:val="20"/>
                <w:szCs w:val="20"/>
              </w:rPr>
              <w:t xml:space="preserve">Run the CRM extraction script.</w:t>
            </w:r>
          </w:p>
        </w:tc>
      </w:tr>
      <w:tr>
        <w:tc>
          <w:tcPr>
            <w:tcW w:type="pct" w:w="45%"/>
            <w:tcMar>
              <w:top w:type="dxa" w:w="60"/>
              <w:left w:type="dxa" w:w="90"/>
              <w:bottom w:type="dxa" w:w="60"/>
              <w:right w:type="dxa" w:w="90"/>
            </w:tcMar>
          </w:tcPr>
          <w:p>
            <w:r>
              <w:rPr>
                <w:sz w:val="20"/>
                <w:szCs w:val="20"/>
              </w:rPr>
              <w:t xml:space="preserve">python extract\extract_catalogue.py</w:t>
            </w:r>
          </w:p>
        </w:tc>
        <w:tc>
          <w:tcPr>
            <w:tcW w:type="pct" w:w="55%"/>
            <w:tcMar>
              <w:top w:type="dxa" w:w="60"/>
              <w:left w:type="dxa" w:w="90"/>
              <w:bottom w:type="dxa" w:w="60"/>
              <w:right w:type="dxa" w:w="90"/>
            </w:tcMar>
          </w:tcPr>
          <w:p>
            <w:r>
              <w:rPr>
                <w:sz w:val="20"/>
                <w:szCs w:val="20"/>
              </w:rPr>
              <w:t xml:space="preserve">Run the product catalogue extraction script.</w:t>
            </w:r>
          </w:p>
        </w:tc>
      </w:tr>
      <w:tr>
        <w:tc>
          <w:tcPr>
            <w:tcW w:type="pct" w:w="45%"/>
            <w:tcMar>
              <w:top w:type="dxa" w:w="60"/>
              <w:left w:type="dxa" w:w="90"/>
              <w:bottom w:type="dxa" w:w="60"/>
              <w:right w:type="dxa" w:w="90"/>
            </w:tcMar>
          </w:tcPr>
          <w:p>
            <w:r>
              <w:rPr>
                <w:sz w:val="20"/>
                <w:szCs w:val="20"/>
              </w:rPr>
              <w:t xml:space="preserve">python load\load_to_bigquery.py</w:t>
            </w:r>
          </w:p>
        </w:tc>
        <w:tc>
          <w:tcPr>
            <w:tcW w:type="pct" w:w="55%"/>
            <w:tcMar>
              <w:top w:type="dxa" w:w="60"/>
              <w:left w:type="dxa" w:w="90"/>
              <w:bottom w:type="dxa" w:w="60"/>
              <w:right w:type="dxa" w:w="90"/>
            </w:tcMar>
          </w:tcPr>
          <w:p>
            <w:r>
              <w:rPr>
                <w:sz w:val="20"/>
                <w:szCs w:val="20"/>
              </w:rPr>
              <w:t xml:space="preserve">Run the extraction + BigQuery load pipeline end to end.</w:t>
            </w:r>
          </w:p>
        </w:tc>
      </w:tr>
      <w:tr>
        <w:tc>
          <w:tcPr>
            <w:tcW w:type="pct" w:w="45%"/>
            <w:tcMar>
              <w:top w:type="dxa" w:w="60"/>
              <w:left w:type="dxa" w:w="90"/>
              <w:bottom w:type="dxa" w:w="60"/>
              <w:right w:type="dxa" w:w="90"/>
            </w:tcMar>
          </w:tcPr>
          <w:p>
            <w:r>
              <w:rPr>
                <w:sz w:val="20"/>
                <w:szCs w:val="20"/>
              </w:rPr>
              <w:t xml:space="preserve">python -m pytest tests/ -v</w:t>
            </w:r>
          </w:p>
        </w:tc>
        <w:tc>
          <w:tcPr>
            <w:tcW w:type="pct" w:w="55%"/>
            <w:tcMar>
              <w:top w:type="dxa" w:w="60"/>
              <w:left w:type="dxa" w:w="90"/>
              <w:bottom w:type="dxa" w:w="60"/>
              <w:right w:type="dxa" w:w="90"/>
            </w:tcMar>
          </w:tcPr>
          <w:p>
            <w:r>
              <w:rPr>
                <w:sz w:val="20"/>
                <w:szCs w:val="20"/>
              </w:rPr>
              <w:t xml:space="preserve">Run the full test suite (used -m to avoid a PATH issue with the standalone pytest executable).</w:t>
            </w:r>
          </w:p>
        </w:tc>
      </w:tr>
    </w:tbl>
    <w:p>
      <w:pPr>
        <w:pStyle w:val="Heading2"/>
        <w:spacing w:after="120" w:before="260"/>
      </w:pPr>
      <w:r>
        <w:t xml:space="preserve">2.4 Git / GitHub commands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5%"/>
            <w:shd w:fill="1F3864" w:val="clear"/>
            <w:tcMar>
              <w:top w:type="dxa" w:w="60"/>
              <w:left w:type="dxa" w:w="90"/>
              <w:bottom w:type="dxa" w:w="60"/>
              <w:right w:type="dxa" w:w="90"/>
            </w:tcMar>
          </w:tcPr>
          <w:p>
            <w:r>
              <w:rPr>
                <w:b/>
                <w:bCs/>
                <w:color w:val="FFFFFF"/>
                <w:sz w:val="20"/>
                <w:szCs w:val="20"/>
              </w:rPr>
              <w:t xml:space="preserve">Command</w:t>
            </w:r>
          </w:p>
        </w:tc>
        <w:tc>
          <w:tcPr>
            <w:tcW w:type="pct" w:w="55%"/>
            <w:shd w:fill="1F3864" w:val="clear"/>
            <w:tcMar>
              <w:top w:type="dxa" w:w="60"/>
              <w:left w:type="dxa" w:w="90"/>
              <w:bottom w:type="dxa" w:w="60"/>
              <w:right w:type="dxa" w:w="90"/>
            </w:tcMar>
          </w:tcPr>
          <w:p>
            <w:r>
              <w:rPr>
                <w:b/>
                <w:bCs/>
                <w:color w:val="FFFFFF"/>
                <w:sz w:val="20"/>
                <w:szCs w:val="20"/>
              </w:rPr>
              <w:t xml:space="preserve">Purpose</w:t>
            </w:r>
          </w:p>
        </w:tc>
      </w:tr>
      <w:tr>
        <w:tc>
          <w:tcPr>
            <w:tcW w:type="pct" w:w="45%"/>
            <w:tcMar>
              <w:top w:type="dxa" w:w="60"/>
              <w:left w:type="dxa" w:w="90"/>
              <w:bottom w:type="dxa" w:w="60"/>
              <w:right w:type="dxa" w:w="90"/>
            </w:tcMar>
          </w:tcPr>
          <w:p>
            <w:r>
              <w:rPr>
                <w:sz w:val="20"/>
                <w:szCs w:val="20"/>
              </w:rPr>
              <w:t xml:space="preserve">git init</w:t>
            </w:r>
          </w:p>
        </w:tc>
        <w:tc>
          <w:tcPr>
            <w:tcW w:type="pct" w:w="55%"/>
            <w:tcMar>
              <w:top w:type="dxa" w:w="60"/>
              <w:left w:type="dxa" w:w="90"/>
              <w:bottom w:type="dxa" w:w="60"/>
              <w:right w:type="dxa" w:w="90"/>
            </w:tcMar>
          </w:tcPr>
          <w:p>
            <w:r>
              <w:rPr>
                <w:sz w:val="20"/>
                <w:szCs w:val="20"/>
              </w:rPr>
              <w:t xml:space="preserve">Initialize a new local git repository.</w:t>
            </w:r>
          </w:p>
        </w:tc>
      </w:tr>
      <w:tr>
        <w:tc>
          <w:tcPr>
            <w:tcW w:type="pct" w:w="45%"/>
            <w:tcMar>
              <w:top w:type="dxa" w:w="60"/>
              <w:left w:type="dxa" w:w="90"/>
              <w:bottom w:type="dxa" w:w="60"/>
              <w:right w:type="dxa" w:w="90"/>
            </w:tcMar>
          </w:tcPr>
          <w:p>
            <w:r>
              <w:rPr>
                <w:sz w:val="20"/>
                <w:szCs w:val="20"/>
              </w:rPr>
              <w:t xml:space="preserve">git add .</w:t>
            </w:r>
          </w:p>
        </w:tc>
        <w:tc>
          <w:tcPr>
            <w:tcW w:type="pct" w:w="55%"/>
            <w:tcMar>
              <w:top w:type="dxa" w:w="60"/>
              <w:left w:type="dxa" w:w="90"/>
              <w:bottom w:type="dxa" w:w="60"/>
              <w:right w:type="dxa" w:w="90"/>
            </w:tcMar>
          </w:tcPr>
          <w:p>
            <w:r>
              <w:rPr>
                <w:sz w:val="20"/>
                <w:szCs w:val="20"/>
              </w:rPr>
              <w:t xml:space="preserve">Stage all files for commit.</w:t>
            </w:r>
          </w:p>
        </w:tc>
      </w:tr>
      <w:tr>
        <w:tc>
          <w:tcPr>
            <w:tcW w:type="pct" w:w="45%"/>
            <w:tcMar>
              <w:top w:type="dxa" w:w="60"/>
              <w:left w:type="dxa" w:w="90"/>
              <w:bottom w:type="dxa" w:w="60"/>
              <w:right w:type="dxa" w:w="90"/>
            </w:tcMar>
          </w:tcPr>
          <w:p>
            <w:r>
              <w:rPr>
                <w:sz w:val="20"/>
                <w:szCs w:val="20"/>
              </w:rPr>
              <w:t xml:space="preserve">git status</w:t>
            </w:r>
          </w:p>
        </w:tc>
        <w:tc>
          <w:tcPr>
            <w:tcW w:type="pct" w:w="55%"/>
            <w:tcMar>
              <w:top w:type="dxa" w:w="60"/>
              <w:left w:type="dxa" w:w="90"/>
              <w:bottom w:type="dxa" w:w="60"/>
              <w:right w:type="dxa" w:w="90"/>
            </w:tcMar>
          </w:tcPr>
          <w:p>
            <w:r>
              <w:rPr>
                <w:sz w:val="20"/>
                <w:szCs w:val="20"/>
              </w:rPr>
              <w:t xml:space="preserve">Check what is currently staged (used repeatedly to verify the credentials key and __pycache__ were excluded before committing).</w:t>
            </w:r>
          </w:p>
        </w:tc>
      </w:tr>
      <w:tr>
        <w:tc>
          <w:tcPr>
            <w:tcW w:type="pct" w:w="45%"/>
            <w:tcMar>
              <w:top w:type="dxa" w:w="60"/>
              <w:left w:type="dxa" w:w="90"/>
              <w:bottom w:type="dxa" w:w="60"/>
              <w:right w:type="dxa" w:w="90"/>
            </w:tcMar>
          </w:tcPr>
          <w:p>
            <w:r>
              <w:rPr>
                <w:sz w:val="20"/>
                <w:szCs w:val="20"/>
              </w:rPr>
              <w:t xml:space="preserve">git rm -r --cached extract/__pycache__</w:t>
            </w:r>
          </w:p>
        </w:tc>
        <w:tc>
          <w:tcPr>
            <w:tcW w:type="pct" w:w="55%"/>
            <w:tcMar>
              <w:top w:type="dxa" w:w="60"/>
              <w:left w:type="dxa" w:w="90"/>
              <w:bottom w:type="dxa" w:w="60"/>
              <w:right w:type="dxa" w:w="90"/>
            </w:tcMar>
          </w:tcPr>
          <w:p>
            <w:r>
              <w:rPr>
                <w:sz w:val="20"/>
                <w:szCs w:val="20"/>
              </w:rPr>
              <w:t xml:space="preserve">Un-stage a folder that should have been ignored.</w:t>
            </w:r>
          </w:p>
        </w:tc>
      </w:tr>
      <w:tr>
        <w:tc>
          <w:tcPr>
            <w:tcW w:type="pct" w:w="45%"/>
            <w:tcMar>
              <w:top w:type="dxa" w:w="60"/>
              <w:left w:type="dxa" w:w="90"/>
              <w:bottom w:type="dxa" w:w="60"/>
              <w:right w:type="dxa" w:w="90"/>
            </w:tcMar>
          </w:tcPr>
          <w:p>
            <w:r>
              <w:rPr>
                <w:sz w:val="20"/>
                <w:szCs w:val="20"/>
              </w:rPr>
              <w:t xml:space="preserve">git rm -r --cached .</w:t>
            </w:r>
          </w:p>
        </w:tc>
        <w:tc>
          <w:tcPr>
            <w:tcW w:type="pct" w:w="55%"/>
            <w:tcMar>
              <w:top w:type="dxa" w:w="60"/>
              <w:left w:type="dxa" w:w="90"/>
              <w:bottom w:type="dxa" w:w="60"/>
              <w:right w:type="dxa" w:w="90"/>
            </w:tcMar>
          </w:tcPr>
          <w:p>
            <w:r>
              <w:rPr>
                <w:sz w:val="20"/>
                <w:szCs w:val="20"/>
              </w:rPr>
              <w:t xml:space="preserve">Reset staging entirely after fixing the .gitignore, to restage cleanly.</w:t>
            </w:r>
          </w:p>
        </w:tc>
      </w:tr>
      <w:tr>
        <w:tc>
          <w:tcPr>
            <w:tcW w:type="pct" w:w="45%"/>
            <w:tcMar>
              <w:top w:type="dxa" w:w="60"/>
              <w:left w:type="dxa" w:w="90"/>
              <w:bottom w:type="dxa" w:w="60"/>
              <w:right w:type="dxa" w:w="90"/>
            </w:tcMar>
          </w:tcPr>
          <w:p>
            <w:r>
              <w:rPr>
                <w:sz w:val="20"/>
                <w:szCs w:val="20"/>
              </w:rPr>
              <w:t xml:space="preserve">git commit -m "..."</w:t>
            </w:r>
          </w:p>
        </w:tc>
        <w:tc>
          <w:tcPr>
            <w:tcW w:type="pct" w:w="55%"/>
            <w:tcMar>
              <w:top w:type="dxa" w:w="60"/>
              <w:left w:type="dxa" w:w="90"/>
              <w:bottom w:type="dxa" w:w="60"/>
              <w:right w:type="dxa" w:w="90"/>
            </w:tcMar>
          </w:tcPr>
          <w:p>
            <w:r>
              <w:rPr>
                <w:sz w:val="20"/>
                <w:szCs w:val="20"/>
              </w:rPr>
              <w:t xml:space="preserve">Record a commit with a descriptive message (used at each meaningful milestone: initial pipeline, SQL, tests, README, assumptions, AI usage docs).</w:t>
            </w:r>
          </w:p>
        </w:tc>
      </w:tr>
      <w:tr>
        <w:tc>
          <w:tcPr>
            <w:tcW w:type="pct" w:w="45%"/>
            <w:tcMar>
              <w:top w:type="dxa" w:w="60"/>
              <w:left w:type="dxa" w:w="90"/>
              <w:bottom w:type="dxa" w:w="60"/>
              <w:right w:type="dxa" w:w="90"/>
            </w:tcMar>
          </w:tcPr>
          <w:p>
            <w:r>
              <w:rPr>
                <w:sz w:val="20"/>
                <w:szCs w:val="20"/>
              </w:rPr>
              <w:t xml:space="preserve">git branch -M main</w:t>
            </w:r>
          </w:p>
        </w:tc>
        <w:tc>
          <w:tcPr>
            <w:tcW w:type="pct" w:w="55%"/>
            <w:tcMar>
              <w:top w:type="dxa" w:w="60"/>
              <w:left w:type="dxa" w:w="90"/>
              <w:bottom w:type="dxa" w:w="60"/>
              <w:right w:type="dxa" w:w="90"/>
            </w:tcMar>
          </w:tcPr>
          <w:p>
            <w:r>
              <w:rPr>
                <w:sz w:val="20"/>
                <w:szCs w:val="20"/>
              </w:rPr>
              <w:t xml:space="preserve">Rename the default branch to main.</w:t>
            </w:r>
          </w:p>
        </w:tc>
      </w:tr>
      <w:tr>
        <w:tc>
          <w:tcPr>
            <w:tcW w:type="pct" w:w="45%"/>
            <w:tcMar>
              <w:top w:type="dxa" w:w="60"/>
              <w:left w:type="dxa" w:w="90"/>
              <w:bottom w:type="dxa" w:w="60"/>
              <w:right w:type="dxa" w:w="90"/>
            </w:tcMar>
          </w:tcPr>
          <w:p>
            <w:r>
              <w:rPr>
                <w:sz w:val="20"/>
                <w:szCs w:val="20"/>
              </w:rPr>
              <w:t xml:space="preserve">git remote add origin https://github.com/kdelgado1998/alchemia-tech-assessment.git</w:t>
            </w:r>
          </w:p>
        </w:tc>
        <w:tc>
          <w:tcPr>
            <w:tcW w:type="pct" w:w="55%"/>
            <w:tcMar>
              <w:top w:type="dxa" w:w="60"/>
              <w:left w:type="dxa" w:w="90"/>
              <w:bottom w:type="dxa" w:w="60"/>
              <w:right w:type="dxa" w:w="90"/>
            </w:tcMar>
          </w:tcPr>
          <w:p>
            <w:r>
              <w:rPr>
                <w:sz w:val="20"/>
                <w:szCs w:val="20"/>
              </w:rPr>
              <w:t xml:space="preserve">Link the local repo to the GitHub remote.</w:t>
            </w:r>
          </w:p>
        </w:tc>
      </w:tr>
      <w:tr>
        <w:tc>
          <w:tcPr>
            <w:tcW w:type="pct" w:w="45%"/>
            <w:tcMar>
              <w:top w:type="dxa" w:w="60"/>
              <w:left w:type="dxa" w:w="90"/>
              <w:bottom w:type="dxa" w:w="60"/>
              <w:right w:type="dxa" w:w="90"/>
            </w:tcMar>
          </w:tcPr>
          <w:p>
            <w:r>
              <w:rPr>
                <w:sz w:val="20"/>
                <w:szCs w:val="20"/>
              </w:rPr>
              <w:t xml:space="preserve">git push -u origin main</w:t>
            </w:r>
          </w:p>
        </w:tc>
        <w:tc>
          <w:tcPr>
            <w:tcW w:type="pct" w:w="55%"/>
            <w:tcMar>
              <w:top w:type="dxa" w:w="60"/>
              <w:left w:type="dxa" w:w="90"/>
              <w:bottom w:type="dxa" w:w="60"/>
              <w:right w:type="dxa" w:w="90"/>
            </w:tcMar>
          </w:tcPr>
          <w:p>
            <w:r>
              <w:rPr>
                <w:sz w:val="20"/>
                <w:szCs w:val="20"/>
              </w:rPr>
              <w:t xml:space="preserve">Push the initial commit and set the upstream tracking branch.</w:t>
            </w:r>
          </w:p>
        </w:tc>
      </w:tr>
      <w:tr>
        <w:tc>
          <w:tcPr>
            <w:tcW w:type="pct" w:w="45%"/>
            <w:tcMar>
              <w:top w:type="dxa" w:w="60"/>
              <w:left w:type="dxa" w:w="90"/>
              <w:bottom w:type="dxa" w:w="60"/>
              <w:right w:type="dxa" w:w="90"/>
            </w:tcMar>
          </w:tcPr>
          <w:p>
            <w:r>
              <w:rPr>
                <w:sz w:val="20"/>
                <w:szCs w:val="20"/>
              </w:rPr>
              <w:t xml:space="preserve">gh auth login</w:t>
            </w:r>
          </w:p>
        </w:tc>
        <w:tc>
          <w:tcPr>
            <w:tcW w:type="pct" w:w="55%"/>
            <w:tcMar>
              <w:top w:type="dxa" w:w="60"/>
              <w:left w:type="dxa" w:w="90"/>
              <w:bottom w:type="dxa" w:w="60"/>
              <w:right w:type="dxa" w:w="90"/>
            </w:tcMar>
          </w:tcPr>
          <w:p>
            <w:r>
              <w:rPr>
                <w:sz w:val="20"/>
                <w:szCs w:val="20"/>
              </w:rPr>
              <w:t xml:space="preserve">Authenticate the GitHub CLI via browser device-code flow, after HTTPS password authentication was rejected by GitHub.</w:t>
            </w:r>
          </w:p>
        </w:tc>
      </w:tr>
    </w:tbl>
    <w:p>
      <w:r>
        <w:br w:type="page"/>
      </w:r>
    </w:p>
    <w:p>
      <w:pPr>
        <w:pStyle w:val="Heading1"/>
        <w:spacing w:after="150" w:before="320"/>
      </w:pPr>
      <w:r>
        <w:t xml:space="preserve">3. SQL Queries (in chronological / revision order)</w:t>
      </w:r>
    </w:p>
    <w:p>
      <w:pPr>
        <w:spacing w:after="120"/>
      </w:pPr>
      <w:r>
        <w:t xml:space="preserve">Includes exploratory queries, the buggy first version of the ranking query, its correction, the final production query, and both the flawed and corrected verification queries — kept in order to show the actual debugging process, not just the final result.</w:t>
      </w:r>
    </w:p>
    <w:p>
      <w:pPr>
        <w:spacing w:after="80" w:before="200"/>
      </w:pPr>
      <w:r>
        <w:rPr>
          <w:b/>
          <w:bCs/>
          <w:color w:val="1F3864"/>
          <w:sz w:val="22"/>
          <w:szCs w:val="22"/>
        </w:rPr>
        <w:t xml:space="preserve">1. List columns of the public Iowa sales table (schema discovery)</w:t>
      </w:r>
    </w:p>
    <w:p>
      <w:pPr>
        <w:spacing w:after="60"/>
      </w:pPr>
      <w:r>
        <w:rPr>
          <w:i/>
          <w:iCs/>
          <w:color w:val="666666"/>
          <w:sz w:val="18"/>
          <w:szCs w:val="18"/>
        </w:rPr>
        <w:t xml:space="preserve">First step before writing any real query — queries BigQuery's own metadata catalog instead of the 34M-row table itself, so it costs almost nothing.</w:t>
      </w:r>
    </w:p>
    <w:p>
      <w:pPr>
        <w:pBdr>
          <w:top w:val="single" w:color="CCCCCC" w:sz="4"/>
          <w:bottom w:val="single" w:color="CCCCCC" w:sz="4"/>
          <w:left w:val="single" w:color="CCCCCC" w:sz="4"/>
          <w:right w:val="single" w:color="CCCCCC" w:sz="4"/>
        </w:pBdr>
        <w:shd w:fill="EDEDED" w:val="clear"/>
        <w:spacing w:after="200" w:before="80"/>
        <w:ind w:left="100" w:right="100"/>
      </w:pPr>
      <w:r>
        <w:rPr>
          <w:rFonts w:ascii="Consolas" w:cs="Consolas" w:eastAsia="Consolas" w:hAnsi="Consolas"/>
          <w:sz w:val="18"/>
          <w:szCs w:val="18"/>
        </w:rPr>
        <w:t xml:space="preserve">SELECT column_name, data_type, is_nullable</w:t>
      </w:r>
      <w:r>
        <w:br/>
      </w:r>
      <w:r>
        <w:rPr>
          <w:rFonts w:ascii="Consolas" w:cs="Consolas" w:eastAsia="Consolas" w:hAnsi="Consolas"/>
          <w:sz w:val="18"/>
          <w:szCs w:val="18"/>
        </w:rPr>
        <w:t xml:space="preserve">FROM `bigquery-public-data.iowa_liquor_sales.INFORMATION_SCHEMA.COLUMNS`</w:t>
      </w:r>
      <w:r>
        <w:br/>
      </w:r>
      <w:r>
        <w:rPr>
          <w:rFonts w:ascii="Consolas" w:cs="Consolas" w:eastAsia="Consolas" w:hAnsi="Consolas"/>
          <w:sz w:val="18"/>
          <w:szCs w:val="18"/>
        </w:rPr>
        <w:t xml:space="preserve">WHERE table_name = 'sales'</w:t>
      </w:r>
      <w:r>
        <w:br/>
      </w:r>
      <w:r>
        <w:rPr>
          <w:rFonts w:ascii="Consolas" w:cs="Consolas" w:eastAsia="Consolas" w:hAnsi="Consolas"/>
          <w:sz w:val="18"/>
          <w:szCs w:val="18"/>
        </w:rPr>
        <w:t xml:space="preserve">ORDER BY ordinal_position</w:t>
      </w:r>
    </w:p>
    <w:p>
      <w:pPr>
        <w:spacing w:after="80" w:before="200"/>
      </w:pPr>
      <w:r>
        <w:rPr>
          <w:b/>
          <w:bCs/>
          <w:color w:val="1F3864"/>
          <w:sz w:val="22"/>
          <w:szCs w:val="22"/>
        </w:rPr>
        <w:t xml:space="preserve">2. Confirm which tables exist in the dataset</w:t>
      </w:r>
    </w:p>
    <w:p>
      <w:pPr>
        <w:spacing w:after="60"/>
      </w:pPr>
      <w:r>
        <w:rPr>
          <w:i/>
          <w:iCs/>
          <w:color w:val="666666"/>
          <w:sz w:val="18"/>
          <w:szCs w:val="18"/>
        </w:rPr>
        <w:t xml:space="preserve">Used to independently verify the table name given in the brief instead of trusting it blindly.</w:t>
      </w:r>
    </w:p>
    <w:p>
      <w:pPr>
        <w:pBdr>
          <w:top w:val="single" w:color="CCCCCC" w:sz="4"/>
          <w:bottom w:val="single" w:color="CCCCCC" w:sz="4"/>
          <w:left w:val="single" w:color="CCCCCC" w:sz="4"/>
          <w:right w:val="single" w:color="CCCCCC" w:sz="4"/>
        </w:pBdr>
        <w:shd w:fill="EDEDED" w:val="clear"/>
        <w:spacing w:after="200" w:before="80"/>
        <w:ind w:left="100" w:right="100"/>
      </w:pPr>
      <w:r>
        <w:rPr>
          <w:rFonts w:ascii="Consolas" w:cs="Consolas" w:eastAsia="Consolas" w:hAnsi="Consolas"/>
          <w:sz w:val="18"/>
          <w:szCs w:val="18"/>
        </w:rPr>
        <w:t xml:space="preserve">SELECT table_name, table_type</w:t>
      </w:r>
      <w:r>
        <w:br/>
      </w:r>
      <w:r>
        <w:rPr>
          <w:rFonts w:ascii="Consolas" w:cs="Consolas" w:eastAsia="Consolas" w:hAnsi="Consolas"/>
          <w:sz w:val="18"/>
          <w:szCs w:val="18"/>
        </w:rPr>
        <w:t xml:space="preserve">FROM `bigquery-public-data.iowa_liquor_sales.INFORMATION_SCHEMA.TABLES`</w:t>
      </w:r>
    </w:p>
    <w:p>
      <w:pPr>
        <w:spacing w:after="80" w:before="200"/>
      </w:pPr>
      <w:r>
        <w:rPr>
          <w:b/>
          <w:bCs/>
          <w:color w:val="1F3864"/>
          <w:sz w:val="22"/>
          <w:szCs w:val="22"/>
        </w:rPr>
        <w:t xml:space="preserve">3. Find gin-related categories (first attempt — had a false positive)</w:t>
      </w:r>
    </w:p>
    <w:p>
      <w:pPr>
        <w:spacing w:after="60"/>
      </w:pPr>
      <w:r>
        <w:rPr>
          <w:i/>
          <w:iCs/>
          <w:color w:val="666666"/>
          <w:sz w:val="18"/>
          <w:szCs w:val="18"/>
        </w:rPr>
        <w:t xml:space="preserve">Returned 7 rows, including “PUERTO RICO &amp; VIRGIN ISLANDS RUM”, a false match on the substring “vir-GIN”.</w:t>
      </w:r>
    </w:p>
    <w:p>
      <w:pPr>
        <w:pBdr>
          <w:top w:val="single" w:color="CCCCCC" w:sz="4"/>
          <w:bottom w:val="single" w:color="CCCCCC" w:sz="4"/>
          <w:left w:val="single" w:color="CCCCCC" w:sz="4"/>
          <w:right w:val="single" w:color="CCCCCC" w:sz="4"/>
        </w:pBdr>
        <w:shd w:fill="EDEDED" w:val="clear"/>
        <w:spacing w:after="200" w:before="80"/>
        <w:ind w:left="100" w:right="100"/>
      </w:pPr>
      <w:r>
        <w:rPr>
          <w:rFonts w:ascii="Consolas" w:cs="Consolas" w:eastAsia="Consolas" w:hAnsi="Consolas"/>
          <w:sz w:val="18"/>
          <w:szCs w:val="18"/>
        </w:rPr>
        <w:t xml:space="preserve">SELECT DISTINCT category_name</w:t>
      </w:r>
      <w:r>
        <w:br/>
      </w:r>
      <w:r>
        <w:rPr>
          <w:rFonts w:ascii="Consolas" w:cs="Consolas" w:eastAsia="Consolas" w:hAnsi="Consolas"/>
          <w:sz w:val="18"/>
          <w:szCs w:val="18"/>
        </w:rPr>
        <w:t xml:space="preserve">FROM `bigquery-public-data.iowa_liquor_sales.sales`</w:t>
      </w:r>
      <w:r>
        <w:br/>
      </w:r>
      <w:r>
        <w:rPr>
          <w:rFonts w:ascii="Consolas" w:cs="Consolas" w:eastAsia="Consolas" w:hAnsi="Consolas"/>
          <w:sz w:val="18"/>
          <w:szCs w:val="18"/>
        </w:rPr>
        <w:t xml:space="preserve">WHERE LOWER(category_name) LIKE '%gin%'</w:t>
      </w:r>
    </w:p>
    <w:p>
      <w:pPr>
        <w:spacing w:after="80" w:before="200"/>
      </w:pPr>
      <w:r>
        <w:rPr>
          <w:b/>
          <w:bCs/>
          <w:color w:val="1F3864"/>
          <w:sz w:val="22"/>
          <w:szCs w:val="22"/>
        </w:rPr>
        <w:t xml:space="preserve">4. Confirm store_number as the CRM ↔ Iowa dataset join key</w:t>
      </w:r>
    </w:p>
    <w:p>
      <w:pPr>
        <w:spacing w:after="60"/>
      </w:pPr>
      <w:r>
        <w:rPr>
          <w:i/>
          <w:iCs/>
          <w:color w:val="666666"/>
          <w:sz w:val="18"/>
          <w:szCs w:val="18"/>
        </w:rPr>
        <w:t xml:space="preserve">Verified that store_number 2191 in the public dataset matches account ACC-0001 / “Keokuk Spirits” in the CRM.</w:t>
      </w:r>
    </w:p>
    <w:p>
      <w:pPr>
        <w:pBdr>
          <w:top w:val="single" w:color="CCCCCC" w:sz="4"/>
          <w:bottom w:val="single" w:color="CCCCCC" w:sz="4"/>
          <w:left w:val="single" w:color="CCCCCC" w:sz="4"/>
          <w:right w:val="single" w:color="CCCCCC" w:sz="4"/>
        </w:pBdr>
        <w:shd w:fill="EDEDED" w:val="clear"/>
        <w:spacing w:after="200" w:before="80"/>
        <w:ind w:left="100" w:right="100"/>
      </w:pPr>
      <w:r>
        <w:rPr>
          <w:rFonts w:ascii="Consolas" w:cs="Consolas" w:eastAsia="Consolas" w:hAnsi="Consolas"/>
          <w:sz w:val="18"/>
          <w:szCs w:val="18"/>
        </w:rPr>
        <w:t xml:space="preserve">SELECT store_number, store_name</w:t>
      </w:r>
      <w:r>
        <w:br/>
      </w:r>
      <w:r>
        <w:rPr>
          <w:rFonts w:ascii="Consolas" w:cs="Consolas" w:eastAsia="Consolas" w:hAnsi="Consolas"/>
          <w:sz w:val="18"/>
          <w:szCs w:val="18"/>
        </w:rPr>
        <w:t xml:space="preserve">FROM `bigquery-public-data.iowa_liquor_sales.sales`</w:t>
      </w:r>
      <w:r>
        <w:br/>
      </w:r>
      <w:r>
        <w:rPr>
          <w:rFonts w:ascii="Consolas" w:cs="Consolas" w:eastAsia="Consolas" w:hAnsi="Consolas"/>
          <w:sz w:val="18"/>
          <w:szCs w:val="18"/>
        </w:rPr>
        <w:t xml:space="preserve">WHERE store_number = '2191'</w:t>
      </w:r>
      <w:r>
        <w:br/>
      </w:r>
      <w:r>
        <w:rPr>
          <w:rFonts w:ascii="Consolas" w:cs="Consolas" w:eastAsia="Consolas" w:hAnsi="Consolas"/>
          <w:sz w:val="18"/>
          <w:szCs w:val="18"/>
        </w:rPr>
        <w:t xml:space="preserve">LIMIT 5</w:t>
      </w:r>
    </w:p>
    <w:p>
      <w:pPr>
        <w:spacing w:after="80" w:before="200"/>
      </w:pPr>
      <w:r>
        <w:rPr>
          <w:b/>
          <w:bCs/>
          <w:color w:val="1F3864"/>
          <w:sz w:val="22"/>
          <w:szCs w:val="22"/>
        </w:rPr>
        <w:t xml:space="preserve">5. Ranking query — first version (buggy: split some stores into two rows)</w:t>
      </w:r>
    </w:p>
    <w:p>
      <w:pPr>
        <w:spacing w:after="60"/>
      </w:pPr>
      <w:r>
        <w:rPr>
          <w:i/>
          <w:iCs/>
          <w:color w:val="666666"/>
          <w:sz w:val="18"/>
          <w:szCs w:val="18"/>
        </w:rPr>
        <w:t xml:space="preserve">Grouping by store_number, store_name, city, county together caused stores whose name changed over time (e.g. Costco #788) to be split into two separate rows.</w:t>
      </w:r>
    </w:p>
    <w:p>
      <w:pPr>
        <w:pBdr>
          <w:top w:val="single" w:color="CCCCCC" w:sz="4"/>
          <w:bottom w:val="single" w:color="CCCCCC" w:sz="4"/>
          <w:left w:val="single" w:color="CCCCCC" w:sz="4"/>
          <w:right w:val="single" w:color="CCCCCC" w:sz="4"/>
        </w:pBdr>
        <w:shd w:fill="EDEDED" w:val="clear"/>
        <w:spacing w:after="200" w:before="80"/>
        <w:ind w:left="100" w:right="100"/>
      </w:pPr>
      <w:r>
        <w:rPr>
          <w:rFonts w:ascii="Consolas" w:cs="Consolas" w:eastAsia="Consolas" w:hAnsi="Consolas"/>
          <w:sz w:val="18"/>
          <w:szCs w:val="18"/>
        </w:rPr>
        <w:t xml:space="preserve">SELECT </w:t>
      </w:r>
      <w:r>
        <w:br/>
      </w:r>
      <w:r>
        <w:rPr>
          <w:rFonts w:ascii="Consolas" w:cs="Consolas" w:eastAsia="Consolas" w:hAnsi="Consolas"/>
          <w:sz w:val="18"/>
          <w:szCs w:val="18"/>
        </w:rPr>
        <w:t xml:space="preserve">  store_number,</w:t>
      </w:r>
      <w:r>
        <w:br/>
      </w:r>
      <w:r>
        <w:rPr>
          <w:rFonts w:ascii="Consolas" w:cs="Consolas" w:eastAsia="Consolas" w:hAnsi="Consolas"/>
          <w:sz w:val="18"/>
          <w:szCs w:val="18"/>
        </w:rPr>
        <w:t xml:space="preserve">  store_name,</w:t>
      </w:r>
      <w:r>
        <w:br/>
      </w:r>
      <w:r>
        <w:rPr>
          <w:rFonts w:ascii="Consolas" w:cs="Consolas" w:eastAsia="Consolas" w:hAnsi="Consolas"/>
          <w:sz w:val="18"/>
          <w:szCs w:val="18"/>
        </w:rPr>
        <w:t xml:space="preserve">  city,</w:t>
      </w:r>
      <w:r>
        <w:br/>
      </w:r>
      <w:r>
        <w:rPr>
          <w:rFonts w:ascii="Consolas" w:cs="Consolas" w:eastAsia="Consolas" w:hAnsi="Consolas"/>
          <w:sz w:val="18"/>
          <w:szCs w:val="18"/>
        </w:rPr>
        <w:t xml:space="preserve">  county,</w:t>
      </w:r>
      <w:r>
        <w:br/>
      </w:r>
      <w:r>
        <w:rPr>
          <w:rFonts w:ascii="Consolas" w:cs="Consolas" w:eastAsia="Consolas" w:hAnsi="Consolas"/>
          <w:sz w:val="18"/>
          <w:szCs w:val="18"/>
        </w:rPr>
        <w:t xml:space="preserve">  COUNT(DISTINCT invoice_and_item_number) AS num_transactions,</w:t>
      </w:r>
      <w:r>
        <w:br/>
      </w:r>
      <w:r>
        <w:rPr>
          <w:rFonts w:ascii="Consolas" w:cs="Consolas" w:eastAsia="Consolas" w:hAnsi="Consolas"/>
          <w:sz w:val="18"/>
          <w:szCs w:val="18"/>
        </w:rPr>
        <w:t xml:space="preserve">  SUM(bottles_sold) AS total_bottles,</w:t>
      </w:r>
      <w:r>
        <w:br/>
      </w:r>
      <w:r>
        <w:rPr>
          <w:rFonts w:ascii="Consolas" w:cs="Consolas" w:eastAsia="Consolas" w:hAnsi="Consolas"/>
          <w:sz w:val="18"/>
          <w:szCs w:val="18"/>
        </w:rPr>
        <w:t xml:space="preserve">  SUM(sale_dollars) AS total_sale_dollars,</w:t>
      </w:r>
      <w:r>
        <w:br/>
      </w:r>
      <w:r>
        <w:rPr>
          <w:rFonts w:ascii="Consolas" w:cs="Consolas" w:eastAsia="Consolas" w:hAnsi="Consolas"/>
          <w:sz w:val="18"/>
          <w:szCs w:val="18"/>
        </w:rPr>
        <w:t xml:space="preserve">  MAX(date) AS last_purchase_date</w:t>
      </w:r>
      <w:r>
        <w:br/>
      </w:r>
      <w:r>
        <w:rPr>
          <w:rFonts w:ascii="Consolas" w:cs="Consolas" w:eastAsia="Consolas" w:hAnsi="Consolas"/>
          <w:sz w:val="18"/>
          <w:szCs w:val="18"/>
        </w:rPr>
        <w:t xml:space="preserve">FROM `bigquery-public-data.iowa_liquor_sales.sales`</w:t>
      </w:r>
      <w:r>
        <w:br/>
      </w:r>
      <w:r>
        <w:rPr>
          <w:rFonts w:ascii="Consolas" w:cs="Consolas" w:eastAsia="Consolas" w:hAnsi="Consolas"/>
          <w:sz w:val="18"/>
          <w:szCs w:val="18"/>
        </w:rPr>
        <w:t xml:space="preserve">WHERE category_name IN (</w:t>
      </w:r>
      <w:r>
        <w:br/>
      </w:r>
      <w:r>
        <w:rPr>
          <w:rFonts w:ascii="Consolas" w:cs="Consolas" w:eastAsia="Consolas" w:hAnsi="Consolas"/>
          <w:sz w:val="18"/>
          <w:szCs w:val="18"/>
        </w:rPr>
        <w:t xml:space="preserve">  'FLAVORED GINS', 'IMPORTED GINS', 'IMPORTED DRY GINS',</w:t>
      </w:r>
      <w:r>
        <w:br/>
      </w:r>
      <w:r>
        <w:rPr>
          <w:rFonts w:ascii="Consolas" w:cs="Consolas" w:eastAsia="Consolas" w:hAnsi="Consolas"/>
          <w:sz w:val="18"/>
          <w:szCs w:val="18"/>
        </w:rPr>
        <w:t xml:space="preserve">  'AMERICAN SLOE GINS', 'AMERICAN DRY GINS', 'FLAVORED GIN'</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GROUP BY store_number, store_name, city, county</w:t>
      </w:r>
      <w:r>
        <w:br/>
      </w:r>
      <w:r>
        <w:rPr>
          <w:rFonts w:ascii="Consolas" w:cs="Consolas" w:eastAsia="Consolas" w:hAnsi="Consolas"/>
          <w:sz w:val="18"/>
          <w:szCs w:val="18"/>
        </w:rPr>
        <w:t xml:space="preserve">ORDER BY total_sale_dollars DESC</w:t>
      </w:r>
      <w:r>
        <w:br/>
      </w:r>
      <w:r>
        <w:rPr>
          <w:rFonts w:ascii="Consolas" w:cs="Consolas" w:eastAsia="Consolas" w:hAnsi="Consolas"/>
          <w:sz w:val="18"/>
          <w:szCs w:val="18"/>
        </w:rPr>
        <w:t xml:space="preserve">LIMIT 50</w:t>
      </w:r>
    </w:p>
    <w:p>
      <w:pPr>
        <w:spacing w:after="80" w:before="200"/>
      </w:pPr>
      <w:r>
        <w:rPr>
          <w:b/>
          <w:bCs/>
          <w:color w:val="1F3864"/>
          <w:sz w:val="22"/>
          <w:szCs w:val="22"/>
        </w:rPr>
        <w:t xml:space="preserve">6. Ranking query — corrected (ARRAY_AGG fix)</w:t>
      </w:r>
    </w:p>
    <w:p>
      <w:pPr>
        <w:spacing w:after="60"/>
      </w:pPr>
      <w:r>
        <w:rPr>
          <w:i/>
          <w:iCs/>
          <w:color w:val="666666"/>
          <w:sz w:val="18"/>
          <w:szCs w:val="18"/>
        </w:rPr>
        <w:t xml:space="preserve">Groups by store_number only; uses ARRAY_AGG(... ORDER BY date DESC LIMIT 1)[OFFSET(0)] to pick the most recent store_name/city/county for display, without splitting totals.</w:t>
      </w:r>
    </w:p>
    <w:p>
      <w:pPr>
        <w:pBdr>
          <w:top w:val="single" w:color="CCCCCC" w:sz="4"/>
          <w:bottom w:val="single" w:color="CCCCCC" w:sz="4"/>
          <w:left w:val="single" w:color="CCCCCC" w:sz="4"/>
          <w:right w:val="single" w:color="CCCCCC" w:sz="4"/>
        </w:pBdr>
        <w:shd w:fill="EDEDED" w:val="clear"/>
        <w:spacing w:after="200" w:before="80"/>
        <w:ind w:left="100" w:right="100"/>
      </w:pPr>
      <w:r>
        <w:rPr>
          <w:rFonts w:ascii="Consolas" w:cs="Consolas" w:eastAsia="Consolas" w:hAnsi="Consolas"/>
          <w:sz w:val="18"/>
          <w:szCs w:val="18"/>
        </w:rPr>
        <w:t xml:space="preserve">SELECT </w:t>
      </w:r>
      <w:r>
        <w:br/>
      </w:r>
      <w:r>
        <w:rPr>
          <w:rFonts w:ascii="Consolas" w:cs="Consolas" w:eastAsia="Consolas" w:hAnsi="Consolas"/>
          <w:sz w:val="18"/>
          <w:szCs w:val="18"/>
        </w:rPr>
        <w:t xml:space="preserve">  store_number,</w:t>
      </w:r>
      <w:r>
        <w:br/>
      </w:r>
      <w:r>
        <w:rPr>
          <w:rFonts w:ascii="Consolas" w:cs="Consolas" w:eastAsia="Consolas" w:hAnsi="Consolas"/>
          <w:sz w:val="18"/>
          <w:szCs w:val="18"/>
        </w:rPr>
        <w:t xml:space="preserve">  ARRAY_AGG(store_name ORDER BY date DESC LIMIT 1)[OFFSET(0)] AS store_name,</w:t>
      </w:r>
      <w:r>
        <w:br/>
      </w:r>
      <w:r>
        <w:rPr>
          <w:rFonts w:ascii="Consolas" w:cs="Consolas" w:eastAsia="Consolas" w:hAnsi="Consolas"/>
          <w:sz w:val="18"/>
          <w:szCs w:val="18"/>
        </w:rPr>
        <w:t xml:space="preserve">  ARRAY_AGG(city ORDER BY date DESC LIMIT 1)[OFFSET(0)] AS city,</w:t>
      </w:r>
      <w:r>
        <w:br/>
      </w:r>
      <w:r>
        <w:rPr>
          <w:rFonts w:ascii="Consolas" w:cs="Consolas" w:eastAsia="Consolas" w:hAnsi="Consolas"/>
          <w:sz w:val="18"/>
          <w:szCs w:val="18"/>
        </w:rPr>
        <w:t xml:space="preserve">  ARRAY_AGG(county ORDER BY date DESC LIMIT 1)[OFFSET(0)] AS county,</w:t>
      </w:r>
      <w:r>
        <w:br/>
      </w:r>
      <w:r>
        <w:rPr>
          <w:rFonts w:ascii="Consolas" w:cs="Consolas" w:eastAsia="Consolas" w:hAnsi="Consolas"/>
          <w:sz w:val="18"/>
          <w:szCs w:val="18"/>
        </w:rPr>
        <w:t xml:space="preserve">  COUNT(DISTINCT invoice_and_item_number) AS num_transactions,</w:t>
      </w:r>
      <w:r>
        <w:br/>
      </w:r>
      <w:r>
        <w:rPr>
          <w:rFonts w:ascii="Consolas" w:cs="Consolas" w:eastAsia="Consolas" w:hAnsi="Consolas"/>
          <w:sz w:val="18"/>
          <w:szCs w:val="18"/>
        </w:rPr>
        <w:t xml:space="preserve">  SUM(bottles_sold) AS total_bottles,</w:t>
      </w:r>
      <w:r>
        <w:br/>
      </w:r>
      <w:r>
        <w:rPr>
          <w:rFonts w:ascii="Consolas" w:cs="Consolas" w:eastAsia="Consolas" w:hAnsi="Consolas"/>
          <w:sz w:val="18"/>
          <w:szCs w:val="18"/>
        </w:rPr>
        <w:t xml:space="preserve">  SUM(sale_dollars) AS total_sale_dollars,</w:t>
      </w:r>
      <w:r>
        <w:br/>
      </w:r>
      <w:r>
        <w:rPr>
          <w:rFonts w:ascii="Consolas" w:cs="Consolas" w:eastAsia="Consolas" w:hAnsi="Consolas"/>
          <w:sz w:val="18"/>
          <w:szCs w:val="18"/>
        </w:rPr>
        <w:t xml:space="preserve">  MAX(date) AS last_purchase_date</w:t>
      </w:r>
      <w:r>
        <w:br/>
      </w:r>
      <w:r>
        <w:rPr>
          <w:rFonts w:ascii="Consolas" w:cs="Consolas" w:eastAsia="Consolas" w:hAnsi="Consolas"/>
          <w:sz w:val="18"/>
          <w:szCs w:val="18"/>
        </w:rPr>
        <w:t xml:space="preserve">FROM `bigquery-public-data.iowa_liquor_sales.sales`</w:t>
      </w:r>
      <w:r>
        <w:br/>
      </w:r>
      <w:r>
        <w:rPr>
          <w:rFonts w:ascii="Consolas" w:cs="Consolas" w:eastAsia="Consolas" w:hAnsi="Consolas"/>
          <w:sz w:val="18"/>
          <w:szCs w:val="18"/>
        </w:rPr>
        <w:t xml:space="preserve">WHERE category_name IN (</w:t>
      </w:r>
      <w:r>
        <w:br/>
      </w:r>
      <w:r>
        <w:rPr>
          <w:rFonts w:ascii="Consolas" w:cs="Consolas" w:eastAsia="Consolas" w:hAnsi="Consolas"/>
          <w:sz w:val="18"/>
          <w:szCs w:val="18"/>
        </w:rPr>
        <w:t xml:space="preserve">  'FLAVORED GINS', 'IMPORTED GINS', 'IMPORTED DRY GINS',</w:t>
      </w:r>
      <w:r>
        <w:br/>
      </w:r>
      <w:r>
        <w:rPr>
          <w:rFonts w:ascii="Consolas" w:cs="Consolas" w:eastAsia="Consolas" w:hAnsi="Consolas"/>
          <w:sz w:val="18"/>
          <w:szCs w:val="18"/>
        </w:rPr>
        <w:t xml:space="preserve">  'AMERICAN SLOE GINS', 'AMERICAN DRY GINS', 'FLAVORED GIN'</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GROUP BY store_number</w:t>
      </w:r>
      <w:r>
        <w:br/>
      </w:r>
      <w:r>
        <w:rPr>
          <w:rFonts w:ascii="Consolas" w:cs="Consolas" w:eastAsia="Consolas" w:hAnsi="Consolas"/>
          <w:sz w:val="18"/>
          <w:szCs w:val="18"/>
        </w:rPr>
        <w:t xml:space="preserve">ORDER BY total_sale_dollars DESC</w:t>
      </w:r>
      <w:r>
        <w:br/>
      </w:r>
      <w:r>
        <w:rPr>
          <w:rFonts w:ascii="Consolas" w:cs="Consolas" w:eastAsia="Consolas" w:hAnsi="Consolas"/>
          <w:sz w:val="18"/>
          <w:szCs w:val="18"/>
        </w:rPr>
        <w:t xml:space="preserve">LIMIT 50</w:t>
      </w:r>
    </w:p>
    <w:p>
      <w:pPr>
        <w:spacing w:after="80" w:before="200"/>
      </w:pPr>
      <w:r>
        <w:rPr>
          <w:b/>
          <w:bCs/>
          <w:color w:val="1F3864"/>
          <w:sz w:val="22"/>
          <w:szCs w:val="22"/>
        </w:rPr>
        <w:t xml:space="preserve">7. Final ranking query — with CRM exclusion filter and materialized as a table</w:t>
      </w:r>
    </w:p>
    <w:p>
      <w:pPr>
        <w:spacing w:after="60"/>
      </w:pPr>
      <w:r>
        <w:rPr>
          <w:i/>
          <w:iCs/>
          <w:color w:val="666666"/>
          <w:sz w:val="18"/>
          <w:szCs w:val="18"/>
        </w:rPr>
        <w:t xml:space="preserve">Adds a NOT IN subquery against raw.crm_accounts to exclude existing customers; CAST(store_number AS STRING) works around a type mismatch (public dataset stores it as STRING, pandas had inferred FLOAT64 from the CRM CSV on load). Wrapped in CREATE OR REPLACE TABLE to persist the result as the modelled deliverable.</w:t>
      </w:r>
    </w:p>
    <w:p>
      <w:pPr>
        <w:pBdr>
          <w:top w:val="single" w:color="CCCCCC" w:sz="4"/>
          <w:bottom w:val="single" w:color="CCCCCC" w:sz="4"/>
          <w:left w:val="single" w:color="CCCCCC" w:sz="4"/>
          <w:right w:val="single" w:color="CCCCCC" w:sz="4"/>
        </w:pBdr>
        <w:shd w:fill="EDEDED" w:val="clear"/>
        <w:spacing w:after="200" w:before="80"/>
        <w:ind w:left="100" w:right="100"/>
      </w:pPr>
      <w:r>
        <w:rPr>
          <w:rFonts w:ascii="Consolas" w:cs="Consolas" w:eastAsia="Consolas" w:hAnsi="Consolas"/>
          <w:sz w:val="18"/>
          <w:szCs w:val="18"/>
        </w:rPr>
        <w:t xml:space="preserve">CREATE OR REPLACE TABLE `alchemialabs-tech-assessment.analytics.target_accounts_iowa_gin` AS</w:t>
      </w:r>
      <w:r>
        <w:br/>
      </w:r>
      <w:r>
        <w:rPr>
          <w:rFonts w:ascii="Consolas" w:cs="Consolas" w:eastAsia="Consolas" w:hAnsi="Consolas"/>
          <w:sz w:val="18"/>
          <w:szCs w:val="18"/>
        </w:rPr>
        <w:t xml:space="preserve">SELECT</w:t>
      </w:r>
      <w:r>
        <w:br/>
      </w:r>
      <w:r>
        <w:rPr>
          <w:rFonts w:ascii="Consolas" w:cs="Consolas" w:eastAsia="Consolas" w:hAnsi="Consolas"/>
          <w:sz w:val="18"/>
          <w:szCs w:val="18"/>
        </w:rPr>
        <w:t xml:space="preserve">  s.store_number,</w:t>
      </w:r>
      <w:r>
        <w:br/>
      </w:r>
      <w:r>
        <w:rPr>
          <w:rFonts w:ascii="Consolas" w:cs="Consolas" w:eastAsia="Consolas" w:hAnsi="Consolas"/>
          <w:sz w:val="18"/>
          <w:szCs w:val="18"/>
        </w:rPr>
        <w:t xml:space="preserve">  ARRAY_AGG(s.store_name ORDER BY s.date DESC LIMIT 1)[OFFSET(0)] AS store_name,</w:t>
      </w:r>
      <w:r>
        <w:br/>
      </w:r>
      <w:r>
        <w:rPr>
          <w:rFonts w:ascii="Consolas" w:cs="Consolas" w:eastAsia="Consolas" w:hAnsi="Consolas"/>
          <w:sz w:val="18"/>
          <w:szCs w:val="18"/>
        </w:rPr>
        <w:t xml:space="preserve">  ARRAY_AGG(s.city ORDER BY s.date DESC LIMIT 1)[OFFSET(0)] AS city,</w:t>
      </w:r>
      <w:r>
        <w:br/>
      </w:r>
      <w:r>
        <w:rPr>
          <w:rFonts w:ascii="Consolas" w:cs="Consolas" w:eastAsia="Consolas" w:hAnsi="Consolas"/>
          <w:sz w:val="18"/>
          <w:szCs w:val="18"/>
        </w:rPr>
        <w:t xml:space="preserve">  ARRAY_AGG(s.county ORDER BY s.date DESC LIMIT 1)[OFFSET(0)] AS county,</w:t>
      </w:r>
      <w:r>
        <w:br/>
      </w:r>
      <w:r>
        <w:rPr>
          <w:rFonts w:ascii="Consolas" w:cs="Consolas" w:eastAsia="Consolas" w:hAnsi="Consolas"/>
          <w:sz w:val="18"/>
          <w:szCs w:val="18"/>
        </w:rPr>
        <w:t xml:space="preserve">  COUNT(DISTINCT s.invoice_and_item_number) AS num_transactions,</w:t>
      </w:r>
      <w:r>
        <w:br/>
      </w:r>
      <w:r>
        <w:rPr>
          <w:rFonts w:ascii="Consolas" w:cs="Consolas" w:eastAsia="Consolas" w:hAnsi="Consolas"/>
          <w:sz w:val="18"/>
          <w:szCs w:val="18"/>
        </w:rPr>
        <w:t xml:space="preserve">  SUM(s.bottles_sold) AS total_bottles,</w:t>
      </w:r>
      <w:r>
        <w:br/>
      </w:r>
      <w:r>
        <w:rPr>
          <w:rFonts w:ascii="Consolas" w:cs="Consolas" w:eastAsia="Consolas" w:hAnsi="Consolas"/>
          <w:sz w:val="18"/>
          <w:szCs w:val="18"/>
        </w:rPr>
        <w:t xml:space="preserve">  SUM(s.sale_dollars) AS total_sale_dollars,</w:t>
      </w:r>
      <w:r>
        <w:br/>
      </w:r>
      <w:r>
        <w:rPr>
          <w:rFonts w:ascii="Consolas" w:cs="Consolas" w:eastAsia="Consolas" w:hAnsi="Consolas"/>
          <w:sz w:val="18"/>
          <w:szCs w:val="18"/>
        </w:rPr>
        <w:t xml:space="preserve">  MAX(s.date) AS last_purchase_date</w:t>
      </w:r>
      <w:r>
        <w:br/>
      </w:r>
      <w:r>
        <w:rPr>
          <w:rFonts w:ascii="Consolas" w:cs="Consolas" w:eastAsia="Consolas" w:hAnsi="Consolas"/>
          <w:sz w:val="18"/>
          <w:szCs w:val="18"/>
        </w:rPr>
        <w:t xml:space="preserve">FROM `bigquery-public-data.iowa_liquor_sales.sales` s</w:t>
      </w:r>
      <w:r>
        <w:br/>
      </w:r>
      <w:r>
        <w:rPr>
          <w:rFonts w:ascii="Consolas" w:cs="Consolas" w:eastAsia="Consolas" w:hAnsi="Consolas"/>
          <w:sz w:val="18"/>
          <w:szCs w:val="18"/>
        </w:rPr>
        <w:t xml:space="preserve">WHERE s.category_name IN (</w:t>
      </w:r>
      <w:r>
        <w:br/>
      </w:r>
      <w:r>
        <w:rPr>
          <w:rFonts w:ascii="Consolas" w:cs="Consolas" w:eastAsia="Consolas" w:hAnsi="Consolas"/>
          <w:sz w:val="18"/>
          <w:szCs w:val="18"/>
        </w:rPr>
        <w:t xml:space="preserve">  'FLAVORED GINS', 'IMPORTED GINS', 'IMPORTED DRY GINS',</w:t>
      </w:r>
      <w:r>
        <w:br/>
      </w:r>
      <w:r>
        <w:rPr>
          <w:rFonts w:ascii="Consolas" w:cs="Consolas" w:eastAsia="Consolas" w:hAnsi="Consolas"/>
          <w:sz w:val="18"/>
          <w:szCs w:val="18"/>
        </w:rPr>
        <w:t xml:space="preserve">  'AMERICAN SLOE GINS', 'AMERICAN DRY GINS', 'FLAVORED GIN'</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AND s.store_number NOT IN (</w:t>
      </w:r>
      <w:r>
        <w:br/>
      </w:r>
      <w:r>
        <w:rPr>
          <w:rFonts w:ascii="Consolas" w:cs="Consolas" w:eastAsia="Consolas" w:hAnsi="Consolas"/>
          <w:sz w:val="18"/>
          <w:szCs w:val="18"/>
        </w:rPr>
        <w:t xml:space="preserve">  SELECT CAST(store_number AS STRING)</w:t>
      </w:r>
      <w:r>
        <w:br/>
      </w:r>
      <w:r>
        <w:rPr>
          <w:rFonts w:ascii="Consolas" w:cs="Consolas" w:eastAsia="Consolas" w:hAnsi="Consolas"/>
          <w:sz w:val="18"/>
          <w:szCs w:val="18"/>
        </w:rPr>
        <w:t xml:space="preserve">  FROM `alchemialabs-tech-assessment.raw.crm_accounts`</w:t>
      </w:r>
      <w:r>
        <w:br/>
      </w:r>
      <w:r>
        <w:rPr>
          <w:rFonts w:ascii="Consolas" w:cs="Consolas" w:eastAsia="Consolas" w:hAnsi="Consolas"/>
          <w:sz w:val="18"/>
          <w:szCs w:val="18"/>
        </w:rPr>
        <w:t xml:space="preserve">  WHERE store_number IS NOT NULL</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GROUP BY s.store_number</w:t>
      </w:r>
      <w:r>
        <w:br/>
      </w:r>
      <w:r>
        <w:rPr>
          <w:rFonts w:ascii="Consolas" w:cs="Consolas" w:eastAsia="Consolas" w:hAnsi="Consolas"/>
          <w:sz w:val="18"/>
          <w:szCs w:val="18"/>
        </w:rPr>
        <w:t xml:space="preserve">ORDER BY total_sale_dollars DESC</w:t>
      </w:r>
      <w:r>
        <w:br/>
      </w:r>
      <w:r>
        <w:rPr>
          <w:rFonts w:ascii="Consolas" w:cs="Consolas" w:eastAsia="Consolas" w:hAnsi="Consolas"/>
          <w:sz w:val="18"/>
          <w:szCs w:val="18"/>
        </w:rPr>
        <w:t xml:space="preserve">LIMIT 25</w:t>
      </w:r>
    </w:p>
    <w:p>
      <w:pPr>
        <w:spacing w:after="80" w:before="200"/>
      </w:pPr>
      <w:r>
        <w:rPr>
          <w:b/>
          <w:bCs/>
          <w:color w:val="1F3864"/>
          <w:sz w:val="22"/>
          <w:szCs w:val="22"/>
        </w:rPr>
        <w:t xml:space="preserve">8. Verification query — first attempt (flawed)</w:t>
      </w:r>
    </w:p>
    <w:p>
      <w:pPr>
        <w:spacing w:after="60"/>
      </w:pPr>
      <w:r>
        <w:rPr>
          <w:i/>
          <w:iCs/>
          <w:color w:val="666666"/>
          <w:sz w:val="18"/>
          <w:szCs w:val="18"/>
        </w:rPr>
        <w:t xml:space="preserve">Recomputed the top-25 from scratch without reapplying the exclusion filter, then compared against the CRM. Returned 53,848 “overlaps” — a false alarm caused by the flawed check itself, not the pipeline.</w:t>
      </w:r>
    </w:p>
    <w:p>
      <w:pPr>
        <w:pBdr>
          <w:top w:val="single" w:color="CCCCCC" w:sz="4"/>
          <w:bottom w:val="single" w:color="CCCCCC" w:sz="4"/>
          <w:left w:val="single" w:color="CCCCCC" w:sz="4"/>
          <w:right w:val="single" w:color="CCCCCC" w:sz="4"/>
        </w:pBdr>
        <w:shd w:fill="EDEDED" w:val="clear"/>
        <w:spacing w:after="200" w:before="80"/>
        <w:ind w:left="100" w:right="100"/>
      </w:pPr>
      <w:r>
        <w:rPr>
          <w:rFonts w:ascii="Consolas" w:cs="Consolas" w:eastAsia="Consolas" w:hAnsi="Consolas"/>
          <w:sz w:val="18"/>
          <w:szCs w:val="18"/>
        </w:rPr>
        <w:t xml:space="preserve">SELECT COUNT(*) AS coincidencias</w:t>
      </w:r>
      <w:r>
        <w:br/>
      </w:r>
      <w:r>
        <w:rPr>
          <w:rFonts w:ascii="Consolas" w:cs="Consolas" w:eastAsia="Consolas" w:hAnsi="Consolas"/>
          <w:sz w:val="18"/>
          <w:szCs w:val="18"/>
        </w:rPr>
        <w:t xml:space="preserve">FROM `bigquery-public-data.iowa_liquor_sales.sales` s</w:t>
      </w:r>
      <w:r>
        <w:br/>
      </w:r>
      <w:r>
        <w:rPr>
          <w:rFonts w:ascii="Consolas" w:cs="Consolas" w:eastAsia="Consolas" w:hAnsi="Consolas"/>
          <w:sz w:val="18"/>
          <w:szCs w:val="18"/>
        </w:rPr>
        <w:t xml:space="preserve">WHERE s.store_number IN (</w:t>
      </w:r>
      <w:r>
        <w:br/>
      </w:r>
      <w:r>
        <w:rPr>
          <w:rFonts w:ascii="Consolas" w:cs="Consolas" w:eastAsia="Consolas" w:hAnsi="Consolas"/>
          <w:sz w:val="18"/>
          <w:szCs w:val="18"/>
        </w:rPr>
        <w:t xml:space="preserve">  SELECT CAST(store_number AS STRING)</w:t>
      </w:r>
      <w:r>
        <w:br/>
      </w:r>
      <w:r>
        <w:rPr>
          <w:rFonts w:ascii="Consolas" w:cs="Consolas" w:eastAsia="Consolas" w:hAnsi="Consolas"/>
          <w:sz w:val="18"/>
          <w:szCs w:val="18"/>
        </w:rPr>
        <w:t xml:space="preserve">  FROM `alchemialabs-tech-assessment.raw.crm_accounts`</w:t>
      </w:r>
      <w:r>
        <w:br/>
      </w:r>
      <w:r>
        <w:rPr>
          <w:rFonts w:ascii="Consolas" w:cs="Consolas" w:eastAsia="Consolas" w:hAnsi="Consolas"/>
          <w:sz w:val="18"/>
          <w:szCs w:val="18"/>
        </w:rPr>
        <w:t xml:space="preserve">  WHERE store_number IS NOT NULL</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AND s.store_number IN (</w:t>
      </w:r>
      <w:r>
        <w:br/>
      </w:r>
      <w:r>
        <w:rPr>
          <w:rFonts w:ascii="Consolas" w:cs="Consolas" w:eastAsia="Consolas" w:hAnsi="Consolas"/>
          <w:sz w:val="18"/>
          <w:szCs w:val="18"/>
        </w:rPr>
        <w:t xml:space="preserve">  SELECT store_number FROM (</w:t>
      </w:r>
      <w:r>
        <w:br/>
      </w:r>
      <w:r>
        <w:rPr>
          <w:rFonts w:ascii="Consolas" w:cs="Consolas" w:eastAsia="Consolas" w:hAnsi="Consolas"/>
          <w:sz w:val="18"/>
          <w:szCs w:val="18"/>
        </w:rPr>
        <w:t xml:space="preserve">    SELECT s2.store_number</w:t>
      </w:r>
      <w:r>
        <w:br/>
      </w:r>
      <w:r>
        <w:rPr>
          <w:rFonts w:ascii="Consolas" w:cs="Consolas" w:eastAsia="Consolas" w:hAnsi="Consolas"/>
          <w:sz w:val="18"/>
          <w:szCs w:val="18"/>
        </w:rPr>
        <w:t xml:space="preserve">    FROM `bigquery-public-data.iowa_liquor_sales.sales` s2</w:t>
      </w:r>
      <w:r>
        <w:br/>
      </w:r>
      <w:r>
        <w:rPr>
          <w:rFonts w:ascii="Consolas" w:cs="Consolas" w:eastAsia="Consolas" w:hAnsi="Consolas"/>
          <w:sz w:val="18"/>
          <w:szCs w:val="18"/>
        </w:rPr>
        <w:t xml:space="preserve">    WHERE s2.category_name IN (</w:t>
      </w:r>
      <w:r>
        <w:br/>
      </w:r>
      <w:r>
        <w:rPr>
          <w:rFonts w:ascii="Consolas" w:cs="Consolas" w:eastAsia="Consolas" w:hAnsi="Consolas"/>
          <w:sz w:val="18"/>
          <w:szCs w:val="18"/>
        </w:rPr>
        <w:t xml:space="preserve">      'FLAVORED GINS', 'IMPORTED GINS', 'IMPORTED DRY GINS',</w:t>
      </w:r>
      <w:r>
        <w:br/>
      </w:r>
      <w:r>
        <w:rPr>
          <w:rFonts w:ascii="Consolas" w:cs="Consolas" w:eastAsia="Consolas" w:hAnsi="Consolas"/>
          <w:sz w:val="18"/>
          <w:szCs w:val="18"/>
        </w:rPr>
        <w:t xml:space="preserve">      'AMERICAN SLOE GINS', 'AMERICAN DRY GINS', 'FLAVORED GIN'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GROUP BY s2.store_number</w:t>
      </w:r>
      <w:r>
        <w:br/>
      </w:r>
      <w:r>
        <w:rPr>
          <w:rFonts w:ascii="Consolas" w:cs="Consolas" w:eastAsia="Consolas" w:hAnsi="Consolas"/>
          <w:sz w:val="18"/>
          <w:szCs w:val="18"/>
        </w:rPr>
        <w:t xml:space="preserve">    ORDER BY SUM(s2.sale_dollars) DESC</w:t>
      </w:r>
      <w:r>
        <w:br/>
      </w:r>
      <w:r>
        <w:rPr>
          <w:rFonts w:ascii="Consolas" w:cs="Consolas" w:eastAsia="Consolas" w:hAnsi="Consolas"/>
          <w:sz w:val="18"/>
          <w:szCs w:val="18"/>
        </w:rPr>
        <w:t xml:space="preserve">    LIMIT 25</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spacing w:after="80" w:before="200"/>
      </w:pPr>
      <w:r>
        <w:rPr>
          <w:b/>
          <w:bCs/>
          <w:color w:val="1F3864"/>
          <w:sz w:val="22"/>
          <w:szCs w:val="22"/>
        </w:rPr>
        <w:t xml:space="preserve">9. Verification query — corrected</w:t>
      </w:r>
    </w:p>
    <w:p>
      <w:pPr>
        <w:spacing w:after="60"/>
      </w:pPr>
      <w:r>
        <w:rPr>
          <w:i/>
          <w:iCs/>
          <w:color w:val="666666"/>
          <w:sz w:val="18"/>
          <w:szCs w:val="18"/>
        </w:rPr>
        <w:t xml:space="preserve">Tests the actual 25 store_numbers already produced by the validated query (via UNNEST) directly against the CRM. Correctly returned 0.</w:t>
      </w:r>
    </w:p>
    <w:p>
      <w:pPr>
        <w:pBdr>
          <w:top w:val="single" w:color="CCCCCC" w:sz="4"/>
          <w:bottom w:val="single" w:color="CCCCCC" w:sz="4"/>
          <w:left w:val="single" w:color="CCCCCC" w:sz="4"/>
          <w:right w:val="single" w:color="CCCCCC" w:sz="4"/>
        </w:pBdr>
        <w:shd w:fill="EDEDED" w:val="clear"/>
        <w:spacing w:after="200" w:before="80"/>
        <w:ind w:left="100" w:right="100"/>
      </w:pPr>
      <w:r>
        <w:rPr>
          <w:rFonts w:ascii="Consolas" w:cs="Consolas" w:eastAsia="Consolas" w:hAnsi="Consolas"/>
          <w:sz w:val="18"/>
          <w:szCs w:val="18"/>
        </w:rPr>
        <w:t xml:space="preserve">SELECT COUNT(*) AS coincidencias</w:t>
      </w:r>
      <w:r>
        <w:br/>
      </w:r>
      <w:r>
        <w:rPr>
          <w:rFonts w:ascii="Consolas" w:cs="Consolas" w:eastAsia="Consolas" w:hAnsi="Consolas"/>
          <w:sz w:val="18"/>
          <w:szCs w:val="18"/>
        </w:rPr>
        <w:t xml:space="preserve">FROM UNNEST([</w:t>
      </w:r>
      <w:r>
        <w:br/>
      </w:r>
      <w:r>
        <w:rPr>
          <w:rFonts w:ascii="Consolas" w:cs="Consolas" w:eastAsia="Consolas" w:hAnsi="Consolas"/>
          <w:sz w:val="18"/>
          <w:szCs w:val="18"/>
        </w:rPr>
        <w:t xml:space="preserve">  '2633','4829','2512','3814','3420','3385','3773','4677','2670','2663',</w:t>
      </w:r>
      <w:r>
        <w:br/>
      </w:r>
      <w:r>
        <w:rPr>
          <w:rFonts w:ascii="Consolas" w:cs="Consolas" w:eastAsia="Consolas" w:hAnsi="Consolas"/>
          <w:sz w:val="18"/>
          <w:szCs w:val="18"/>
        </w:rPr>
        <w:t xml:space="preserve">  '2619','2648','3354','2501','2614','2190','2603','3524','3952','2665',</w:t>
      </w:r>
      <w:r>
        <w:br/>
      </w:r>
      <w:r>
        <w:rPr>
          <w:rFonts w:ascii="Consolas" w:cs="Consolas" w:eastAsia="Consolas" w:hAnsi="Consolas"/>
          <w:sz w:val="18"/>
          <w:szCs w:val="18"/>
        </w:rPr>
        <w:t xml:space="preserve">  '2622','2647','3494','2502','6242'</w:t>
      </w:r>
      <w:r>
        <w:br/>
      </w:r>
      <w:r>
        <w:rPr>
          <w:rFonts w:ascii="Consolas" w:cs="Consolas" w:eastAsia="Consolas" w:hAnsi="Consolas"/>
          <w:sz w:val="18"/>
          <w:szCs w:val="18"/>
        </w:rPr>
        <w:t xml:space="preserve">]) AS store_number</w:t>
      </w:r>
      <w:r>
        <w:br/>
      </w:r>
      <w:r>
        <w:rPr>
          <w:rFonts w:ascii="Consolas" w:cs="Consolas" w:eastAsia="Consolas" w:hAnsi="Consolas"/>
          <w:sz w:val="18"/>
          <w:szCs w:val="18"/>
        </w:rPr>
        <w:t xml:space="preserve">WHERE store_number IN (</w:t>
      </w:r>
      <w:r>
        <w:br/>
      </w:r>
      <w:r>
        <w:rPr>
          <w:rFonts w:ascii="Consolas" w:cs="Consolas" w:eastAsia="Consolas" w:hAnsi="Consolas"/>
          <w:sz w:val="18"/>
          <w:szCs w:val="18"/>
        </w:rPr>
        <w:t xml:space="preserve">  SELECT CAST(store_number AS STRING)</w:t>
      </w:r>
      <w:r>
        <w:br/>
      </w:r>
      <w:r>
        <w:rPr>
          <w:rFonts w:ascii="Consolas" w:cs="Consolas" w:eastAsia="Consolas" w:hAnsi="Consolas"/>
          <w:sz w:val="18"/>
          <w:szCs w:val="18"/>
        </w:rPr>
        <w:t xml:space="preserve">  FROM `alchemialabs-tech-assessment.raw.crm_accounts`</w:t>
      </w:r>
      <w:r>
        <w:br/>
      </w:r>
      <w:r>
        <w:rPr>
          <w:rFonts w:ascii="Consolas" w:cs="Consolas" w:eastAsia="Consolas" w:hAnsi="Consolas"/>
          <w:sz w:val="18"/>
          <w:szCs w:val="18"/>
        </w:rPr>
        <w:t xml:space="preserve">  WHERE store_number IS NOT NULL</w:t>
      </w:r>
      <w:r>
        <w:br/>
      </w:r>
      <w:r>
        <w:rPr>
          <w:rFonts w:ascii="Consolas" w:cs="Consolas" w:eastAsia="Consolas" w:hAnsi="Consolas"/>
          <w:sz w:val="18"/>
          <w:szCs w:val="18"/>
        </w:rPr>
        <w:t xml:space="preserve">)</w:t>
      </w:r>
    </w:p>
    <w:p>
      <w:r>
        <w:br w:type="page"/>
      </w:r>
    </w:p>
    <w:p>
      <w:pPr>
        <w:pStyle w:val="Heading1"/>
        <w:spacing w:after="150" w:before="320"/>
      </w:pPr>
      <w:r>
        <w:t xml:space="preserve">4. Python Scripts (full source)</w:t>
      </w:r>
    </w:p>
    <w:p>
      <w:pPr>
        <w:spacing w:after="80" w:before="200"/>
      </w:pPr>
      <w:r>
        <w:rPr>
          <w:b/>
          <w:bCs/>
          <w:color w:val="1F3864"/>
          <w:sz w:val="22"/>
          <w:szCs w:val="22"/>
        </w:rPr>
        <w:t xml:space="preserve">extract/extract_crm.py</w:t>
      </w:r>
    </w:p>
    <w:p>
      <w:pPr>
        <w:spacing w:after="60"/>
      </w:pPr>
      <w:r>
        <w:rPr>
          <w:i/>
          <w:iCs/>
          <w:color w:val="666666"/>
          <w:sz w:val="18"/>
          <w:szCs w:val="18"/>
        </w:rPr>
        <w:t xml:space="preserve">Finds the most recent CRM export per entity, downloads it, fixes encoding, strips whitespace, and deduplicates by ID. The same clean_dataframe() function is reused for accounts, contacts, and opportunities via extract_entity().</w:t>
      </w:r>
    </w:p>
    <w:p>
      <w:pPr>
        <w:pBdr>
          <w:top w:val="single" w:color="CCCCCC" w:sz="4"/>
          <w:bottom w:val="single" w:color="CCCCCC" w:sz="4"/>
          <w:left w:val="single" w:color="CCCCCC" w:sz="4"/>
          <w:right w:val="single" w:color="CCCCCC" w:sz="4"/>
        </w:pBdr>
        <w:shd w:fill="EDEDED" w:val="clear"/>
        <w:spacing w:after="200" w:before="80"/>
        <w:ind w:left="100" w:right="100"/>
      </w:pPr>
      <w:r>
        <w:rPr>
          <w:rFonts w:ascii="Consolas" w:cs="Consolas" w:eastAsia="Consolas" w:hAnsi="Consolas"/>
          <w:sz w:val="18"/>
          <w:szCs w:val="18"/>
        </w:rPr>
        <w:t xml:space="preserve">import pandas as pd</w:t>
      </w:r>
      <w:r>
        <w:br/>
      </w:r>
      <w:r>
        <w:rPr>
          <w:rFonts w:ascii="Consolas" w:cs="Consolas" w:eastAsia="Consolas" w:hAnsi="Consolas"/>
          <w:sz w:val="18"/>
          <w:szCs w:val="18"/>
        </w:rPr>
        <w:t xml:space="preserve">from google.cloud import storage</w:t>
      </w:r>
      <w:r>
        <w:br/>
      </w:r>
      <w:r>
        <w:rPr>
          <w:rFonts w:ascii="Consolas" w:cs="Consolas" w:eastAsia="Consolas" w:hAnsi="Consolas"/>
          <w:sz w:val="18"/>
          <w:szCs w:val="18"/>
        </w:rPr>
        <w:t xml:space="preserve">from io import BytesIO</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PROJECT_ID = "alchemialabs-tech-assessment"</w:t>
      </w:r>
      <w:r>
        <w:br/>
      </w:r>
      <w:r>
        <w:rPr>
          <w:rFonts w:ascii="Consolas" w:cs="Consolas" w:eastAsia="Consolas" w:hAnsi="Consolas"/>
          <w:sz w:val="18"/>
          <w:szCs w:val="18"/>
        </w:rPr>
        <w:t xml:space="preserve">BUCKET_NAME = "alchemialabs-tech-assessment"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get_latest_file(prefix: str) -&gt; str:</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Busca en el bucket todos los archivos que empiezan con 'prefix'</w:t>
      </w:r>
      <w:r>
        <w:br/>
      </w:r>
      <w:r>
        <w:rPr>
          <w:rFonts w:ascii="Consolas" w:cs="Consolas" w:eastAsia="Consolas" w:hAnsi="Consolas"/>
          <w:sz w:val="18"/>
          <w:szCs w:val="18"/>
        </w:rPr>
        <w:t xml:space="preserve">    y devuelve el nombre del más reciente, asumiendo que las fechas</w:t>
      </w:r>
      <w:r>
        <w:br/>
      </w:r>
      <w:r>
        <w:rPr>
          <w:rFonts w:ascii="Consolas" w:cs="Consolas" w:eastAsia="Consolas" w:hAnsi="Consolas"/>
          <w:sz w:val="18"/>
          <w:szCs w:val="18"/>
        </w:rPr>
        <w:t xml:space="preserve">    en el nombre siguen el formato YYYY-MM-DD (orden alfabético = orden cronológico).</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client = storage.Client(project=PROJECT_ID)</w:t>
      </w:r>
      <w:r>
        <w:br/>
      </w:r>
      <w:r>
        <w:rPr>
          <w:rFonts w:ascii="Consolas" w:cs="Consolas" w:eastAsia="Consolas" w:hAnsi="Consolas"/>
          <w:sz w:val="18"/>
          <w:szCs w:val="18"/>
        </w:rPr>
        <w:t xml:space="preserve">    bucket = client.bucket(BUCKET_NAME)</w:t>
      </w:r>
      <w:r>
        <w:br/>
      </w:r>
      <w:r>
        <w:rPr>
          <w:rFonts w:ascii="Consolas" w:cs="Consolas" w:eastAsia="Consolas" w:hAnsi="Consolas"/>
          <w:sz w:val="18"/>
          <w:szCs w:val="18"/>
        </w:rPr>
        <w:t xml:space="preserve">    blobs = list(bucket.list_blobs(prefix=prefix))</w:t>
      </w:r>
      <w:r>
        <w:br/>
      </w:r>
      <w:r>
        <w:rPr>
          <w:rFonts w:ascii="Consolas" w:cs="Consolas" w:eastAsia="Consolas" w:hAnsi="Consolas"/>
          <w:sz w:val="18"/>
          <w:szCs w:val="18"/>
        </w:rPr>
        <w:t xml:space="preserve">    nombres = [b.name for b in blobs]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if not nombres:</w:t>
      </w:r>
      <w:r>
        <w:br/>
      </w:r>
      <w:r>
        <w:rPr>
          <w:rFonts w:ascii="Consolas" w:cs="Consolas" w:eastAsia="Consolas" w:hAnsi="Consolas"/>
          <w:sz w:val="18"/>
          <w:szCs w:val="18"/>
        </w:rPr>
        <w:t xml:space="preserve">        raise FileNotFoundError(f"No se encontraron archivos con prefijo '{prefix}'")</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return max(nombres)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download_csv_as_dataframe(blob_name: str) -&gt; pd.DataFrame: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Descarga un archivo CSV del bucket y lo carga como DataFrame de pandas,</w:t>
      </w:r>
      <w:r>
        <w:br/>
      </w:r>
      <w:r>
        <w:rPr>
          <w:rFonts w:ascii="Consolas" w:cs="Consolas" w:eastAsia="Consolas" w:hAnsi="Consolas"/>
          <w:sz w:val="18"/>
          <w:szCs w:val="18"/>
        </w:rPr>
        <w:t xml:space="preserve">    forzando encoding UTF-8 para evitar el problema de mojibake (Â£).</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client = storage.Client(project=PROJECT_ID)</w:t>
      </w:r>
      <w:r>
        <w:br/>
      </w:r>
      <w:r>
        <w:rPr>
          <w:rFonts w:ascii="Consolas" w:cs="Consolas" w:eastAsia="Consolas" w:hAnsi="Consolas"/>
          <w:sz w:val="18"/>
          <w:szCs w:val="18"/>
        </w:rPr>
        <w:t xml:space="preserve">    bucket = client.bucket(BUCKET_NAME)</w:t>
      </w:r>
      <w:r>
        <w:br/>
      </w:r>
      <w:r>
        <w:rPr>
          <w:rFonts w:ascii="Consolas" w:cs="Consolas" w:eastAsia="Consolas" w:hAnsi="Consolas"/>
          <w:sz w:val="18"/>
          <w:szCs w:val="18"/>
        </w:rPr>
        <w:t xml:space="preserve">    blob = bucket.blob(blob_name)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contenido = blob.download_as_bytes()</w:t>
      </w:r>
      <w:r>
        <w:br/>
      </w:r>
      <w:r>
        <w:rPr>
          <w:rFonts w:ascii="Consolas" w:cs="Consolas" w:eastAsia="Consolas" w:hAnsi="Consolas"/>
          <w:sz w:val="18"/>
          <w:szCs w:val="18"/>
        </w:rPr>
        <w:t xml:space="preserve">    df = pd.read_csv(BytesIO(contenido), encoding="utf-8")</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return df</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clean_dataframe(df: pd.DataFrame, id_column: str) -&gt; pd.DataFrame: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Limpieza genérica para cualquier entidad del CRM:</w:t>
      </w:r>
      <w:r>
        <w:br/>
      </w:r>
      <w:r>
        <w:rPr>
          <w:rFonts w:ascii="Consolas" w:cs="Consolas" w:eastAsia="Consolas" w:hAnsi="Consolas"/>
          <w:sz w:val="18"/>
          <w:szCs w:val="18"/>
        </w:rPr>
        <w:t xml:space="preserve">    - Quita espacios en blanco al inicio/final de columnas de texto</w:t>
      </w:r>
      <w:r>
        <w:br/>
      </w:r>
      <w:r>
        <w:rPr>
          <w:rFonts w:ascii="Consolas" w:cs="Consolas" w:eastAsia="Consolas" w:hAnsi="Consolas"/>
          <w:sz w:val="18"/>
          <w:szCs w:val="18"/>
        </w:rPr>
        <w:t xml:space="preserve">    - Elimina duplicados según la columna ID indicada, quedándose con el primer registro</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columnas_texto = df.select_dtypes(include=["object", "string"]).columns</w:t>
      </w:r>
      <w:r>
        <w:br/>
      </w:r>
      <w:r>
        <w:rPr>
          <w:rFonts w:ascii="Consolas" w:cs="Consolas" w:eastAsia="Consolas" w:hAnsi="Consolas"/>
          <w:sz w:val="18"/>
          <w:szCs w:val="18"/>
        </w:rPr>
        <w:t xml:space="preserve">    for col in columnas_texto:</w:t>
      </w:r>
      <w:r>
        <w:br/>
      </w:r>
      <w:r>
        <w:rPr>
          <w:rFonts w:ascii="Consolas" w:cs="Consolas" w:eastAsia="Consolas" w:hAnsi="Consolas"/>
          <w:sz w:val="18"/>
          <w:szCs w:val="18"/>
        </w:rPr>
        <w:t xml:space="preserve">        df[col] = df[col].str.strip()</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filas_antes = len(df)</w:t>
      </w:r>
      <w:r>
        <w:br/>
      </w:r>
      <w:r>
        <w:rPr>
          <w:rFonts w:ascii="Consolas" w:cs="Consolas" w:eastAsia="Consolas" w:hAnsi="Consolas"/>
          <w:sz w:val="18"/>
          <w:szCs w:val="18"/>
        </w:rPr>
        <w:t xml:space="preserve">    df = df.drop_duplicates(subset=id_column, keep="first")</w:t>
      </w:r>
      <w:r>
        <w:br/>
      </w:r>
      <w:r>
        <w:rPr>
          <w:rFonts w:ascii="Consolas" w:cs="Consolas" w:eastAsia="Consolas" w:hAnsi="Consolas"/>
          <w:sz w:val="18"/>
          <w:szCs w:val="18"/>
        </w:rPr>
        <w:t xml:space="preserve">    filas_despues = len(df)</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print(f"  Duplicados eliminados: {filas_antes - filas_despues}")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return df</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extract_entity(prefix: str, id_column: str) -&gt; pd.DataFrame: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Orquesta el proceso completo para una entidad del CRM:</w:t>
      </w:r>
      <w:r>
        <w:br/>
      </w:r>
      <w:r>
        <w:rPr>
          <w:rFonts w:ascii="Consolas" w:cs="Consolas" w:eastAsia="Consolas" w:hAnsi="Consolas"/>
          <w:sz w:val="18"/>
          <w:szCs w:val="18"/>
        </w:rPr>
        <w:t xml:space="preserve">    encuentra el archivo más reciente, lo descarga, y lo limpia.</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latest = get_latest_file(prefix)</w:t>
      </w:r>
      <w:r>
        <w:br/>
      </w:r>
      <w:r>
        <w:rPr>
          <w:rFonts w:ascii="Consolas" w:cs="Consolas" w:eastAsia="Consolas" w:hAnsi="Consolas"/>
          <w:sz w:val="18"/>
          <w:szCs w:val="18"/>
        </w:rPr>
        <w:t xml:space="preserve">    print(f"\n{prefix} -&gt; archivo más reciente: {latest}")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df = download_csv_as_dataframe(latest)</w:t>
      </w:r>
      <w:r>
        <w:br/>
      </w:r>
      <w:r>
        <w:rPr>
          <w:rFonts w:ascii="Consolas" w:cs="Consolas" w:eastAsia="Consolas" w:hAnsi="Consolas"/>
          <w:sz w:val="18"/>
          <w:szCs w:val="18"/>
        </w:rPr>
        <w:t xml:space="preserve">    print(f"  Filas descargadas: {len(df)}")</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df_limpio = clean_dataframe(df, id_column)</w:t>
      </w:r>
      <w:r>
        <w:br/>
      </w:r>
      <w:r>
        <w:rPr>
          <w:rFonts w:ascii="Consolas" w:cs="Consolas" w:eastAsia="Consolas" w:hAnsi="Consolas"/>
          <w:sz w:val="18"/>
          <w:szCs w:val="18"/>
        </w:rPr>
        <w:t xml:space="preserve">    print(f"  Filas después de limpieza: {len(df_limpio)}")</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return df_limpio</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if __name__ == "__main__":</w:t>
      </w:r>
      <w:r>
        <w:br/>
      </w:r>
      <w:r>
        <w:rPr>
          <w:rFonts w:ascii="Consolas" w:cs="Consolas" w:eastAsia="Consolas" w:hAnsi="Consolas"/>
          <w:sz w:val="18"/>
          <w:szCs w:val="18"/>
        </w:rPr>
        <w:t xml:space="preserve">    accounts = extract_entity("crm/crm_accounts", "account_id")</w:t>
      </w:r>
      <w:r>
        <w:br/>
      </w:r>
      <w:r>
        <w:rPr>
          <w:rFonts w:ascii="Consolas" w:cs="Consolas" w:eastAsia="Consolas" w:hAnsi="Consolas"/>
          <w:sz w:val="18"/>
          <w:szCs w:val="18"/>
        </w:rPr>
        <w:t xml:space="preserve">    contacts = extract_entity("crm/crm_contacts", "contact_id")</w:t>
      </w:r>
      <w:r>
        <w:br/>
      </w:r>
      <w:r>
        <w:rPr>
          <w:rFonts w:ascii="Consolas" w:cs="Consolas" w:eastAsia="Consolas" w:hAnsi="Consolas"/>
          <w:sz w:val="18"/>
          <w:szCs w:val="18"/>
        </w:rPr>
        <w:t xml:space="preserve">    opportunities = extract_entity("crm/crm_opportunities", "opportunity_id")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print("\n--- Resumen final ---")</w:t>
      </w:r>
      <w:r>
        <w:br/>
      </w:r>
      <w:r>
        <w:rPr>
          <w:rFonts w:ascii="Consolas" w:cs="Consolas" w:eastAsia="Consolas" w:hAnsi="Consolas"/>
          <w:sz w:val="18"/>
          <w:szCs w:val="18"/>
        </w:rPr>
        <w:t xml:space="preserve">    print(f"Accounts: {len(accounts)} filas")</w:t>
      </w:r>
      <w:r>
        <w:br/>
      </w:r>
      <w:r>
        <w:rPr>
          <w:rFonts w:ascii="Consolas" w:cs="Consolas" w:eastAsia="Consolas" w:hAnsi="Consolas"/>
          <w:sz w:val="18"/>
          <w:szCs w:val="18"/>
        </w:rPr>
        <w:t xml:space="preserve">    print(f"Contacts: {len(contacts)} filas")</w:t>
      </w:r>
      <w:r>
        <w:br/>
      </w:r>
      <w:r>
        <w:rPr>
          <w:rFonts w:ascii="Consolas" w:cs="Consolas" w:eastAsia="Consolas" w:hAnsi="Consolas"/>
          <w:sz w:val="18"/>
          <w:szCs w:val="18"/>
        </w:rPr>
        <w:t xml:space="preserve">    print(f"Opportunities: {len(opportunities)} filas")</w:t>
      </w:r>
    </w:p>
    <w:p>
      <w:r>
        <w:br w:type="page"/>
      </w:r>
    </w:p>
    <w:p>
      <w:pPr>
        <w:spacing w:after="80" w:before="200"/>
      </w:pPr>
      <w:r>
        <w:rPr>
          <w:b/>
          <w:bCs/>
          <w:color w:val="1F3864"/>
          <w:sz w:val="22"/>
          <w:szCs w:val="22"/>
        </w:rPr>
        <w:t xml:space="preserve">extract/extract_catalogue.py</w:t>
      </w:r>
    </w:p>
    <w:p>
      <w:pPr>
        <w:spacing w:after="60"/>
      </w:pPr>
      <w:r>
        <w:rPr>
          <w:i/>
          <w:iCs/>
          <w:color w:val="666666"/>
          <w:sz w:val="18"/>
          <w:szCs w:val="18"/>
        </w:rPr>
        <w:t xml:space="preserve">Downloads and cleans the Parquet product catalogue. clean_catalogue() checks each column's actual value type (isinstance(value, str)) rather than trusting pandas' declared dtype, after select_dtypes(include="object") incorrectly matched a real date column (launch_date) and crashed on .str.strip().</w:t>
      </w:r>
    </w:p>
    <w:p>
      <w:pPr>
        <w:pBdr>
          <w:top w:val="single" w:color="CCCCCC" w:sz="4"/>
          <w:bottom w:val="single" w:color="CCCCCC" w:sz="4"/>
          <w:left w:val="single" w:color="CCCCCC" w:sz="4"/>
          <w:right w:val="single" w:color="CCCCCC" w:sz="4"/>
        </w:pBdr>
        <w:shd w:fill="EDEDED" w:val="clear"/>
        <w:spacing w:after="200" w:before="80"/>
        <w:ind w:left="100" w:right="100"/>
      </w:pPr>
      <w:r>
        <w:rPr>
          <w:rFonts w:ascii="Consolas" w:cs="Consolas" w:eastAsia="Consolas" w:hAnsi="Consolas"/>
          <w:sz w:val="18"/>
          <w:szCs w:val="18"/>
        </w:rPr>
        <w:t xml:space="preserve">import pandas as pd</w:t>
      </w:r>
      <w:r>
        <w:br/>
      </w:r>
      <w:r>
        <w:rPr>
          <w:rFonts w:ascii="Consolas" w:cs="Consolas" w:eastAsia="Consolas" w:hAnsi="Consolas"/>
          <w:sz w:val="18"/>
          <w:szCs w:val="18"/>
        </w:rPr>
        <w:t xml:space="preserve">from google.cloud import storage</w:t>
      </w:r>
      <w:r>
        <w:br/>
      </w:r>
      <w:r>
        <w:rPr>
          <w:rFonts w:ascii="Consolas" w:cs="Consolas" w:eastAsia="Consolas" w:hAnsi="Consolas"/>
          <w:sz w:val="18"/>
          <w:szCs w:val="18"/>
        </w:rPr>
        <w:t xml:space="preserve">from io import BytesIO</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PROJECT_ID = "alchemialabs-tech-assessment"</w:t>
      </w:r>
      <w:r>
        <w:br/>
      </w:r>
      <w:r>
        <w:rPr>
          <w:rFonts w:ascii="Consolas" w:cs="Consolas" w:eastAsia="Consolas" w:hAnsi="Consolas"/>
          <w:sz w:val="18"/>
          <w:szCs w:val="18"/>
        </w:rPr>
        <w:t xml:space="preserve">BUCKET_NAME = "alchemialabs-tech-assessment"</w:t>
      </w:r>
      <w:r>
        <w:br/>
      </w:r>
      <w:r>
        <w:rPr>
          <w:rFonts w:ascii="Consolas" w:cs="Consolas" w:eastAsia="Consolas" w:hAnsi="Consolas"/>
          <w:sz w:val="18"/>
          <w:szCs w:val="18"/>
        </w:rPr>
        <w:t xml:space="preserve">CATALOGUE_BLOB_NAME = "product_catalogue.parquet"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download_parquet_as_dataframe(blob_name: str) -&gt; pd.DataFrame: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Descarga un archivo Parquet del bucket y lo carga como DataFrame de pandas.</w:t>
      </w:r>
      <w:r>
        <w:br/>
      </w:r>
      <w:r>
        <w:rPr>
          <w:rFonts w:ascii="Consolas" w:cs="Consolas" w:eastAsia="Consolas" w:hAnsi="Consolas"/>
          <w:sz w:val="18"/>
          <w:szCs w:val="18"/>
        </w:rPr>
        <w:t xml:space="preserve">    A diferencia del CSV, Parquet no necesita especificar encoding:</w:t>
      </w:r>
      <w:r>
        <w:br/>
      </w:r>
      <w:r>
        <w:rPr>
          <w:rFonts w:ascii="Consolas" w:cs="Consolas" w:eastAsia="Consolas" w:hAnsi="Consolas"/>
          <w:sz w:val="18"/>
          <w:szCs w:val="18"/>
        </w:rPr>
        <w:t xml:space="preserve">    el esquema y tipos de dato ya vienen definidos dentro del propio archivo.</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client = storage.Client(project=PROJECT_ID)</w:t>
      </w:r>
      <w:r>
        <w:br/>
      </w:r>
      <w:r>
        <w:rPr>
          <w:rFonts w:ascii="Consolas" w:cs="Consolas" w:eastAsia="Consolas" w:hAnsi="Consolas"/>
          <w:sz w:val="18"/>
          <w:szCs w:val="18"/>
        </w:rPr>
        <w:t xml:space="preserve">    bucket = client.bucket(BUCKET_NAME)</w:t>
      </w:r>
      <w:r>
        <w:br/>
      </w:r>
      <w:r>
        <w:rPr>
          <w:rFonts w:ascii="Consolas" w:cs="Consolas" w:eastAsia="Consolas" w:hAnsi="Consolas"/>
          <w:sz w:val="18"/>
          <w:szCs w:val="18"/>
        </w:rPr>
        <w:t xml:space="preserve">    blob = bucket.blob(blob_name)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contenido = blob.download_as_bytes()</w:t>
      </w:r>
      <w:r>
        <w:br/>
      </w:r>
      <w:r>
        <w:rPr>
          <w:rFonts w:ascii="Consolas" w:cs="Consolas" w:eastAsia="Consolas" w:hAnsi="Consolas"/>
          <w:sz w:val="18"/>
          <w:szCs w:val="18"/>
        </w:rPr>
        <w:t xml:space="preserve">    df = pd.read_parquet(BytesIO(contenido))</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return df</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clean_catalogue(df: pd.DataFrame) -&gt; pd.DataFrame: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Limpieza del catálogo de productos:</w:t>
      </w:r>
      <w:r>
        <w:br/>
      </w:r>
      <w:r>
        <w:rPr>
          <w:rFonts w:ascii="Consolas" w:cs="Consolas" w:eastAsia="Consolas" w:hAnsi="Consolas"/>
          <w:sz w:val="18"/>
          <w:szCs w:val="18"/>
        </w:rPr>
        <w:t xml:space="preserve">    - Quita espacios en blanco al inicio/final de columnas de texto real (no fechas)</w:t>
      </w:r>
      <w:r>
        <w:br/>
      </w:r>
      <w:r>
        <w:rPr>
          <w:rFonts w:ascii="Consolas" w:cs="Consolas" w:eastAsia="Consolas" w:hAnsi="Consolas"/>
          <w:sz w:val="18"/>
          <w:szCs w:val="18"/>
        </w:rPr>
        <w:t xml:space="preserve">    - Verifica que no haya sku_id duplicados (no se esperan, pero se valida por seguridad)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for col in df.columns:</w:t>
      </w:r>
      <w:r>
        <w:br/>
      </w:r>
      <w:r>
        <w:rPr>
          <w:rFonts w:ascii="Consolas" w:cs="Consolas" w:eastAsia="Consolas" w:hAnsi="Consolas"/>
          <w:sz w:val="18"/>
          <w:szCs w:val="18"/>
        </w:rPr>
        <w:t xml:space="preserve">        primer_valor = df[col].dropna().iloc[0] if df[col].notna().any() else None</w:t>
      </w:r>
      <w:r>
        <w:br/>
      </w:r>
      <w:r>
        <w:rPr>
          <w:rFonts w:ascii="Consolas" w:cs="Consolas" w:eastAsia="Consolas" w:hAnsi="Consolas"/>
          <w:sz w:val="18"/>
          <w:szCs w:val="18"/>
        </w:rPr>
        <w:t xml:space="preserve">        if isinstance(primer_valor, str):</w:t>
      </w:r>
      <w:r>
        <w:br/>
      </w:r>
      <w:r>
        <w:rPr>
          <w:rFonts w:ascii="Consolas" w:cs="Consolas" w:eastAsia="Consolas" w:hAnsi="Consolas"/>
          <w:sz w:val="18"/>
          <w:szCs w:val="18"/>
        </w:rPr>
        <w:t xml:space="preserve">            df[col] = df[col].str.strip()</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duplicados = df["sku_id"].duplicated().sum()</w:t>
      </w:r>
      <w:r>
        <w:br/>
      </w:r>
      <w:r>
        <w:rPr>
          <w:rFonts w:ascii="Consolas" w:cs="Consolas" w:eastAsia="Consolas" w:hAnsi="Consolas"/>
          <w:sz w:val="18"/>
          <w:szCs w:val="18"/>
        </w:rPr>
        <w:t xml:space="preserve">    if duplicados &gt; 0:</w:t>
      </w:r>
      <w:r>
        <w:br/>
      </w:r>
      <w:r>
        <w:rPr>
          <w:rFonts w:ascii="Consolas" w:cs="Consolas" w:eastAsia="Consolas" w:hAnsi="Consolas"/>
          <w:sz w:val="18"/>
          <w:szCs w:val="18"/>
        </w:rPr>
        <w:t xml:space="preserve">        print(f"  ADVERTENCIA: se encontraron {duplicados} sku_id duplicados")</w:t>
      </w:r>
      <w:r>
        <w:br/>
      </w:r>
      <w:r>
        <w:rPr>
          <w:rFonts w:ascii="Consolas" w:cs="Consolas" w:eastAsia="Consolas" w:hAnsi="Consolas"/>
          <w:sz w:val="18"/>
          <w:szCs w:val="18"/>
        </w:rPr>
        <w:t xml:space="preserve">    else:</w:t>
      </w:r>
      <w:r>
        <w:br/>
      </w:r>
      <w:r>
        <w:rPr>
          <w:rFonts w:ascii="Consolas" w:cs="Consolas" w:eastAsia="Consolas" w:hAnsi="Consolas"/>
          <w:sz w:val="18"/>
          <w:szCs w:val="18"/>
        </w:rPr>
        <w:t xml:space="preserve">        print("  Sin duplicados en sku_id")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return df</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if __name__ == "__main__":</w:t>
      </w:r>
      <w:r>
        <w:br/>
      </w:r>
      <w:r>
        <w:rPr>
          <w:rFonts w:ascii="Consolas" w:cs="Consolas" w:eastAsia="Consolas" w:hAnsi="Consolas"/>
          <w:sz w:val="18"/>
          <w:szCs w:val="18"/>
        </w:rPr>
        <w:t xml:space="preserve">    df = download_parquet_as_dataframe(CATALOGUE_BLOB_NAME)</w:t>
      </w:r>
      <w:r>
        <w:br/>
      </w:r>
      <w:r>
        <w:rPr>
          <w:rFonts w:ascii="Consolas" w:cs="Consolas" w:eastAsia="Consolas" w:hAnsi="Consolas"/>
          <w:sz w:val="18"/>
          <w:szCs w:val="18"/>
        </w:rPr>
        <w:t xml:space="preserve">    print(f"Filas descargadas: {len(df)}")</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df_limpio = clean_catalogue(df)</w:t>
      </w:r>
      <w:r>
        <w:br/>
      </w:r>
      <w:r>
        <w:rPr>
          <w:rFonts w:ascii="Consolas" w:cs="Consolas" w:eastAsia="Consolas" w:hAnsi="Consolas"/>
          <w:sz w:val="18"/>
          <w:szCs w:val="18"/>
        </w:rPr>
        <w:t xml:space="preserve">    print(df_limpio)</w:t>
      </w:r>
    </w:p>
    <w:p>
      <w:r>
        <w:br w:type="page"/>
      </w:r>
    </w:p>
    <w:p>
      <w:pPr>
        <w:spacing w:after="80" w:before="200"/>
      </w:pPr>
      <w:r>
        <w:rPr>
          <w:b/>
          <w:bCs/>
          <w:color w:val="1F3864"/>
          <w:sz w:val="22"/>
          <w:szCs w:val="22"/>
        </w:rPr>
        <w:t xml:space="preserve">load/load_to_bigquery.py</w:t>
      </w:r>
    </w:p>
    <w:p>
      <w:pPr>
        <w:spacing w:after="60"/>
      </w:pPr>
      <w:r>
        <w:rPr>
          <w:i/>
          <w:iCs/>
          <w:color w:val="666666"/>
          <w:sz w:val="18"/>
          <w:szCs w:val="18"/>
        </w:rPr>
        <w:t xml:space="preserve">Reuses extract_entity() and the catalogue functions from the extract/ package, then loads each cleaned DataFrame into BigQuery with WRITE_TRUNCATE (safe to re-run; each run fully replaces the raw tables, consistent with the source being a full daily snapshot rather than an incremental feed).</w:t>
      </w:r>
    </w:p>
    <w:p>
      <w:pPr>
        <w:pBdr>
          <w:top w:val="single" w:color="CCCCCC" w:sz="4"/>
          <w:bottom w:val="single" w:color="CCCCCC" w:sz="4"/>
          <w:left w:val="single" w:color="CCCCCC" w:sz="4"/>
          <w:right w:val="single" w:color="CCCCCC" w:sz="4"/>
        </w:pBdr>
        <w:shd w:fill="EDEDED" w:val="clear"/>
        <w:spacing w:after="200" w:before="80"/>
        <w:ind w:left="100" w:right="100"/>
      </w:pPr>
      <w:r>
        <w:rPr>
          <w:rFonts w:ascii="Consolas" w:cs="Consolas" w:eastAsia="Consolas" w:hAnsi="Consolas"/>
          <w:sz w:val="18"/>
          <w:szCs w:val="18"/>
        </w:rPr>
        <w:t xml:space="preserve">import sys</w:t>
      </w:r>
      <w:r>
        <w:br/>
      </w:r>
      <w:r>
        <w:rPr>
          <w:rFonts w:ascii="Consolas" w:cs="Consolas" w:eastAsia="Consolas" w:hAnsi="Consolas"/>
          <w:sz w:val="18"/>
          <w:szCs w:val="18"/>
        </w:rPr>
        <w:t xml:space="preserve">import os</w:t>
      </w:r>
      <w:r>
        <w:br/>
      </w:r>
      <w:r>
        <w:rPr>
          <w:rFonts w:ascii="Consolas" w:cs="Consolas" w:eastAsia="Consolas" w:hAnsi="Consolas"/>
          <w:sz w:val="18"/>
          <w:szCs w:val="18"/>
        </w:rPr>
        <w:t xml:space="preserve">sys.path.append(os.path.join(os.path.dirname(__file__), "..", "extract"))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import pandas as pd  # noqa: E402</w:t>
      </w:r>
      <w:r>
        <w:br/>
      </w:r>
      <w:r>
        <w:rPr>
          <w:rFonts w:ascii="Consolas" w:cs="Consolas" w:eastAsia="Consolas" w:hAnsi="Consolas"/>
          <w:sz w:val="18"/>
          <w:szCs w:val="18"/>
        </w:rPr>
        <w:t xml:space="preserve">from google.cloud import bigquery  # noqa: E402</w:t>
      </w:r>
      <w:r>
        <w:br/>
      </w:r>
      <w:r>
        <w:rPr>
          <w:rFonts w:ascii="Consolas" w:cs="Consolas" w:eastAsia="Consolas" w:hAnsi="Consolas"/>
          <w:sz w:val="18"/>
          <w:szCs w:val="18"/>
        </w:rPr>
        <w:t xml:space="preserve">from extract_crm import extract_entity  # noqa: E402</w:t>
      </w:r>
      <w:r>
        <w:br/>
      </w:r>
      <w:r>
        <w:rPr>
          <w:rFonts w:ascii="Consolas" w:cs="Consolas" w:eastAsia="Consolas" w:hAnsi="Consolas"/>
          <w:sz w:val="18"/>
          <w:szCs w:val="18"/>
        </w:rPr>
        <w:t xml:space="preserve">from extract_catalogue import download_parquet_as_dataframe, clean_catalogue, CATALOGUE_BLOB_NAME  # noqa: E402</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PROJECT_ID = "alchemialabs-tech-assessment"</w:t>
      </w:r>
      <w:r>
        <w:br/>
      </w:r>
      <w:r>
        <w:rPr>
          <w:rFonts w:ascii="Consolas" w:cs="Consolas" w:eastAsia="Consolas" w:hAnsi="Consolas"/>
          <w:sz w:val="18"/>
          <w:szCs w:val="18"/>
        </w:rPr>
        <w:t xml:space="preserve">DATASET_ID = "raw"</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load_dataframe_to_bq(df: pd.DataFrame, table_name: str) -&gt; None: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Sube un DataFrame de pandas como tabla en BigQuery,</w:t>
      </w:r>
      <w:r>
        <w:br/>
      </w:r>
      <w:r>
        <w:rPr>
          <w:rFonts w:ascii="Consolas" w:cs="Consolas" w:eastAsia="Consolas" w:hAnsi="Consolas"/>
          <w:sz w:val="18"/>
          <w:szCs w:val="18"/>
        </w:rPr>
        <w:t xml:space="preserve">    reemplazando la tabla completa si ya existe (WRITE_TRUNCATE).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client = bigquery.Client(project=PROJECT_ID)</w:t>
      </w:r>
      <w:r>
        <w:br/>
      </w:r>
      <w:r>
        <w:rPr>
          <w:rFonts w:ascii="Consolas" w:cs="Consolas" w:eastAsia="Consolas" w:hAnsi="Consolas"/>
          <w:sz w:val="18"/>
          <w:szCs w:val="18"/>
        </w:rPr>
        <w:t xml:space="preserve">    table_id = f"{PROJECT_ID}.{DATASET_ID}.{table_name}"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job_config = bigquery.LoadJobConfig(</w:t>
      </w:r>
      <w:r>
        <w:br/>
      </w:r>
      <w:r>
        <w:rPr>
          <w:rFonts w:ascii="Consolas" w:cs="Consolas" w:eastAsia="Consolas" w:hAnsi="Consolas"/>
          <w:sz w:val="18"/>
          <w:szCs w:val="18"/>
        </w:rPr>
        <w:t xml:space="preserve">        write_disposition="WRITE_TRUNCATE",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job = client.load_table_from_dataframe(df, table_id, job_config=job_config)</w:t>
      </w:r>
      <w:r>
        <w:br/>
      </w:r>
      <w:r>
        <w:rPr>
          <w:rFonts w:ascii="Consolas" w:cs="Consolas" w:eastAsia="Consolas" w:hAnsi="Consolas"/>
          <w:sz w:val="18"/>
          <w:szCs w:val="18"/>
        </w:rPr>
        <w:t xml:space="preserve">    job.result()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print(f"  Tabla '{table_id}' cargada: {len(df)} filas")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if __name__ == "__main__":</w:t>
      </w:r>
      <w:r>
        <w:br/>
      </w:r>
      <w:r>
        <w:rPr>
          <w:rFonts w:ascii="Consolas" w:cs="Consolas" w:eastAsia="Consolas" w:hAnsi="Consolas"/>
          <w:sz w:val="18"/>
          <w:szCs w:val="18"/>
        </w:rPr>
        <w:t xml:space="preserve">    accounts = extract_entity("crm/crm_accounts", "account_id")</w:t>
      </w:r>
      <w:r>
        <w:br/>
      </w:r>
      <w:r>
        <w:rPr>
          <w:rFonts w:ascii="Consolas" w:cs="Consolas" w:eastAsia="Consolas" w:hAnsi="Consolas"/>
          <w:sz w:val="18"/>
          <w:szCs w:val="18"/>
        </w:rPr>
        <w:t xml:space="preserve">    contacts = extract_entity("crm/crm_contacts", "contact_id")</w:t>
      </w:r>
      <w:r>
        <w:br/>
      </w:r>
      <w:r>
        <w:rPr>
          <w:rFonts w:ascii="Consolas" w:cs="Consolas" w:eastAsia="Consolas" w:hAnsi="Consolas"/>
          <w:sz w:val="18"/>
          <w:szCs w:val="18"/>
        </w:rPr>
        <w:t xml:space="preserve">    opportunities = extract_entity("crm/crm_opportunities", "opportunity_id")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catalogue = download_parquet_as_dataframe(CATALOGUE_BLOB_NAME)</w:t>
      </w:r>
      <w:r>
        <w:br/>
      </w:r>
      <w:r>
        <w:rPr>
          <w:rFonts w:ascii="Consolas" w:cs="Consolas" w:eastAsia="Consolas" w:hAnsi="Consolas"/>
          <w:sz w:val="18"/>
          <w:szCs w:val="18"/>
        </w:rPr>
        <w:t xml:space="preserve">    catalogue = clean_catalogue(catalogue)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print("\n--- Cargando a BigQuery ---")</w:t>
      </w:r>
      <w:r>
        <w:br/>
      </w:r>
      <w:r>
        <w:rPr>
          <w:rFonts w:ascii="Consolas" w:cs="Consolas" w:eastAsia="Consolas" w:hAnsi="Consolas"/>
          <w:sz w:val="18"/>
          <w:szCs w:val="18"/>
        </w:rPr>
        <w:t xml:space="preserve">    load_dataframe_to_bq(accounts, "crm_accounts")</w:t>
      </w:r>
      <w:r>
        <w:br/>
      </w:r>
      <w:r>
        <w:rPr>
          <w:rFonts w:ascii="Consolas" w:cs="Consolas" w:eastAsia="Consolas" w:hAnsi="Consolas"/>
          <w:sz w:val="18"/>
          <w:szCs w:val="18"/>
        </w:rPr>
        <w:t xml:space="preserve">    load_dataframe_to_bq(contacts, "crm_contacts")</w:t>
      </w:r>
      <w:r>
        <w:br/>
      </w:r>
      <w:r>
        <w:rPr>
          <w:rFonts w:ascii="Consolas" w:cs="Consolas" w:eastAsia="Consolas" w:hAnsi="Consolas"/>
          <w:sz w:val="18"/>
          <w:szCs w:val="18"/>
        </w:rPr>
        <w:t xml:space="preserve">    load_dataframe_to_bq(opportunities, "crm_opportunities")</w:t>
      </w:r>
      <w:r>
        <w:br/>
      </w:r>
      <w:r>
        <w:rPr>
          <w:rFonts w:ascii="Consolas" w:cs="Consolas" w:eastAsia="Consolas" w:hAnsi="Consolas"/>
          <w:sz w:val="18"/>
          <w:szCs w:val="18"/>
        </w:rPr>
        <w:t xml:space="preserve">    load_dataframe_to_bq(catalogue, "product_catalogue")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print("\nCarga completa.")</w:t>
      </w:r>
    </w:p>
    <w:p>
      <w:r>
        <w:br w:type="page"/>
      </w:r>
    </w:p>
    <w:p>
      <w:pPr>
        <w:spacing w:after="80" w:before="200"/>
      </w:pPr>
      <w:r>
        <w:rPr>
          <w:b/>
          <w:bCs/>
          <w:color w:val="1F3864"/>
          <w:sz w:val="22"/>
          <w:szCs w:val="22"/>
        </w:rPr>
        <w:t xml:space="preserve">tests/test_clean_dataframe.py</w:t>
      </w:r>
    </w:p>
    <w:p>
      <w:pPr>
        <w:spacing w:after="60"/>
      </w:pPr>
      <w:r>
        <w:rPr>
          <w:i/>
          <w:iCs/>
          <w:color w:val="666666"/>
          <w:sz w:val="18"/>
          <w:szCs w:val="18"/>
        </w:rPr>
        <w:t xml:space="preserve">Unit tests for the CRM cleaning logic. Use small, hand-built DataFrames instead of real network calls, so they run in milliseconds and don't depend on the bucket or credentials.</w:t>
      </w:r>
    </w:p>
    <w:p>
      <w:pPr>
        <w:pBdr>
          <w:top w:val="single" w:color="CCCCCC" w:sz="4"/>
          <w:bottom w:val="single" w:color="CCCCCC" w:sz="4"/>
          <w:left w:val="single" w:color="CCCCCC" w:sz="4"/>
          <w:right w:val="single" w:color="CCCCCC" w:sz="4"/>
        </w:pBdr>
        <w:shd w:fill="EDEDED" w:val="clear"/>
        <w:spacing w:after="200" w:before="80"/>
        <w:ind w:left="100" w:right="100"/>
      </w:pPr>
      <w:r>
        <w:rPr>
          <w:rFonts w:ascii="Consolas" w:cs="Consolas" w:eastAsia="Consolas" w:hAnsi="Consolas"/>
          <w:sz w:val="18"/>
          <w:szCs w:val="18"/>
        </w:rPr>
        <w:t xml:space="preserve">import sys</w:t>
      </w:r>
      <w:r>
        <w:br/>
      </w:r>
      <w:r>
        <w:rPr>
          <w:rFonts w:ascii="Consolas" w:cs="Consolas" w:eastAsia="Consolas" w:hAnsi="Consolas"/>
          <w:sz w:val="18"/>
          <w:szCs w:val="18"/>
        </w:rPr>
        <w:t xml:space="preserve">import os</w:t>
      </w:r>
      <w:r>
        <w:br/>
      </w:r>
      <w:r>
        <w:rPr>
          <w:rFonts w:ascii="Consolas" w:cs="Consolas" w:eastAsia="Consolas" w:hAnsi="Consolas"/>
          <w:sz w:val="18"/>
          <w:szCs w:val="18"/>
        </w:rPr>
        <w:t xml:space="preserve">import pandas as pd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sys.path.append(os.path.join(os.path.dirname(__file__), "..", "extract"))  # noqa: E402</w:t>
      </w:r>
      <w:r>
        <w:br/>
      </w:r>
      <w:r>
        <w:rPr>
          <w:rFonts w:ascii="Consolas" w:cs="Consolas" w:eastAsia="Consolas" w:hAnsi="Consolas"/>
          <w:sz w:val="18"/>
          <w:szCs w:val="18"/>
        </w:rPr>
        <w:t xml:space="preserve">from extract_crm import clean_dataframe  # noqa: E402</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test_clean_dataframe_removes_duplicates_by_id():</w:t>
      </w:r>
      <w:r>
        <w:br/>
      </w:r>
      <w:r>
        <w:rPr>
          <w:rFonts w:ascii="Consolas" w:cs="Consolas" w:eastAsia="Consolas" w:hAnsi="Consolas"/>
          <w:sz w:val="18"/>
          <w:szCs w:val="18"/>
        </w:rPr>
        <w:t xml:space="preserve">    """Debe eliminar filas con el mismo id_column, quedándose con la primera."""</w:t>
      </w:r>
      <w:r>
        <w:br/>
      </w:r>
      <w:r>
        <w:rPr>
          <w:rFonts w:ascii="Consolas" w:cs="Consolas" w:eastAsia="Consolas" w:hAnsi="Consolas"/>
          <w:sz w:val="18"/>
          <w:szCs w:val="18"/>
        </w:rPr>
        <w:t xml:space="preserve">    df = pd.DataFrame({</w:t>
      </w:r>
      <w:r>
        <w:br/>
      </w:r>
      <w:r>
        <w:rPr>
          <w:rFonts w:ascii="Consolas" w:cs="Consolas" w:eastAsia="Consolas" w:hAnsi="Consolas"/>
          <w:sz w:val="18"/>
          <w:szCs w:val="18"/>
        </w:rPr>
        <w:t xml:space="preserve">        "account_id": ["ACC-0001", "ACC-0001", "ACC-0002"],</w:t>
      </w:r>
      <w:r>
        <w:br/>
      </w:r>
      <w:r>
        <w:rPr>
          <w:rFonts w:ascii="Consolas" w:cs="Consolas" w:eastAsia="Consolas" w:hAnsi="Consolas"/>
          <w:sz w:val="18"/>
          <w:szCs w:val="18"/>
        </w:rPr>
        <w:t xml:space="preserve">        "account_name": ["Keokuk Spirits", "Keokuk Spirits ", "John's Grocery"],</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resultado = clean_dataframe(df, id_column="account_id")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assert len(resultado) == 2</w:t>
      </w:r>
      <w:r>
        <w:br/>
      </w:r>
      <w:r>
        <w:rPr>
          <w:rFonts w:ascii="Consolas" w:cs="Consolas" w:eastAsia="Consolas" w:hAnsi="Consolas"/>
          <w:sz w:val="18"/>
          <w:szCs w:val="18"/>
        </w:rPr>
        <w:t xml:space="preserve">    assert set(resultado["account_id"]) == {"ACC-0001", "ACC-0002"}</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test_clean_dataframe_strips_whitespace():</w:t>
      </w:r>
      <w:r>
        <w:br/>
      </w:r>
      <w:r>
        <w:rPr>
          <w:rFonts w:ascii="Consolas" w:cs="Consolas" w:eastAsia="Consolas" w:hAnsi="Consolas"/>
          <w:sz w:val="18"/>
          <w:szCs w:val="18"/>
        </w:rPr>
        <w:t xml:space="preserve">    """Debe quitar espacios en blanco al inicio/final de columnas de texto."""</w:t>
      </w:r>
      <w:r>
        <w:br/>
      </w:r>
      <w:r>
        <w:rPr>
          <w:rFonts w:ascii="Consolas" w:cs="Consolas" w:eastAsia="Consolas" w:hAnsi="Consolas"/>
          <w:sz w:val="18"/>
          <w:szCs w:val="18"/>
        </w:rPr>
        <w:t xml:space="preserve">    df = pd.DataFrame({</w:t>
      </w:r>
      <w:r>
        <w:br/>
      </w:r>
      <w:r>
        <w:rPr>
          <w:rFonts w:ascii="Consolas" w:cs="Consolas" w:eastAsia="Consolas" w:hAnsi="Consolas"/>
          <w:sz w:val="18"/>
          <w:szCs w:val="18"/>
        </w:rPr>
        <w:t xml:space="preserve">        "account_id": ["ACC-0001"],</w:t>
      </w:r>
      <w:r>
        <w:br/>
      </w:r>
      <w:r>
        <w:rPr>
          <w:rFonts w:ascii="Consolas" w:cs="Consolas" w:eastAsia="Consolas" w:hAnsi="Consolas"/>
          <w:sz w:val="18"/>
          <w:szCs w:val="18"/>
        </w:rPr>
        <w:t xml:space="preserve">        "account_name": ["  Keokuk Spirits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resultado = clean_dataframe(df, id_column="account_id")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assert resultado.iloc[0]["account_name"] == "Keokuk Spirits"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test_clean_dataframe_keeps_unique_rows_untouched():</w:t>
      </w:r>
      <w:r>
        <w:br/>
      </w:r>
      <w:r>
        <w:rPr>
          <w:rFonts w:ascii="Consolas" w:cs="Consolas" w:eastAsia="Consolas" w:hAnsi="Consolas"/>
          <w:sz w:val="18"/>
          <w:szCs w:val="18"/>
        </w:rPr>
        <w:t xml:space="preserve">    """No debe eliminar filas cuando no hay duplicados."""</w:t>
      </w:r>
      <w:r>
        <w:br/>
      </w:r>
      <w:r>
        <w:rPr>
          <w:rFonts w:ascii="Consolas" w:cs="Consolas" w:eastAsia="Consolas" w:hAnsi="Consolas"/>
          <w:sz w:val="18"/>
          <w:szCs w:val="18"/>
        </w:rPr>
        <w:t xml:space="preserve">    df = pd.DataFrame({</w:t>
      </w:r>
      <w:r>
        <w:br/>
      </w:r>
      <w:r>
        <w:rPr>
          <w:rFonts w:ascii="Consolas" w:cs="Consolas" w:eastAsia="Consolas" w:hAnsi="Consolas"/>
          <w:sz w:val="18"/>
          <w:szCs w:val="18"/>
        </w:rPr>
        <w:t xml:space="preserve">        "account_id": ["ACC-0001", "ACC-0002", "ACC-0003"],</w:t>
      </w:r>
      <w:r>
        <w:br/>
      </w:r>
      <w:r>
        <w:rPr>
          <w:rFonts w:ascii="Consolas" w:cs="Consolas" w:eastAsia="Consolas" w:hAnsi="Consolas"/>
          <w:sz w:val="18"/>
          <w:szCs w:val="18"/>
        </w:rPr>
        <w:t xml:space="preserve">        "account_name": ["A", "B", "C"],</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resultado = clean_dataframe(df, id_column="account_id")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assert len(resultado) == 3</w:t>
      </w:r>
    </w:p>
    <w:p>
      <w:r>
        <w:br w:type="page"/>
      </w:r>
    </w:p>
    <w:p>
      <w:pPr>
        <w:spacing w:after="80" w:before="200"/>
      </w:pPr>
      <w:r>
        <w:rPr>
          <w:b/>
          <w:bCs/>
          <w:color w:val="1F3864"/>
          <w:sz w:val="22"/>
          <w:szCs w:val="22"/>
        </w:rPr>
        <w:t xml:space="preserve">tests/test_target_accounts.py</w:t>
      </w:r>
    </w:p>
    <w:p>
      <w:pPr>
        <w:spacing w:after="60"/>
      </w:pPr>
      <w:r>
        <w:rPr>
          <w:i/>
          <w:iCs/>
          <w:color w:val="666666"/>
          <w:sz w:val="18"/>
          <w:szCs w:val="18"/>
        </w:rPr>
        <w:t xml:space="preserve">Integration tests against the live BigQuery result. Uses pytest fixtures (scope="module") so the BigQuery client and the query result are created once and reused across tests, rather than once per test.</w:t>
      </w:r>
    </w:p>
    <w:p>
      <w:pPr>
        <w:pBdr>
          <w:top w:val="single" w:color="CCCCCC" w:sz="4"/>
          <w:bottom w:val="single" w:color="CCCCCC" w:sz="4"/>
          <w:left w:val="single" w:color="CCCCCC" w:sz="4"/>
          <w:right w:val="single" w:color="CCCCCC" w:sz="4"/>
        </w:pBdr>
        <w:shd w:fill="EDEDED" w:val="clear"/>
        <w:spacing w:after="200" w:before="80"/>
        <w:ind w:left="100" w:right="100"/>
      </w:pPr>
      <w:r>
        <w:rPr>
          <w:rFonts w:ascii="Consolas" w:cs="Consolas" w:eastAsia="Consolas" w:hAnsi="Consolas"/>
          <w:sz w:val="18"/>
          <w:szCs w:val="18"/>
        </w:rPr>
        <w:t xml:space="preserve">import pytest</w:t>
      </w:r>
      <w:r>
        <w:br/>
      </w:r>
      <w:r>
        <w:rPr>
          <w:rFonts w:ascii="Consolas" w:cs="Consolas" w:eastAsia="Consolas" w:hAnsi="Consolas"/>
          <w:sz w:val="18"/>
          <w:szCs w:val="18"/>
        </w:rPr>
        <w:t xml:space="preserve">from google.cloud import bigquery</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PROJECT_ID = "alchemialabs-tech-assessment"</w:t>
      </w:r>
      <w:r>
        <w:br/>
      </w:r>
      <w:r>
        <w:rPr>
          <w:rFonts w:ascii="Consolas" w:cs="Consolas" w:eastAsia="Consolas" w:hAnsi="Consolas"/>
          <w:sz w:val="18"/>
          <w:szCs w:val="18"/>
        </w:rPr>
        <w:t xml:space="preserve">TABLE_ID = f"{PROJECT_ID}.analytics.target_accounts_iowa_gin"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@pytest.fixture(scope="module")</w:t>
      </w:r>
      <w:r>
        <w:br/>
      </w:r>
      <w:r>
        <w:rPr>
          <w:rFonts w:ascii="Consolas" w:cs="Consolas" w:eastAsia="Consolas" w:hAnsi="Consolas"/>
          <w:sz w:val="18"/>
          <w:szCs w:val="18"/>
        </w:rPr>
        <w:t xml:space="preserve">def client():</w:t>
      </w:r>
      <w:r>
        <w:br/>
      </w:r>
      <w:r>
        <w:rPr>
          <w:rFonts w:ascii="Consolas" w:cs="Consolas" w:eastAsia="Consolas" w:hAnsi="Consolas"/>
          <w:sz w:val="18"/>
          <w:szCs w:val="18"/>
        </w:rPr>
        <w:t xml:space="preserve">    return bigquery.Client(project=PROJECT_ID)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@pytest.fixture(scope="module")</w:t>
      </w:r>
      <w:r>
        <w:br/>
      </w:r>
      <w:r>
        <w:rPr>
          <w:rFonts w:ascii="Consolas" w:cs="Consolas" w:eastAsia="Consolas" w:hAnsi="Consolas"/>
          <w:sz w:val="18"/>
          <w:szCs w:val="18"/>
        </w:rPr>
        <w:t xml:space="preserve">def target_accounts(client):</w:t>
      </w:r>
      <w:r>
        <w:br/>
      </w:r>
      <w:r>
        <w:rPr>
          <w:rFonts w:ascii="Consolas" w:cs="Consolas" w:eastAsia="Consolas" w:hAnsi="Consolas"/>
          <w:sz w:val="18"/>
          <w:szCs w:val="18"/>
        </w:rPr>
        <w:t xml:space="preserve">    query = f"SELECT * FROM `{TABLE_ID}`"</w:t>
      </w:r>
      <w:r>
        <w:br/>
      </w:r>
      <w:r>
        <w:rPr>
          <w:rFonts w:ascii="Consolas" w:cs="Consolas" w:eastAsia="Consolas" w:hAnsi="Consolas"/>
          <w:sz w:val="18"/>
          <w:szCs w:val="18"/>
        </w:rPr>
        <w:t xml:space="preserve">    return client.query(query).result().to_dataframe()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test_returns_exactly_25_accounts(target_accounts):</w:t>
      </w:r>
      <w:r>
        <w:br/>
      </w:r>
      <w:r>
        <w:rPr>
          <w:rFonts w:ascii="Consolas" w:cs="Consolas" w:eastAsia="Consolas" w:hAnsi="Consolas"/>
          <w:sz w:val="18"/>
          <w:szCs w:val="18"/>
        </w:rPr>
        <w:t xml:space="preserve">    assert len(target_accounts) == 25</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test_no_duplicate_store_numbers(target_accounts):</w:t>
      </w:r>
      <w:r>
        <w:br/>
      </w:r>
      <w:r>
        <w:rPr>
          <w:rFonts w:ascii="Consolas" w:cs="Consolas" w:eastAsia="Consolas" w:hAnsi="Consolas"/>
          <w:sz w:val="18"/>
          <w:szCs w:val="18"/>
        </w:rPr>
        <w:t xml:space="preserve">    assert target_accounts["store_number"].is_unique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test_no_nulls_in_key_fields(target_accounts):</w:t>
      </w:r>
      <w:r>
        <w:br/>
      </w:r>
      <w:r>
        <w:rPr>
          <w:rFonts w:ascii="Consolas" w:cs="Consolas" w:eastAsia="Consolas" w:hAnsi="Consolas"/>
          <w:sz w:val="18"/>
          <w:szCs w:val="18"/>
        </w:rPr>
        <w:t xml:space="preserve">    campos_clave = ["store_number", "store_name", "total_sale_dollars"]</w:t>
      </w:r>
      <w:r>
        <w:br/>
      </w:r>
      <w:r>
        <w:rPr>
          <w:rFonts w:ascii="Consolas" w:cs="Consolas" w:eastAsia="Consolas" w:hAnsi="Consolas"/>
          <w:sz w:val="18"/>
          <w:szCs w:val="18"/>
        </w:rPr>
        <w:t xml:space="preserve">    for campo in campos_clave:</w:t>
      </w:r>
      <w:r>
        <w:br/>
      </w:r>
      <w:r>
        <w:rPr>
          <w:rFonts w:ascii="Consolas" w:cs="Consolas" w:eastAsia="Consolas" w:hAnsi="Consolas"/>
          <w:sz w:val="18"/>
          <w:szCs w:val="18"/>
        </w:rPr>
        <w:t xml:space="preserve">        assert target_accounts[campo].notna().all(), f"Se encontraron nulos en '{campo}'"</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test_no_overlap_with_existing_crm_accounts(client):</w:t>
      </w:r>
      <w:r>
        <w:br/>
      </w:r>
      <w:r>
        <w:rPr>
          <w:rFonts w:ascii="Consolas" w:cs="Consolas" w:eastAsia="Consolas" w:hAnsi="Consolas"/>
          <w:sz w:val="18"/>
          <w:szCs w:val="18"/>
        </w:rPr>
        <w:t xml:space="preserve">    query = f"""</w:t>
      </w:r>
      <w:r>
        <w:br/>
      </w:r>
      <w:r>
        <w:rPr>
          <w:rFonts w:ascii="Consolas" w:cs="Consolas" w:eastAsia="Consolas" w:hAnsi="Consolas"/>
          <w:sz w:val="18"/>
          <w:szCs w:val="18"/>
        </w:rPr>
        <w:t xml:space="preserve">        SELECT COUNT(*) AS coincidencias</w:t>
      </w:r>
      <w:r>
        <w:br/>
      </w:r>
      <w:r>
        <w:rPr>
          <w:rFonts w:ascii="Consolas" w:cs="Consolas" w:eastAsia="Consolas" w:hAnsi="Consolas"/>
          <w:sz w:val="18"/>
          <w:szCs w:val="18"/>
        </w:rPr>
        <w:t xml:space="preserve">        FROM `{TABLE_ID}` t</w:t>
      </w:r>
      <w:r>
        <w:br/>
      </w:r>
      <w:r>
        <w:rPr>
          <w:rFonts w:ascii="Consolas" w:cs="Consolas" w:eastAsia="Consolas" w:hAnsi="Consolas"/>
          <w:sz w:val="18"/>
          <w:szCs w:val="18"/>
        </w:rPr>
        <w:t xml:space="preserve">        WHERE t.store_number IN (</w:t>
      </w:r>
      <w:r>
        <w:br/>
      </w:r>
      <w:r>
        <w:rPr>
          <w:rFonts w:ascii="Consolas" w:cs="Consolas" w:eastAsia="Consolas" w:hAnsi="Consolas"/>
          <w:sz w:val="18"/>
          <w:szCs w:val="18"/>
        </w:rPr>
        <w:t xml:space="preserve">            SELECT CAST(store_number AS STRING)</w:t>
      </w:r>
      <w:r>
        <w:br/>
      </w:r>
      <w:r>
        <w:rPr>
          <w:rFonts w:ascii="Consolas" w:cs="Consolas" w:eastAsia="Consolas" w:hAnsi="Consolas"/>
          <w:sz w:val="18"/>
          <w:szCs w:val="18"/>
        </w:rPr>
        <w:t xml:space="preserve">            FROM `{PROJECT_ID}.raw.crm_accounts`</w:t>
      </w:r>
      <w:r>
        <w:br/>
      </w:r>
      <w:r>
        <w:rPr>
          <w:rFonts w:ascii="Consolas" w:cs="Consolas" w:eastAsia="Consolas" w:hAnsi="Consolas"/>
          <w:sz w:val="18"/>
          <w:szCs w:val="18"/>
        </w:rPr>
        <w:t xml:space="preserve">            WHERE store_number IS NOT NULL</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resultado = client.query(query).result().to_dataframe()</w:t>
      </w:r>
      <w:r>
        <w:br/>
      </w:r>
      <w:r>
        <w:rPr>
          <w:rFonts w:ascii="Consolas" w:cs="Consolas" w:eastAsia="Consolas" w:hAnsi="Consolas"/>
          <w:sz w:val="18"/>
          <w:szCs w:val="18"/>
        </w:rPr>
        <w:t xml:space="preserve">    assert resultado.iloc[0]["coincidencias"] == 0</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test_ranked_descending_by_sale_dollars(target_accounts):</w:t>
      </w:r>
      <w:r>
        <w:br/>
      </w:r>
      <w:r>
        <w:rPr>
          <w:rFonts w:ascii="Consolas" w:cs="Consolas" w:eastAsia="Consolas" w:hAnsi="Consolas"/>
          <w:sz w:val="18"/>
          <w:szCs w:val="18"/>
        </w:rPr>
        <w:t xml:space="preserve">    valores = target_accounts["total_sale_dollars"].tolist()</w:t>
      </w:r>
      <w:r>
        <w:br/>
      </w:r>
      <w:r>
        <w:rPr>
          <w:rFonts w:ascii="Consolas" w:cs="Consolas" w:eastAsia="Consolas" w:hAnsi="Consolas"/>
          <w:sz w:val="18"/>
          <w:szCs w:val="18"/>
        </w:rPr>
        <w:t xml:space="preserve">    assert valores == sorted(valores, reverse=True)</w:t>
      </w:r>
    </w:p>
    <w:p>
      <w:r>
        <w:br w:type="page"/>
      </w:r>
    </w:p>
    <w:p>
      <w:pPr>
        <w:pStyle w:val="Heading1"/>
        <w:spacing w:after="150" w:before="320"/>
      </w:pPr>
      <w:r>
        <w:t xml:space="preserve">5. Deep-Dive Explanations Requested</w:t>
      </w:r>
    </w:p>
    <w:p>
      <w:pPr>
        <w:spacing w:after="120"/>
      </w:pPr>
      <w:r>
        <w:t xml:space="preserve">Every time a script, query, or concept was about to be run without being fully understood first, an explanation was requested before proceeding. This is the list of those requests:</w:t>
      </w:r>
    </w:p>
    <w:p>
      <w:pPr>
        <w:pStyle w:val="ListParagraph"/>
        <w:numPr>
          <w:ilvl w:val="0"/>
          <w:numId w:val="2"/>
        </w:numPr>
        <w:spacing w:after="70"/>
      </w:pPr>
      <w:r>
        <w:t xml:space="preserve">What a snapshot is, vs. a delta/incremental export, and why it changes how the pipeline needs to be built.</w:t>
      </w:r>
    </w:p>
    <w:p>
      <w:pPr>
        <w:pStyle w:val="ListParagraph"/>
        <w:numPr>
          <w:ilvl w:val="0"/>
          <w:numId w:val="2"/>
        </w:numPr>
        <w:spacing w:after="70"/>
      </w:pPr>
      <w:r>
        <w:t xml:space="preserve">The difference between a “dataset” (generic term, and BigQuery's specific container concept) and a CRM (a category of business software).</w:t>
      </w:r>
    </w:p>
    <w:p>
      <w:pPr>
        <w:pStyle w:val="ListParagraph"/>
        <w:numPr>
          <w:ilvl w:val="0"/>
          <w:numId w:val="2"/>
        </w:numPr>
        <w:spacing w:after="70"/>
      </w:pPr>
      <w:r>
        <w:t xml:space="preserve">Line-by-line breakdown of the corrected ranking query, specifically ARRAY_AGG(... ORDER BY date DESC LIMIT 1)[OFFSET(0)] and why GROUP BY needs it when a text column varies within a group.</w:t>
      </w:r>
    </w:p>
    <w:p>
      <w:pPr>
        <w:pStyle w:val="ListParagraph"/>
        <w:numPr>
          <w:ilvl w:val="0"/>
          <w:numId w:val="2"/>
        </w:numPr>
        <w:spacing w:after="70"/>
      </w:pPr>
      <w:r>
        <w:t xml:space="preserve">The difference between querying INFORMATION_SCHEMA (metadata) and querying the real sales table (actual data), and how the two query patterns connect.</w:t>
      </w:r>
    </w:p>
    <w:p>
      <w:pPr>
        <w:pStyle w:val="ListParagraph"/>
        <w:numPr>
          <w:ilvl w:val="0"/>
          <w:numId w:val="2"/>
        </w:numPr>
        <w:spacing w:after="70"/>
      </w:pPr>
      <w:r>
        <w:t xml:space="preserve">Line-by-line breakdown of download_csv_as_dataframe() and clean_dataframe(), including BytesIO, list comprehensions, f-strings, and the if __name__ == "__main__" pattern.</w:t>
      </w:r>
    </w:p>
    <w:p>
      <w:pPr>
        <w:pStyle w:val="ListParagraph"/>
        <w:numPr>
          <w:ilvl w:val="0"/>
          <w:numId w:val="2"/>
        </w:numPr>
        <w:spacing w:after="70"/>
      </w:pPr>
      <w:r>
        <w:t xml:space="preserve">Line-by-line breakdown of the Parquet-specific fix in clean_catalogue() (checking isinstance(value, str) instead of trusting select_dtypes).</w:t>
      </w:r>
    </w:p>
    <w:p>
      <w:pPr>
        <w:pStyle w:val="ListParagraph"/>
        <w:numPr>
          <w:ilvl w:val="0"/>
          <w:numId w:val="2"/>
        </w:numPr>
        <w:spacing w:after="70"/>
      </w:pPr>
      <w:r>
        <w:t xml:space="preserve">What pytest is, from first principles (no prior experience with the library), including assert, fixtures, and how test discovery works.</w:t>
      </w:r>
    </w:p>
    <w:p>
      <w:pPr>
        <w:pStyle w:val="ListParagraph"/>
        <w:numPr>
          <w:ilvl w:val="0"/>
          <w:numId w:val="2"/>
        </w:numPr>
        <w:spacing w:after="70"/>
      </w:pPr>
      <w:r>
        <w:t xml:space="preserve">Full walkthrough of both test files (test_clean_dataframe.py and test_target_accounts.py), test by test, including why unit tests and integration tests were split into separate files.</w:t>
      </w:r>
    </w:p>
    <w:p>
      <w:pPr>
        <w:pStyle w:val="ListParagraph"/>
        <w:numPr>
          <w:ilvl w:val="0"/>
          <w:numId w:val="2"/>
        </w:numPr>
        <w:spacing w:after="70"/>
      </w:pPr>
      <w:r>
        <w:t xml:space="preserve">What Parquet is and how it differs structurally from CSV (columnar vs. row-oriented storage), and why that explains a bug encountered when cleaning the catalogue.</w:t>
      </w:r>
    </w:p>
    <w:p>
      <w:pPr>
        <w:pStyle w:val="ListParagraph"/>
        <w:numPr>
          <w:ilvl w:val="0"/>
          <w:numId w:val="2"/>
        </w:numPr>
        <w:spacing w:after="70"/>
      </w:pPr>
      <w:r>
        <w:t xml:space="preserve">The reasoning behind moving load_to_bigquery.py into its own load/ folder instead of leaving it in extract/, including the ETL/ELT distinction.</w:t>
      </w:r>
    </w:p>
    <w:p>
      <w:pPr>
        <w:pStyle w:val="ListParagraph"/>
        <w:numPr>
          <w:ilvl w:val="0"/>
          <w:numId w:val="2"/>
        </w:numPr>
        <w:spacing w:after="70"/>
      </w:pPr>
      <w:r>
        <w:t xml:space="preserve">The difference between HTTPS and SSH as git remote protocols, before choosing one for GitHub authentication.</w:t>
      </w:r>
    </w:p>
    <w:p>
      <w:pPr>
        <w:pStyle w:val="ListParagraph"/>
        <w:numPr>
          <w:ilvl w:val="0"/>
          <w:numId w:val="2"/>
        </w:numPr>
        <w:spacing w:after="70"/>
      </w:pPr>
      <w:r>
        <w:t xml:space="preserve">A deeper walkthrough of the “what would you ask the client” section of the assumptions page — explaining the business reasoning behind each open question (recency vs. total value, non-Active CRM statuses, multi-location chains like HY-VEE) for someone without a business background.</w:t>
      </w:r>
    </w:p>
    <w:p>
      <w:pPr>
        <w:pStyle w:val="Heading2"/>
        <w:spacing w:after="120" w:before="260"/>
      </w:pPr>
      <w:r>
        <w:t xml:space="preserve">5.1 Documentation lookups requested</w:t>
      </w:r>
    </w:p>
    <w:p>
      <w:pPr>
        <w:spacing w:after="120"/>
      </w:pPr>
      <w:r>
        <w:t xml:space="preserve">Official documentation was requested to independently verify explanations and to have a reference for the technical interview: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shd w:fill="1F3864" w:val="clear"/>
            <w:tcMar>
              <w:top w:type="dxa" w:w="60"/>
              <w:left w:type="dxa" w:w="90"/>
              <w:bottom w:type="dxa" w:w="60"/>
              <w:right w:type="dxa" w:w="90"/>
            </w:tcMar>
          </w:tcPr>
          <w:p>
            <w:r>
              <w:rPr>
                <w:b/>
                <w:bCs/>
                <w:color w:val="FFFFFF"/>
                <w:sz w:val="20"/>
                <w:szCs w:val="20"/>
              </w:rPr>
              <w:t xml:space="preserve">Topic</w:t>
            </w:r>
          </w:p>
        </w:tc>
        <w:tc>
          <w:tcPr>
            <w:tcW w:type="pct" w:w="65%"/>
            <w:shd w:fill="1F3864" w:val="clear"/>
            <w:tcMar>
              <w:top w:type="dxa" w:w="60"/>
              <w:left w:type="dxa" w:w="90"/>
              <w:bottom w:type="dxa" w:w="60"/>
              <w:right w:type="dxa" w:w="90"/>
            </w:tcMar>
          </w:tcPr>
          <w:p>
            <w:r>
              <w:rPr>
                <w:b/>
                <w:bCs/>
                <w:color w:val="FFFFFF"/>
                <w:sz w:val="20"/>
                <w:szCs w:val="20"/>
              </w:rPr>
              <w:t xml:space="preserve">Source</w:t>
            </w:r>
          </w:p>
        </w:tc>
      </w:tr>
      <w:tr>
        <w:tc>
          <w:tcPr>
            <w:tcW w:type="pct" w:w="35%"/>
            <w:tcMar>
              <w:top w:type="dxa" w:w="60"/>
              <w:left w:type="dxa" w:w="90"/>
              <w:bottom w:type="dxa" w:w="60"/>
              <w:right w:type="dxa" w:w="90"/>
            </w:tcMar>
          </w:tcPr>
          <w:p>
            <w:r>
              <w:rPr>
                <w:sz w:val="20"/>
                <w:szCs w:val="20"/>
              </w:rPr>
              <w:t xml:space="preserve">gcloud CLI reference</w:t>
            </w:r>
          </w:p>
        </w:tc>
        <w:tc>
          <w:tcPr>
            <w:tcW w:type="pct" w:w="65%"/>
            <w:tcMar>
              <w:top w:type="dxa" w:w="60"/>
              <w:left w:type="dxa" w:w="90"/>
              <w:bottom w:type="dxa" w:w="60"/>
              <w:right w:type="dxa" w:w="90"/>
            </w:tcMar>
          </w:tcPr>
          <w:p>
            <w:r>
              <w:rPr>
                <w:sz w:val="20"/>
                <w:szCs w:val="20"/>
              </w:rPr>
              <w:t xml:space="preserve">https://docs.cloud.google.com/sdk/gcloud/reference</w:t>
            </w:r>
          </w:p>
        </w:tc>
      </w:tr>
      <w:tr>
        <w:tc>
          <w:tcPr>
            <w:tcW w:type="pct" w:w="35%"/>
            <w:tcMar>
              <w:top w:type="dxa" w:w="60"/>
              <w:left w:type="dxa" w:w="90"/>
              <w:bottom w:type="dxa" w:w="60"/>
              <w:right w:type="dxa" w:w="90"/>
            </w:tcMar>
          </w:tcPr>
          <w:p>
            <w:r>
              <w:rPr>
                <w:sz w:val="20"/>
                <w:szCs w:val="20"/>
              </w:rPr>
              <w:t xml:space="preserve">Creating IAM service accounts</w:t>
            </w:r>
          </w:p>
        </w:tc>
        <w:tc>
          <w:tcPr>
            <w:tcW w:type="pct" w:w="65%"/>
            <w:tcMar>
              <w:top w:type="dxa" w:w="60"/>
              <w:left w:type="dxa" w:w="90"/>
              <w:bottom w:type="dxa" w:w="60"/>
              <w:right w:type="dxa" w:w="90"/>
            </w:tcMar>
          </w:tcPr>
          <w:p>
            <w:r>
              <w:rPr>
                <w:sz w:val="20"/>
                <w:szCs w:val="20"/>
              </w:rPr>
              <w:t xml:space="preserve">https://docs.cloud.google.com/iam/docs/service-accounts-create</w:t>
            </w:r>
          </w:p>
        </w:tc>
      </w:tr>
      <w:tr>
        <w:tc>
          <w:tcPr>
            <w:tcW w:type="pct" w:w="35%"/>
            <w:tcMar>
              <w:top w:type="dxa" w:w="60"/>
              <w:left w:type="dxa" w:w="90"/>
              <w:bottom w:type="dxa" w:w="60"/>
              <w:right w:type="dxa" w:w="90"/>
            </w:tcMar>
          </w:tcPr>
          <w:p>
            <w:r>
              <w:rPr>
                <w:sz w:val="20"/>
                <w:szCs w:val="20"/>
              </w:rPr>
              <w:t xml:space="preserve">Service account overview</w:t>
            </w:r>
          </w:p>
        </w:tc>
        <w:tc>
          <w:tcPr>
            <w:tcW w:type="pct" w:w="65%"/>
            <w:tcMar>
              <w:top w:type="dxa" w:w="60"/>
              <w:left w:type="dxa" w:w="90"/>
              <w:bottom w:type="dxa" w:w="60"/>
              <w:right w:type="dxa" w:w="90"/>
            </w:tcMar>
          </w:tcPr>
          <w:p>
            <w:r>
              <w:rPr>
                <w:sz w:val="20"/>
                <w:szCs w:val="20"/>
              </w:rPr>
              <w:t xml:space="preserve">https://docs.cloud.google.com/iam/docs/service-account-overview</w:t>
            </w:r>
          </w:p>
        </w:tc>
      </w:tr>
      <w:tr>
        <w:tc>
          <w:tcPr>
            <w:tcW w:type="pct" w:w="35%"/>
            <w:tcMar>
              <w:top w:type="dxa" w:w="60"/>
              <w:left w:type="dxa" w:w="90"/>
              <w:bottom w:type="dxa" w:w="60"/>
              <w:right w:type="dxa" w:w="90"/>
            </w:tcMar>
          </w:tcPr>
          <w:p>
            <w:r>
              <w:rPr>
                <w:sz w:val="20"/>
                <w:szCs w:val="20"/>
              </w:rPr>
              <w:t xml:space="preserve">BigQuery sandbox</w:t>
            </w:r>
          </w:p>
        </w:tc>
        <w:tc>
          <w:tcPr>
            <w:tcW w:type="pct" w:w="65%"/>
            <w:tcMar>
              <w:top w:type="dxa" w:w="60"/>
              <w:left w:type="dxa" w:w="90"/>
              <w:bottom w:type="dxa" w:w="60"/>
              <w:right w:type="dxa" w:w="90"/>
            </w:tcMar>
          </w:tcPr>
          <w:p>
            <w:r>
              <w:rPr>
                <w:sz w:val="20"/>
                <w:szCs w:val="20"/>
              </w:rPr>
              <w:t xml:space="preserve">https://docs.cloud.google.com/bigquery/docs/sandbox</w:t>
            </w:r>
          </w:p>
        </w:tc>
      </w:tr>
      <w:tr>
        <w:tc>
          <w:tcPr>
            <w:tcW w:type="pct" w:w="35%"/>
            <w:tcMar>
              <w:top w:type="dxa" w:w="60"/>
              <w:left w:type="dxa" w:w="90"/>
              <w:bottom w:type="dxa" w:w="60"/>
              <w:right w:type="dxa" w:w="90"/>
            </w:tcMar>
          </w:tcPr>
          <w:p>
            <w:r>
              <w:rPr>
                <w:sz w:val="20"/>
                <w:szCs w:val="20"/>
              </w:rPr>
              <w:t xml:space="preserve">BigQuery Python client reference</w:t>
            </w:r>
          </w:p>
        </w:tc>
        <w:tc>
          <w:tcPr>
            <w:tcW w:type="pct" w:w="65%"/>
            <w:tcMar>
              <w:top w:type="dxa" w:w="60"/>
              <w:left w:type="dxa" w:w="90"/>
              <w:bottom w:type="dxa" w:w="60"/>
              <w:right w:type="dxa" w:w="90"/>
            </w:tcMar>
          </w:tcPr>
          <w:p>
            <w:r>
              <w:rPr>
                <w:sz w:val="20"/>
                <w:szCs w:val="20"/>
              </w:rPr>
              <w:t xml:space="preserve">https://cloud.google.com/python/docs/reference/bigquery/latest</w:t>
            </w:r>
          </w:p>
        </w:tc>
      </w:tr>
      <w:tr>
        <w:tc>
          <w:tcPr>
            <w:tcW w:type="pct" w:w="35%"/>
            <w:tcMar>
              <w:top w:type="dxa" w:w="60"/>
              <w:left w:type="dxa" w:w="90"/>
              <w:bottom w:type="dxa" w:w="60"/>
              <w:right w:type="dxa" w:w="90"/>
            </w:tcMar>
          </w:tcPr>
          <w:p>
            <w:r>
              <w:rPr>
                <w:sz w:val="20"/>
                <w:szCs w:val="20"/>
              </w:rPr>
              <w:t xml:space="preserve">IAM roles and permissions</w:t>
            </w:r>
          </w:p>
        </w:tc>
        <w:tc>
          <w:tcPr>
            <w:tcW w:type="pct" w:w="65%"/>
            <w:tcMar>
              <w:top w:type="dxa" w:w="60"/>
              <w:left w:type="dxa" w:w="90"/>
              <w:bottom w:type="dxa" w:w="60"/>
              <w:right w:type="dxa" w:w="90"/>
            </w:tcMar>
          </w:tcPr>
          <w:p>
            <w:r>
              <w:rPr>
                <w:sz w:val="20"/>
                <w:szCs w:val="20"/>
              </w:rPr>
              <w:t xml:space="preserve">https://cloud.google.com/iam/docs/understanding-roles</w:t>
            </w:r>
          </w:p>
        </w:tc>
      </w:tr>
    </w:tbl>
    <w:p>
      <w:pPr>
        <w:pStyle w:val="Heading2"/>
        <w:spacing w:after="120" w:before="260"/>
      </w:pPr>
      <w:r>
        <w:t xml:space="preserve">5.2 Technology / library / business concept explanations</w:t>
      </w:r>
    </w:p>
    <w:p>
      <w:pPr>
        <w:spacing w:after="120"/>
      </w:pPr>
      <w:r>
        <w:t xml:space="preserve">Requested whenever an unfamiliar tool, format, or business concept came up, before using it in the 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shd w:fill="1F3864" w:val="clear"/>
            <w:tcMar>
              <w:top w:type="dxa" w:w="60"/>
              <w:left w:type="dxa" w:w="90"/>
              <w:bottom w:type="dxa" w:w="60"/>
              <w:right w:type="dxa" w:w="90"/>
            </w:tcMar>
          </w:tcPr>
          <w:p>
            <w:r>
              <w:rPr>
                <w:b/>
                <w:bCs/>
                <w:color w:val="FFFFFF"/>
                <w:sz w:val="20"/>
                <w:szCs w:val="20"/>
              </w:rPr>
              <w:t xml:space="preserve">Topic</w:t>
            </w:r>
          </w:p>
        </w:tc>
        <w:tc>
          <w:tcPr>
            <w:tcW w:type="pct" w:w="75%"/>
            <w:shd w:fill="1F3864" w:val="clear"/>
            <w:tcMar>
              <w:top w:type="dxa" w:w="60"/>
              <w:left w:type="dxa" w:w="90"/>
              <w:bottom w:type="dxa" w:w="60"/>
              <w:right w:type="dxa" w:w="90"/>
            </w:tcMar>
          </w:tcPr>
          <w:p>
            <w:r>
              <w:rPr>
                <w:b/>
                <w:bCs/>
                <w:color w:val="FFFFFF"/>
                <w:sz w:val="20"/>
                <w:szCs w:val="20"/>
              </w:rPr>
              <w:t xml:space="preserve">What was explained</w:t>
            </w:r>
          </w:p>
        </w:tc>
      </w:tr>
      <w:tr>
        <w:tc>
          <w:tcPr>
            <w:tcW w:type="pct" w:w="25%"/>
            <w:tcMar>
              <w:top w:type="dxa" w:w="60"/>
              <w:left w:type="dxa" w:w="90"/>
              <w:bottom w:type="dxa" w:w="60"/>
              <w:right w:type="dxa" w:w="90"/>
            </w:tcMar>
          </w:tcPr>
          <w:p>
            <w:r>
              <w:rPr>
                <w:sz w:val="19"/>
                <w:szCs w:val="19"/>
              </w:rPr>
              <w:t xml:space="preserve">BigQuery</w:t>
            </w:r>
          </w:p>
        </w:tc>
        <w:tc>
          <w:tcPr>
            <w:tcW w:type="pct" w:w="75%"/>
            <w:tcMar>
              <w:top w:type="dxa" w:w="60"/>
              <w:left w:type="dxa" w:w="90"/>
              <w:bottom w:type="dxa" w:w="60"/>
              <w:right w:type="dxa" w:w="90"/>
            </w:tcMar>
          </w:tcPr>
          <w:p>
            <w:r>
              <w:rPr>
                <w:sz w:val="19"/>
                <w:szCs w:val="19"/>
              </w:rPr>
              <w:t xml:space="preserve">What it is as a serverless data warehouse, and its two roles in this project (data source for the public dataset, and destination for the modelled output).</w:t>
            </w:r>
          </w:p>
        </w:tc>
      </w:tr>
      <w:tr>
        <w:tc>
          <w:tcPr>
            <w:tcW w:type="pct" w:w="25%"/>
            <w:tcMar>
              <w:top w:type="dxa" w:w="60"/>
              <w:left w:type="dxa" w:w="90"/>
              <w:bottom w:type="dxa" w:w="60"/>
              <w:right w:type="dxa" w:w="90"/>
            </w:tcMar>
          </w:tcPr>
          <w:p>
            <w:r>
              <w:rPr>
                <w:sz w:val="19"/>
                <w:szCs w:val="19"/>
              </w:rPr>
              <w:t xml:space="preserve">BigQuery Sandbox</w:t>
            </w:r>
          </w:p>
        </w:tc>
        <w:tc>
          <w:tcPr>
            <w:tcW w:type="pct" w:w="75%"/>
            <w:tcMar>
              <w:top w:type="dxa" w:w="60"/>
              <w:left w:type="dxa" w:w="90"/>
              <w:bottom w:type="dxa" w:w="60"/>
              <w:right w:type="dxa" w:w="90"/>
            </w:tcMar>
          </w:tcPr>
          <w:p>
            <w:r>
              <w:rPr>
                <w:sz w:val="19"/>
                <w:szCs w:val="19"/>
              </w:rPr>
              <w:t xml:space="preserve">What the free/no-billing mode actually is, its quota limits (10GB storage, 1TB query/month), and the 60-day table expiration.</w:t>
            </w:r>
          </w:p>
        </w:tc>
      </w:tr>
      <w:tr>
        <w:tc>
          <w:tcPr>
            <w:tcW w:type="pct" w:w="25%"/>
            <w:tcMar>
              <w:top w:type="dxa" w:w="60"/>
              <w:left w:type="dxa" w:w="90"/>
              <w:bottom w:type="dxa" w:w="60"/>
              <w:right w:type="dxa" w:w="90"/>
            </w:tcMar>
          </w:tcPr>
          <w:p>
            <w:r>
              <w:rPr>
                <w:sz w:val="19"/>
                <w:szCs w:val="19"/>
              </w:rPr>
              <w:t xml:space="preserve">pandas</w:t>
            </w:r>
          </w:p>
        </w:tc>
        <w:tc>
          <w:tcPr>
            <w:tcW w:type="pct" w:w="75%"/>
            <w:tcMar>
              <w:top w:type="dxa" w:w="60"/>
              <w:left w:type="dxa" w:w="90"/>
              <w:bottom w:type="dxa" w:w="60"/>
              <w:right w:type="dxa" w:w="90"/>
            </w:tcMar>
          </w:tcPr>
          <w:p>
            <w:r>
              <w:rPr>
                <w:sz w:val="19"/>
                <w:szCs w:val="19"/>
              </w:rPr>
              <w:t xml:space="preserve">What the library is for (tabular data manipulation, the DataFrame concept) and how it compares to spreadsheet-style operations.</w:t>
            </w:r>
          </w:p>
        </w:tc>
      </w:tr>
      <w:tr>
        <w:tc>
          <w:tcPr>
            <w:tcW w:type="pct" w:w="25%"/>
            <w:tcMar>
              <w:top w:type="dxa" w:w="60"/>
              <w:left w:type="dxa" w:w="90"/>
              <w:bottom w:type="dxa" w:w="60"/>
              <w:right w:type="dxa" w:w="90"/>
            </w:tcMar>
          </w:tcPr>
          <w:p>
            <w:r>
              <w:rPr>
                <w:sz w:val="19"/>
                <w:szCs w:val="19"/>
              </w:rPr>
              <w:t xml:space="preserve">pyarrow</w:t>
            </w:r>
          </w:p>
        </w:tc>
        <w:tc>
          <w:tcPr>
            <w:tcW w:type="pct" w:w="75%"/>
            <w:tcMar>
              <w:top w:type="dxa" w:w="60"/>
              <w:left w:type="dxa" w:w="90"/>
              <w:bottom w:type="dxa" w:w="60"/>
              <w:right w:type="dxa" w:w="90"/>
            </w:tcMar>
          </w:tcPr>
          <w:p>
            <w:r>
              <w:rPr>
                <w:sz w:val="19"/>
                <w:szCs w:val="19"/>
              </w:rPr>
              <w:t xml:space="preserve">Why it's needed alongside pandas specifically to read/write Parquet files.</w:t>
            </w:r>
          </w:p>
        </w:tc>
      </w:tr>
      <w:tr>
        <w:tc>
          <w:tcPr>
            <w:tcW w:type="pct" w:w="25%"/>
            <w:tcMar>
              <w:top w:type="dxa" w:w="60"/>
              <w:left w:type="dxa" w:w="90"/>
              <w:bottom w:type="dxa" w:w="60"/>
              <w:right w:type="dxa" w:w="90"/>
            </w:tcMar>
          </w:tcPr>
          <w:p>
            <w:r>
              <w:rPr>
                <w:sz w:val="19"/>
                <w:szCs w:val="19"/>
              </w:rPr>
              <w:t xml:space="preserve">gs:// / Google Cloud Storage</w:t>
            </w:r>
          </w:p>
        </w:tc>
        <w:tc>
          <w:tcPr>
            <w:tcW w:type="pct" w:w="75%"/>
            <w:tcMar>
              <w:top w:type="dxa" w:w="60"/>
              <w:left w:type="dxa" w:w="90"/>
              <w:bottom w:type="dxa" w:w="60"/>
              <w:right w:type="dxa" w:w="90"/>
            </w:tcMar>
          </w:tcPr>
          <w:p>
            <w:r>
              <w:rPr>
                <w:sz w:val="19"/>
                <w:szCs w:val="19"/>
              </w:rPr>
              <w:t xml:space="preserve">What the gs:// prefix means, what a “bucket” is, and where a downloaded file physically ends up locally.</w:t>
            </w:r>
          </w:p>
        </w:tc>
      </w:tr>
      <w:tr>
        <w:tc>
          <w:tcPr>
            <w:tcW w:type="pct" w:w="25%"/>
            <w:tcMar>
              <w:top w:type="dxa" w:w="60"/>
              <w:left w:type="dxa" w:w="90"/>
              <w:bottom w:type="dxa" w:w="60"/>
              <w:right w:type="dxa" w:w="90"/>
            </w:tcMar>
          </w:tcPr>
          <w:p>
            <w:r>
              <w:rPr>
                <w:sz w:val="19"/>
                <w:szCs w:val="19"/>
              </w:rPr>
              <w:t xml:space="preserve">Parquet format</w:t>
            </w:r>
          </w:p>
        </w:tc>
        <w:tc>
          <w:tcPr>
            <w:tcW w:type="pct" w:w="75%"/>
            <w:tcMar>
              <w:top w:type="dxa" w:w="60"/>
              <w:left w:type="dxa" w:w="90"/>
              <w:bottom w:type="dxa" w:w="60"/>
              <w:right w:type="dxa" w:w="90"/>
            </w:tcMar>
          </w:tcPr>
          <w:p>
            <w:r>
              <w:rPr>
                <w:sz w:val="19"/>
                <w:szCs w:val="19"/>
              </w:rPr>
              <w:t xml:space="preserve">Columnar vs. row-oriented storage, why it compresses better than CSV, and why it preserves real data types (which later explained a bug).</w:t>
            </w:r>
          </w:p>
        </w:tc>
      </w:tr>
      <w:tr>
        <w:tc>
          <w:tcPr>
            <w:tcW w:type="pct" w:w="25%"/>
            <w:tcMar>
              <w:top w:type="dxa" w:w="60"/>
              <w:left w:type="dxa" w:w="90"/>
              <w:bottom w:type="dxa" w:w="60"/>
              <w:right w:type="dxa" w:w="90"/>
            </w:tcMar>
          </w:tcPr>
          <w:p>
            <w:r>
              <w:rPr>
                <w:sz w:val="19"/>
                <w:szCs w:val="19"/>
              </w:rPr>
              <w:t xml:space="preserve">CRM (Customer Relationship Management)</w:t>
            </w:r>
          </w:p>
        </w:tc>
        <w:tc>
          <w:tcPr>
            <w:tcW w:type="pct" w:w="75%"/>
            <w:tcMar>
              <w:top w:type="dxa" w:w="60"/>
              <w:left w:type="dxa" w:w="90"/>
              <w:bottom w:type="dxa" w:w="60"/>
              <w:right w:type="dxa" w:w="90"/>
            </w:tcMar>
          </w:tcPr>
          <w:p>
            <w:r>
              <w:rPr>
                <w:sz w:val="19"/>
                <w:szCs w:val="19"/>
              </w:rPr>
              <w:t xml:space="preserve">What a CRM is as a category of business software, and how it differs conceptually from a generic “dataset.”</w:t>
            </w:r>
          </w:p>
        </w:tc>
      </w:tr>
      <w:tr>
        <w:tc>
          <w:tcPr>
            <w:tcW w:type="pct" w:w="25%"/>
            <w:tcMar>
              <w:top w:type="dxa" w:w="60"/>
              <w:left w:type="dxa" w:w="90"/>
              <w:bottom w:type="dxa" w:w="60"/>
              <w:right w:type="dxa" w:w="90"/>
            </w:tcMar>
          </w:tcPr>
          <w:p>
            <w:r>
              <w:rPr>
                <w:sz w:val="19"/>
                <w:szCs w:val="19"/>
              </w:rPr>
              <w:t xml:space="preserve">Business: ranking by dollar value vs. recency/frequency</w:t>
            </w:r>
          </w:p>
        </w:tc>
        <w:tc>
          <w:tcPr>
            <w:tcW w:type="pct" w:w="75%"/>
            <w:tcMar>
              <w:top w:type="dxa" w:w="60"/>
              <w:left w:type="dxa" w:w="90"/>
              <w:bottom w:type="dxa" w:w="60"/>
              <w:right w:type="dxa" w:w="90"/>
            </w:tcMar>
          </w:tcPr>
          <w:p>
            <w:r>
              <w:rPr>
                <w:sz w:val="19"/>
                <w:szCs w:val="19"/>
              </w:rPr>
              <w:t xml:space="preserve">Why the choice of ranking signal is a business decision informed by the client's go-to-market strategy, not a purely technical one.</w:t>
            </w:r>
          </w:p>
        </w:tc>
      </w:tr>
      <w:tr>
        <w:tc>
          <w:tcPr>
            <w:tcW w:type="pct" w:w="25%"/>
            <w:tcMar>
              <w:top w:type="dxa" w:w="60"/>
              <w:left w:type="dxa" w:w="90"/>
              <w:bottom w:type="dxa" w:w="60"/>
              <w:right w:type="dxa" w:w="90"/>
            </w:tcMar>
          </w:tcPr>
          <w:p>
            <w:r>
              <w:rPr>
                <w:sz w:val="19"/>
                <w:szCs w:val="19"/>
              </w:rPr>
              <w:t xml:space="preserve">Business: CRM account status</w:t>
            </w:r>
          </w:p>
        </w:tc>
        <w:tc>
          <w:tcPr>
            <w:tcW w:type="pct" w:w="75%"/>
            <w:tcMar>
              <w:top w:type="dxa" w:w="60"/>
              <w:left w:type="dxa" w:w="90"/>
              <w:bottom w:type="dxa" w:w="60"/>
              <w:right w:type="dxa" w:w="90"/>
            </w:tcMar>
          </w:tcPr>
          <w:p>
            <w:r>
              <w:rPr>
                <w:sz w:val="19"/>
                <w:szCs w:val="19"/>
              </w:rPr>
              <w:t xml:space="preserve">Why a non-“Active” CRM status could represent a re-approachable churned customer rather than a permanent exclusion.</w:t>
            </w:r>
          </w:p>
        </w:tc>
      </w:tr>
      <w:tr>
        <w:tc>
          <w:tcPr>
            <w:tcW w:type="pct" w:w="25%"/>
            <w:tcMar>
              <w:top w:type="dxa" w:w="60"/>
              <w:left w:type="dxa" w:w="90"/>
              <w:bottom w:type="dxa" w:w="60"/>
              <w:right w:type="dxa" w:w="90"/>
            </w:tcMar>
          </w:tcPr>
          <w:p>
            <w:r>
              <w:rPr>
                <w:sz w:val="19"/>
                <w:szCs w:val="19"/>
              </w:rPr>
              <w:t xml:space="preserve">Business: multi-location chains (e.g. HY-VEE)</w:t>
            </w:r>
          </w:p>
        </w:tc>
        <w:tc>
          <w:tcPr>
            <w:tcW w:type="pct" w:w="75%"/>
            <w:tcMar>
              <w:top w:type="dxa" w:w="60"/>
              <w:left w:type="dxa" w:w="90"/>
              <w:bottom w:type="dxa" w:w="60"/>
              <w:right w:type="dxa" w:w="90"/>
            </w:tcMar>
          </w:tcPr>
          <w:p>
            <w:r>
              <w:rPr>
                <w:sz w:val="19"/>
                <w:szCs w:val="19"/>
              </w:rPr>
              <w:t xml:space="preserve">Why several rows in the final ranking being different branches of the same retail chain raises a question about whether purchasing decisions are centralized, and what that implies for a sales approach.</w:t>
            </w:r>
          </w:p>
        </w:tc>
      </w:tr>
    </w:tbl>
    <w:p>
      <w:r>
        <w:br w:type="page"/>
      </w:r>
    </w:p>
    <w:p>
      <w:pPr>
        <w:pStyle w:val="Heading1"/>
        <w:spacing w:after="150" w:before="320"/>
      </w:pPr>
      <w:r>
        <w:t xml:space="preserve">6. Data Quality Issues Found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1F3864" w:val="clear"/>
            <w:tcMar>
              <w:top w:type="dxa" w:w="60"/>
              <w:left w:type="dxa" w:w="90"/>
              <w:bottom w:type="dxa" w:w="60"/>
              <w:right w:type="dxa" w:w="90"/>
            </w:tcMar>
          </w:tcPr>
          <w:p>
            <w:r>
              <w:rPr>
                <w:b/>
                <w:bCs/>
                <w:color w:val="FFFFFF"/>
                <w:sz w:val="20"/>
                <w:szCs w:val="20"/>
              </w:rPr>
              <w:t xml:space="preserve">Issue</w:t>
            </w:r>
          </w:p>
        </w:tc>
        <w:tc>
          <w:tcPr>
            <w:tcW w:type="pct" w:w="30%"/>
            <w:shd w:fill="1F3864" w:val="clear"/>
            <w:tcMar>
              <w:top w:type="dxa" w:w="60"/>
              <w:left w:type="dxa" w:w="90"/>
              <w:bottom w:type="dxa" w:w="60"/>
              <w:right w:type="dxa" w:w="90"/>
            </w:tcMar>
          </w:tcPr>
          <w:p>
            <w:r>
              <w:rPr>
                <w:b/>
                <w:bCs/>
                <w:color w:val="FFFFFF"/>
                <w:sz w:val="20"/>
                <w:szCs w:val="20"/>
              </w:rPr>
              <w:t xml:space="preserve">Where</w:t>
            </w:r>
          </w:p>
        </w:tc>
        <w:tc>
          <w:tcPr>
            <w:tcW w:type="pct" w:w="40%"/>
            <w:shd w:fill="1F3864" w:val="clear"/>
            <w:tcMar>
              <w:top w:type="dxa" w:w="60"/>
              <w:left w:type="dxa" w:w="90"/>
              <w:bottom w:type="dxa" w:w="60"/>
              <w:right w:type="dxa" w:w="90"/>
            </w:tcMar>
          </w:tcPr>
          <w:p>
            <w:r>
              <w:rPr>
                <w:b/>
                <w:bCs/>
                <w:color w:val="FFFFFF"/>
                <w:sz w:val="20"/>
                <w:szCs w:val="20"/>
              </w:rPr>
              <w:t xml:space="preserve">Fix</w:t>
            </w:r>
          </w:p>
        </w:tc>
      </w:tr>
      <w:tr>
        <w:tc>
          <w:tcPr>
            <w:tcW w:type="pct" w:w="30%"/>
            <w:tcMar>
              <w:top w:type="dxa" w:w="60"/>
              <w:left w:type="dxa" w:w="90"/>
              <w:bottom w:type="dxa" w:w="60"/>
              <w:right w:type="dxa" w:w="90"/>
            </w:tcMar>
          </w:tcPr>
          <w:p>
            <w:r>
              <w:rPr>
                <w:sz w:val="19"/>
                <w:szCs w:val="19"/>
              </w:rPr>
              <w:t xml:space="preserve">Mojibake encoding (Â£ instead of £)</w:t>
            </w:r>
          </w:p>
        </w:tc>
        <w:tc>
          <w:tcPr>
            <w:tcW w:type="pct" w:w="30%"/>
            <w:tcMar>
              <w:top w:type="dxa" w:w="60"/>
              <w:left w:type="dxa" w:w="90"/>
              <w:bottom w:type="dxa" w:w="60"/>
              <w:right w:type="dxa" w:w="90"/>
            </w:tcMar>
          </w:tcPr>
          <w:p>
            <w:r>
              <w:rPr>
                <w:sz w:val="19"/>
                <w:szCs w:val="19"/>
              </w:rPr>
              <w:t xml:space="preserve">CRM CSVs</w:t>
            </w:r>
          </w:p>
        </w:tc>
        <w:tc>
          <w:tcPr>
            <w:tcW w:type="pct" w:w="40%"/>
            <w:tcMar>
              <w:top w:type="dxa" w:w="60"/>
              <w:left w:type="dxa" w:w="90"/>
              <w:bottom w:type="dxa" w:w="60"/>
              <w:right w:type="dxa" w:w="90"/>
            </w:tcMar>
          </w:tcPr>
          <w:p>
            <w:r>
              <w:rPr>
                <w:sz w:val="19"/>
                <w:szCs w:val="19"/>
              </w:rPr>
              <w:t xml:space="preserve">Forced encoding="utf-8" in pd.read_csv</w:t>
            </w:r>
          </w:p>
        </w:tc>
      </w:tr>
      <w:tr>
        <w:tc>
          <w:tcPr>
            <w:tcW w:type="pct" w:w="30%"/>
            <w:tcMar>
              <w:top w:type="dxa" w:w="60"/>
              <w:left w:type="dxa" w:w="90"/>
              <w:bottom w:type="dxa" w:w="60"/>
              <w:right w:type="dxa" w:w="90"/>
            </w:tcMar>
          </w:tcPr>
          <w:p>
            <w:r>
              <w:rPr>
                <w:sz w:val="19"/>
                <w:szCs w:val="19"/>
              </w:rPr>
              <w:t xml:space="preserve">3 duplicate accounts (trailing whitespace in name)</w:t>
            </w:r>
          </w:p>
        </w:tc>
        <w:tc>
          <w:tcPr>
            <w:tcW w:type="pct" w:w="30%"/>
            <w:tcMar>
              <w:top w:type="dxa" w:w="60"/>
              <w:left w:type="dxa" w:w="90"/>
              <w:bottom w:type="dxa" w:w="60"/>
              <w:right w:type="dxa" w:w="90"/>
            </w:tcMar>
          </w:tcPr>
          <w:p>
            <w:r>
              <w:rPr>
                <w:sz w:val="19"/>
                <w:szCs w:val="19"/>
              </w:rPr>
              <w:t xml:space="preserve">crm_accounts (ACC-0001, ACC-0035, ACC-0060)</w:t>
            </w:r>
          </w:p>
        </w:tc>
        <w:tc>
          <w:tcPr>
            <w:tcW w:type="pct" w:w="40%"/>
            <w:tcMar>
              <w:top w:type="dxa" w:w="60"/>
              <w:left w:type="dxa" w:w="90"/>
              <w:bottom w:type="dxa" w:w="60"/>
              <w:right w:type="dxa" w:w="90"/>
            </w:tcMar>
          </w:tcPr>
          <w:p>
            <w:r>
              <w:rPr>
                <w:sz w:val="19"/>
                <w:szCs w:val="19"/>
              </w:rPr>
              <w:t xml:space="preserve">.str.strip() on text columns, then drop_duplicates(subset=id_column, keep="first")</w:t>
            </w:r>
          </w:p>
        </w:tc>
      </w:tr>
      <w:tr>
        <w:tc>
          <w:tcPr>
            <w:tcW w:type="pct" w:w="30%"/>
            <w:tcMar>
              <w:top w:type="dxa" w:w="60"/>
              <w:left w:type="dxa" w:w="90"/>
              <w:bottom w:type="dxa" w:w="60"/>
              <w:right w:type="dxa" w:w="90"/>
            </w:tcMar>
          </w:tcPr>
          <w:p>
            <w:r>
              <w:rPr>
                <w:sz w:val="19"/>
                <w:szCs w:val="19"/>
              </w:rPr>
              <w:t xml:space="preserve">Mixed date formats (DD/MM/YYYY vs ISO)</w:t>
            </w:r>
          </w:p>
        </w:tc>
        <w:tc>
          <w:tcPr>
            <w:tcW w:type="pct" w:w="30%"/>
            <w:tcMar>
              <w:top w:type="dxa" w:w="60"/>
              <w:left w:type="dxa" w:w="90"/>
              <w:bottom w:type="dxa" w:w="60"/>
              <w:right w:type="dxa" w:w="90"/>
            </w:tcMar>
          </w:tcPr>
          <w:p>
            <w:r>
              <w:rPr>
                <w:sz w:val="19"/>
                <w:szCs w:val="19"/>
              </w:rPr>
              <w:t xml:space="preserve">crm_opportunities</w:t>
            </w:r>
          </w:p>
        </w:tc>
        <w:tc>
          <w:tcPr>
            <w:tcW w:type="pct" w:w="40%"/>
            <w:tcMar>
              <w:top w:type="dxa" w:w="60"/>
              <w:left w:type="dxa" w:w="90"/>
              <w:bottom w:type="dxa" w:w="60"/>
              <w:right w:type="dxa" w:w="90"/>
            </w:tcMar>
          </w:tcPr>
          <w:p>
            <w:r>
              <w:rPr>
                <w:sz w:val="19"/>
                <w:szCs w:val="19"/>
              </w:rPr>
              <w:t xml:space="preserve">Not yet normalized — out of scope for the current query; flagged as a limitation</w:t>
            </w:r>
          </w:p>
        </w:tc>
      </w:tr>
      <w:tr>
        <w:tc>
          <w:tcPr>
            <w:tcW w:type="pct" w:w="30%"/>
            <w:tcMar>
              <w:top w:type="dxa" w:w="60"/>
              <w:left w:type="dxa" w:w="90"/>
              <w:bottom w:type="dxa" w:w="60"/>
              <w:right w:type="dxa" w:w="90"/>
            </w:tcMar>
          </w:tcPr>
          <w:p>
            <w:r>
              <w:rPr>
                <w:sz w:val="19"/>
                <w:szCs w:val="19"/>
              </w:rPr>
              <w:t xml:space="preserve">store_number type mismatch: STRING vs FLOAT64</w:t>
            </w:r>
          </w:p>
        </w:tc>
        <w:tc>
          <w:tcPr>
            <w:tcW w:type="pct" w:w="30%"/>
            <w:tcMar>
              <w:top w:type="dxa" w:w="60"/>
              <w:left w:type="dxa" w:w="90"/>
              <w:bottom w:type="dxa" w:w="60"/>
              <w:right w:type="dxa" w:w="90"/>
            </w:tcMar>
          </w:tcPr>
          <w:p>
            <w:r>
              <w:rPr>
                <w:sz w:val="19"/>
                <w:szCs w:val="19"/>
              </w:rPr>
              <w:t xml:space="preserve">Join between sales and raw.crm_accounts</w:t>
            </w:r>
          </w:p>
        </w:tc>
        <w:tc>
          <w:tcPr>
            <w:tcW w:type="pct" w:w="40%"/>
            <w:tcMar>
              <w:top w:type="dxa" w:w="60"/>
              <w:left w:type="dxa" w:w="90"/>
              <w:bottom w:type="dxa" w:w="60"/>
              <w:right w:type="dxa" w:w="90"/>
            </w:tcMar>
          </w:tcPr>
          <w:p>
            <w:r>
              <w:rPr>
                <w:sz w:val="19"/>
                <w:szCs w:val="19"/>
              </w:rPr>
              <w:t xml:space="preserve">CAST(store_number AS STRING) in the exclusion subquery; root fix would be an explicit BigQuery load schema</w:t>
            </w:r>
          </w:p>
        </w:tc>
      </w:tr>
      <w:tr>
        <w:tc>
          <w:tcPr>
            <w:tcW w:type="pct" w:w="30%"/>
            <w:tcMar>
              <w:top w:type="dxa" w:w="60"/>
              <w:left w:type="dxa" w:w="90"/>
              <w:bottom w:type="dxa" w:w="60"/>
              <w:right w:type="dxa" w:w="90"/>
            </w:tcMar>
          </w:tcPr>
          <w:p>
            <w:r>
              <w:rPr>
                <w:sz w:val="19"/>
                <w:szCs w:val="19"/>
              </w:rPr>
              <w:t xml:space="preserve">store_name/city/county inconsistent over time for the same store_number</w:t>
            </w:r>
          </w:p>
        </w:tc>
        <w:tc>
          <w:tcPr>
            <w:tcW w:type="pct" w:w="30%"/>
            <w:tcMar>
              <w:top w:type="dxa" w:w="60"/>
              <w:left w:type="dxa" w:w="90"/>
              <w:bottom w:type="dxa" w:w="60"/>
              <w:right w:type="dxa" w:w="90"/>
            </w:tcMar>
          </w:tcPr>
          <w:p>
            <w:r>
              <w:rPr>
                <w:sz w:val="19"/>
                <w:szCs w:val="19"/>
              </w:rPr>
              <w:t xml:space="preserve">Public Iowa dataset</w:t>
            </w:r>
          </w:p>
        </w:tc>
        <w:tc>
          <w:tcPr>
            <w:tcW w:type="pct" w:w="40%"/>
            <w:tcMar>
              <w:top w:type="dxa" w:w="60"/>
              <w:left w:type="dxa" w:w="90"/>
              <w:bottom w:type="dxa" w:w="60"/>
              <w:right w:type="dxa" w:w="90"/>
            </w:tcMar>
          </w:tcPr>
          <w:p>
            <w:r>
              <w:rPr>
                <w:sz w:val="19"/>
                <w:szCs w:val="19"/>
              </w:rPr>
              <w:t xml:space="preserve">Aggregated by store_number only; ARRAY_AGG(... ORDER BY date DESC LIMIT 1) for display fields</w:t>
            </w:r>
          </w:p>
        </w:tc>
      </w:tr>
      <w:tr>
        <w:tc>
          <w:tcPr>
            <w:tcW w:type="pct" w:w="30%"/>
            <w:tcMar>
              <w:top w:type="dxa" w:w="60"/>
              <w:left w:type="dxa" w:w="90"/>
              <w:bottom w:type="dxa" w:w="60"/>
              <w:right w:type="dxa" w:w="90"/>
            </w:tcMar>
          </w:tcPr>
          <w:p>
            <w:r>
              <w:rPr>
                <w:sz w:val="19"/>
                <w:szCs w:val="19"/>
              </w:rPr>
              <w:t xml:space="preserve">Inconsistent category naming + LIKE false positive on “VIRGIN”</w:t>
            </w:r>
          </w:p>
        </w:tc>
        <w:tc>
          <w:tcPr>
            <w:tcW w:type="pct" w:w="30%"/>
            <w:tcMar>
              <w:top w:type="dxa" w:w="60"/>
              <w:left w:type="dxa" w:w="90"/>
              <w:bottom w:type="dxa" w:w="60"/>
              <w:right w:type="dxa" w:w="90"/>
            </w:tcMar>
          </w:tcPr>
          <w:p>
            <w:r>
              <w:rPr>
                <w:sz w:val="19"/>
                <w:szCs w:val="19"/>
              </w:rPr>
              <w:t xml:space="preserve">Public Iowa dataset, category_name</w:t>
            </w:r>
          </w:p>
        </w:tc>
        <w:tc>
          <w:tcPr>
            <w:tcW w:type="pct" w:w="40%"/>
            <w:tcMar>
              <w:top w:type="dxa" w:w="60"/>
              <w:left w:type="dxa" w:w="90"/>
              <w:bottom w:type="dxa" w:w="60"/>
              <w:right w:type="dxa" w:w="90"/>
            </w:tcMar>
          </w:tcPr>
          <w:p>
            <w:r>
              <w:rPr>
                <w:sz w:val="19"/>
                <w:szCs w:val="19"/>
              </w:rPr>
              <w:t xml:space="preserve">Explicit IN (...) list of the 6 confirmed gin categories</w:t>
            </w:r>
          </w:p>
        </w:tc>
      </w:tr>
    </w:tbl>
    <w:p>
      <w:pPr>
        <w:pStyle w:val="Heading1"/>
        <w:spacing w:after="150" w:before="320"/>
      </w:pPr>
      <w:r>
        <w:t xml:space="preserve">7. Assumptions, Open Questions, and Future Improvements</w:t>
      </w:r>
    </w:p>
    <w:p>
      <w:pPr>
        <w:pStyle w:val="Heading2"/>
        <w:spacing w:after="120" w:before="260"/>
      </w:pPr>
      <w:r>
        <w:t xml:space="preserve">7.1 Key assumptions</w:t>
      </w:r>
    </w:p>
    <w:p>
      <w:pPr>
        <w:pStyle w:val="ListParagraph"/>
        <w:numPr>
          <w:ilvl w:val="0"/>
          <w:numId w:val="2"/>
        </w:numPr>
        <w:spacing w:after="70"/>
      </w:pPr>
      <w:r>
        <w:t xml:space="preserve">CRM exports are full daily snapshots, not deltas — confirmed by comparing row counts and last_activity_date across dates; only the latest file per entity was ingested.</w:t>
      </w:r>
    </w:p>
    <w:p>
      <w:pPr>
        <w:pStyle w:val="ListParagraph"/>
        <w:numPr>
          <w:ilvl w:val="0"/>
          <w:numId w:val="2"/>
        </w:numPr>
        <w:spacing w:after="70"/>
      </w:pPr>
      <w:r>
        <w:t xml:space="preserve">store_number is the correct join key between the CRM and the public Iowa dataset — verified manually (ACC-0001 / “Keokuk Spirits” matches store_number 2191).</w:t>
      </w:r>
    </w:p>
    <w:p>
      <w:pPr>
        <w:pStyle w:val="ListParagraph"/>
        <w:numPr>
          <w:ilvl w:val="0"/>
          <w:numId w:val="2"/>
        </w:numPr>
        <w:spacing w:after="70"/>
      </w:pPr>
      <w:r>
        <w:t xml:space="preserve">“Gin” category matching uses an explicit list of 6 confirmed categories, not a wildcard, after LIKE '%gin%' produced a false positive.</w:t>
      </w:r>
    </w:p>
    <w:p>
      <w:pPr>
        <w:pStyle w:val="ListParagraph"/>
        <w:numPr>
          <w:ilvl w:val="0"/>
          <w:numId w:val="2"/>
        </w:numPr>
        <w:spacing w:after="70"/>
      </w:pPr>
      <w:r>
        <w:t xml:space="preserve">Ranking is based on total historical gin sale_dollars, not bottle count, transaction count, or a recency-weighted score — a judgment call, discussed further below.</w:t>
      </w:r>
    </w:p>
    <w:p>
      <w:pPr>
        <w:pStyle w:val="ListParagraph"/>
        <w:numPr>
          <w:ilvl w:val="0"/>
          <w:numId w:val="2"/>
        </w:numPr>
        <w:spacing w:after="70"/>
      </w:pPr>
      <w:r>
        <w:t xml:space="preserve">All 100 CRM accounts (post-dedup) were excluded regardless of their status field value; only “Active” was observed in the data inspected.</w:t>
      </w:r>
    </w:p>
    <w:p>
      <w:pPr>
        <w:pStyle w:val="Heading2"/>
        <w:spacing w:after="120" w:before="260"/>
      </w:pPr>
      <w:r>
        <w:t xml:space="preserve">7.2 What I'd ask the client</w:t>
      </w:r>
    </w:p>
    <w:p>
      <w:pPr>
        <w:pStyle w:val="ListParagraph"/>
        <w:numPr>
          <w:ilvl w:val="0"/>
          <w:numId w:val="2"/>
        </w:numPr>
        <w:spacing w:after="70"/>
      </w:pPr>
      <w:r>
        <w:t xml:space="preserve">Is total dollar value the right primary ranking signal, or should recency/frequency of purchase be weighted more heavily? One store's last gin purchase was in Oct 2022 but still ranks in the current top 25 by total value — high historical volume doesn't necessarily mean an active, reliable prospect today.</w:t>
      </w:r>
    </w:p>
    <w:p>
      <w:pPr>
        <w:pStyle w:val="ListParagraph"/>
        <w:numPr>
          <w:ilvl w:val="0"/>
          <w:numId w:val="2"/>
        </w:numPr>
        <w:spacing w:after="70"/>
      </w:pPr>
      <w:r>
        <w:t xml:space="preserve">Should any non-“Active” CRM accounts be treated as open targets (e.g. for a reactivation approach) rather than automatically excluded as existing customers?</w:t>
      </w:r>
    </w:p>
    <w:p>
      <w:pPr>
        <w:pStyle w:val="ListParagraph"/>
        <w:numPr>
          <w:ilvl w:val="0"/>
          <w:numId w:val="2"/>
        </w:numPr>
        <w:spacing w:after="70"/>
      </w:pPr>
      <w:r>
        <w:t xml:space="preserve">Should multi-location chains (e.g. several HY-VEE branches appearing as separate rows in the top 25) be treated as one relationship to negotiate centrally, or as independent per-location targets? This depends on how that chain's purchasing decisions are actually structured, which isn't visible from the data alone.</w:t>
      </w:r>
    </w:p>
    <w:p>
      <w:pPr>
        <w:pStyle w:val="Heading2"/>
        <w:spacing w:after="120" w:before="260"/>
      </w:pPr>
      <w:r>
        <w:t xml:space="preserve">7.3 What I'd do differently with more time</w:t>
      </w:r>
    </w:p>
    <w:p>
      <w:pPr>
        <w:pStyle w:val="ListParagraph"/>
        <w:numPr>
          <w:ilvl w:val="0"/>
          <w:numId w:val="2"/>
        </w:numPr>
        <w:spacing w:after="70"/>
      </w:pPr>
      <w:r>
        <w:t xml:space="preserve">Migrate the transform layer to dbt, per the brief's recommendation, for lineage and built-in testing.</w:t>
      </w:r>
    </w:p>
    <w:p>
      <w:pPr>
        <w:pStyle w:val="ListParagraph"/>
        <w:numPr>
          <w:ilvl w:val="0"/>
          <w:numId w:val="2"/>
        </w:numPr>
        <w:spacing w:after="70"/>
      </w:pPr>
      <w:r>
        <w:t xml:space="preserve">Add an explicit BigQuery load schema instead of relying on pandas type inference, to avoid the store_number type mismatch at the source.</w:t>
      </w:r>
    </w:p>
    <w:p>
      <w:pPr>
        <w:pStyle w:val="ListParagraph"/>
        <w:numPr>
          <w:ilvl w:val="0"/>
          <w:numId w:val="2"/>
        </w:numPr>
        <w:spacing w:after="70"/>
      </w:pPr>
      <w:r>
        <w:t xml:space="preserve">Normalize the mixed date formats in crm_opportunities.</w:t>
      </w:r>
    </w:p>
    <w:p>
      <w:pPr>
        <w:pStyle w:val="ListParagraph"/>
        <w:numPr>
          <w:ilvl w:val="0"/>
          <w:numId w:val="2"/>
        </w:numPr>
        <w:spacing w:after="70"/>
      </w:pPr>
      <w:r>
        <w:t xml:space="preserve">Add a recency-weighted or decayed ranking score instead of ranking by raw total value alone.</w:t>
      </w:r>
    </w:p>
    <w:p>
      <w:pPr>
        <w:pStyle w:val="ListParagraph"/>
        <w:numPr>
          <w:ilvl w:val="0"/>
          <w:numId w:val="2"/>
        </w:numPr>
        <w:spacing w:after="70"/>
      </w:pPr>
      <w:r>
        <w:t xml:space="preserve">Ingest full CRM history (not just the latest snapshot) if trend analysis becomes a requirement.</w:t>
      </w:r>
    </w:p>
    <w:p>
      <w:pPr>
        <w:pStyle w:val="Heading2"/>
        <w:spacing w:after="120" w:before="260"/>
      </w:pPr>
      <w:r>
        <w:t xml:space="preserve">7.4 Why Python instead of dbt</w:t>
      </w:r>
    </w:p>
    <w:p>
      <w:pPr>
        <w:spacing w:after="120"/>
      </w:pPr>
      <w:r>
        <w:t xml:space="preserve">Used a Python-based pipeline instead of dbt due to time constraints and limited prior SQL/dbt experience; prioritized a correct, well-tested pipeline over learning a new tool under deadline pressure — happy to discuss how I'd migrate this to dbt with more time. The SQL in Section 3 is already written as standalone, version-controlled queries, which would map fairly directly onto dbt models.</w:t>
      </w:r>
    </w:p>
    <w:p>
      <w:r>
        <w:br w:type="page"/>
      </w:r>
    </w:p>
    <w:p>
      <w:pPr>
        <w:pStyle w:val="Heading1"/>
        <w:spacing w:after="150" w:before="320"/>
      </w:pPr>
      <w:r>
        <w:t xml:space="preserve">8. AI Usage: Errors Made and How They Were Corrected</w:t>
      </w:r>
    </w:p>
    <w:p>
      <w:pPr>
        <w:spacing w:after="120"/>
      </w:pPr>
      <w:r>
        <w:t xml:space="preserve">Claude (Anthropic) was used throughout as a pairing/tutoring partner — proposing code and queries, explaining them on request, and interpreting real output. Every suggestion was run and checked against actual output before being trusted; nothing below was caught by inspection alone.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1F3864" w:val="clear"/>
            <w:tcMar>
              <w:top w:type="dxa" w:w="60"/>
              <w:left w:type="dxa" w:w="90"/>
              <w:bottom w:type="dxa" w:w="60"/>
              <w:right w:type="dxa" w:w="90"/>
            </w:tcMar>
          </w:tcPr>
          <w:p>
            <w:r>
              <w:rPr>
                <w:b/>
                <w:bCs/>
                <w:color w:val="FFFFFF"/>
                <w:sz w:val="20"/>
                <w:szCs w:val="20"/>
              </w:rPr>
              <w:t xml:space="preserve">Where</w:t>
            </w:r>
          </w:p>
        </w:tc>
        <w:tc>
          <w:tcPr>
            <w:tcW w:type="pct" w:w="40%"/>
            <w:shd w:fill="1F3864" w:val="clear"/>
            <w:tcMar>
              <w:top w:type="dxa" w:w="60"/>
              <w:left w:type="dxa" w:w="90"/>
              <w:bottom w:type="dxa" w:w="60"/>
              <w:right w:type="dxa" w:w="90"/>
            </w:tcMar>
          </w:tcPr>
          <w:p>
            <w:r>
              <w:rPr>
                <w:b/>
                <w:bCs/>
                <w:color w:val="FFFFFF"/>
                <w:sz w:val="20"/>
                <w:szCs w:val="20"/>
              </w:rPr>
              <w:t xml:space="preserve">What went wrong</w:t>
            </w:r>
          </w:p>
        </w:tc>
        <w:tc>
          <w:tcPr>
            <w:tcW w:type="pct" w:w="40%"/>
            <w:shd w:fill="1F3864" w:val="clear"/>
            <w:tcMar>
              <w:top w:type="dxa" w:w="60"/>
              <w:left w:type="dxa" w:w="90"/>
              <w:bottom w:type="dxa" w:w="60"/>
              <w:right w:type="dxa" w:w="90"/>
            </w:tcMar>
          </w:tcPr>
          <w:p>
            <w:r>
              <w:rPr>
                <w:b/>
                <w:bCs/>
                <w:color w:val="FFFFFF"/>
                <w:sz w:val="20"/>
                <w:szCs w:val="20"/>
              </w:rPr>
              <w:t xml:space="preserve">How it was caught &amp; fixed</w:t>
            </w:r>
          </w:p>
        </w:tc>
      </w:tr>
      <w:tr>
        <w:tc>
          <w:tcPr>
            <w:tcW w:type="pct" w:w="20%"/>
            <w:tcMar>
              <w:top w:type="dxa" w:w="60"/>
              <w:left w:type="dxa" w:w="90"/>
              <w:bottom w:type="dxa" w:w="60"/>
              <w:right w:type="dxa" w:w="90"/>
            </w:tcMar>
          </w:tcPr>
          <w:p>
            <w:r>
              <w:rPr>
                <w:sz w:val="19"/>
                <w:szCs w:val="19"/>
              </w:rPr>
              <w:t xml:space="preserve">Environment setup, Day 1</w:t>
            </w:r>
          </w:p>
        </w:tc>
        <w:tc>
          <w:tcPr>
            <w:tcW w:type="pct" w:w="40%"/>
            <w:tcMar>
              <w:top w:type="dxa" w:w="60"/>
              <w:left w:type="dxa" w:w="90"/>
              <w:bottom w:type="dxa" w:w="60"/>
              <w:right w:type="dxa" w:w="90"/>
            </w:tcMar>
          </w:tcPr>
          <w:p>
            <w:r>
              <w:rPr>
                <w:sz w:val="19"/>
                <w:szCs w:val="19"/>
              </w:rPr>
              <w:t xml:space="preserve">Gave PowerShell syntax (backtick line continuation, $VARIABLE) while the terminal was actually cmd.exe.</w:t>
            </w:r>
          </w:p>
        </w:tc>
        <w:tc>
          <w:tcPr>
            <w:tcW w:type="pct" w:w="40%"/>
            <w:tcMar>
              <w:top w:type="dxa" w:w="60"/>
              <w:left w:type="dxa" w:w="90"/>
              <w:bottom w:type="dxa" w:w="60"/>
              <w:right w:type="dxa" w:w="90"/>
            </w:tcMar>
          </w:tcPr>
          <w:p>
            <w:r>
              <w:rPr>
                <w:sz w:val="19"/>
                <w:szCs w:val="19"/>
              </w:rPr>
              <w:t xml:space="preserve">Caught from the terminal prompt format in a shared screenshot; switched to PowerShell and re-issued the commands correctly.</w:t>
            </w:r>
          </w:p>
        </w:tc>
      </w:tr>
      <w:tr>
        <w:tc>
          <w:tcPr>
            <w:tcW w:type="pct" w:w="20%"/>
            <w:tcMar>
              <w:top w:type="dxa" w:w="60"/>
              <w:left w:type="dxa" w:w="90"/>
              <w:bottom w:type="dxa" w:w="60"/>
              <w:right w:type="dxa" w:w="90"/>
            </w:tcMar>
          </w:tcPr>
          <w:p>
            <w:r>
              <w:rPr>
                <w:sz w:val="19"/>
                <w:szCs w:val="19"/>
              </w:rPr>
              <w:t xml:space="preserve">IAM permission setup</w:t>
            </w:r>
          </w:p>
        </w:tc>
        <w:tc>
          <w:tcPr>
            <w:tcW w:type="pct" w:w="40%"/>
            <w:tcMar>
              <w:top w:type="dxa" w:w="60"/>
              <w:left w:type="dxa" w:w="90"/>
              <w:bottom w:type="dxa" w:w="60"/>
              <w:right w:type="dxa" w:w="90"/>
            </w:tcMar>
          </w:tcPr>
          <w:p>
            <w:r>
              <w:rPr>
                <w:sz w:val="19"/>
                <w:szCs w:val="19"/>
              </w:rPr>
              <w:t xml:space="preserve">Assumed dataset-level IAM bindings would work on a sandbox project.</w:t>
            </w:r>
          </w:p>
        </w:tc>
        <w:tc>
          <w:tcPr>
            <w:tcW w:type="pct" w:w="40%"/>
            <w:tcMar>
              <w:top w:type="dxa" w:w="60"/>
              <w:left w:type="dxa" w:w="90"/>
              <w:bottom w:type="dxa" w:w="60"/>
              <w:right w:type="dxa" w:w="90"/>
            </w:tcMar>
          </w:tcPr>
          <w:p>
            <w:r>
              <w:rPr>
                <w:sz w:val="19"/>
                <w:szCs w:val="19"/>
              </w:rPr>
              <w:t xml:space="preserve">BigQuery returned “This feature requires allowlisting.” Switched to project-level bindings instead, noting the trade-off in the assumptions.</w:t>
            </w:r>
          </w:p>
        </w:tc>
      </w:tr>
      <w:tr>
        <w:tc>
          <w:tcPr>
            <w:tcW w:type="pct" w:w="20%"/>
            <w:tcMar>
              <w:top w:type="dxa" w:w="60"/>
              <w:left w:type="dxa" w:w="90"/>
              <w:bottom w:type="dxa" w:w="60"/>
              <w:right w:type="dxa" w:w="90"/>
            </w:tcMar>
          </w:tcPr>
          <w:p>
            <w:r>
              <w:rPr>
                <w:sz w:val="19"/>
                <w:szCs w:val="19"/>
              </w:rPr>
              <w:t xml:space="preserve">Parquet cleaning script</w:t>
            </w:r>
          </w:p>
        </w:tc>
        <w:tc>
          <w:tcPr>
            <w:tcW w:type="pct" w:w="40%"/>
            <w:tcMar>
              <w:top w:type="dxa" w:w="60"/>
              <w:left w:type="dxa" w:w="90"/>
              <w:bottom w:type="dxa" w:w="60"/>
              <w:right w:type="dxa" w:w="90"/>
            </w:tcMar>
          </w:tcPr>
          <w:p>
            <w:r>
              <w:rPr>
                <w:sz w:val="19"/>
                <w:szCs w:val="19"/>
              </w:rPr>
              <w:t xml:space="preserve">Assumed select_dtypes(include="object") reliably identifies text columns, as it did for the CRM CSVs.</w:t>
            </w:r>
          </w:p>
        </w:tc>
        <w:tc>
          <w:tcPr>
            <w:tcW w:type="pct" w:w="40%"/>
            <w:tcMar>
              <w:top w:type="dxa" w:w="60"/>
              <w:left w:type="dxa" w:w="90"/>
              <w:bottom w:type="dxa" w:w="60"/>
              <w:right w:type="dxa" w:w="90"/>
            </w:tcMar>
          </w:tcPr>
          <w:p>
            <w:r>
              <w:rPr>
                <w:sz w:val="19"/>
                <w:szCs w:val="19"/>
              </w:rPr>
              <w:t xml:space="preserve">Script crashed on a real date column (launch_date). Fixed by checking each column's actual value type instead of its declared dtype.</w:t>
            </w:r>
          </w:p>
        </w:tc>
      </w:tr>
      <w:tr>
        <w:tc>
          <w:tcPr>
            <w:tcW w:type="pct" w:w="20%"/>
            <w:tcMar>
              <w:top w:type="dxa" w:w="60"/>
              <w:left w:type="dxa" w:w="90"/>
              <w:bottom w:type="dxa" w:w="60"/>
              <w:right w:type="dxa" w:w="90"/>
            </w:tcMar>
          </w:tcPr>
          <w:p>
            <w:r>
              <w:rPr>
                <w:sz w:val="19"/>
                <w:szCs w:val="19"/>
              </w:rPr>
              <w:t xml:space="preserve">Ranking query, first version</w:t>
            </w:r>
          </w:p>
        </w:tc>
        <w:tc>
          <w:tcPr>
            <w:tcW w:type="pct" w:w="40%"/>
            <w:tcMar>
              <w:top w:type="dxa" w:w="60"/>
              <w:left w:type="dxa" w:w="90"/>
              <w:bottom w:type="dxa" w:w="60"/>
              <w:right w:type="dxa" w:w="90"/>
            </w:tcMar>
          </w:tcPr>
          <w:p>
            <w:r>
              <w:rPr>
                <w:sz w:val="19"/>
                <w:szCs w:val="19"/>
              </w:rPr>
              <w:t xml:space="preserve">Grouped by store_number, store_name, city, county together, not anticipating that store_name changes over time for the same store.</w:t>
            </w:r>
          </w:p>
        </w:tc>
        <w:tc>
          <w:tcPr>
            <w:tcW w:type="pct" w:w="40%"/>
            <w:tcMar>
              <w:top w:type="dxa" w:w="60"/>
              <w:left w:type="dxa" w:w="90"/>
              <w:bottom w:type="dxa" w:w="60"/>
              <w:right w:type="dxa" w:w="90"/>
            </w:tcMar>
          </w:tcPr>
          <w:p>
            <w:r>
              <w:rPr>
                <w:sz w:val="19"/>
                <w:szCs w:val="19"/>
              </w:rPr>
              <w:t xml:space="preserve">User noticed two store_numbers appearing twice with split totals in real BigQuery output; traced the cause and fixed by grouping on store_number alone with ARRAY_AGG for display fields.</w:t>
            </w:r>
          </w:p>
        </w:tc>
      </w:tr>
      <w:tr>
        <w:tc>
          <w:tcPr>
            <w:tcW w:type="pct" w:w="20%"/>
            <w:tcMar>
              <w:top w:type="dxa" w:w="60"/>
              <w:left w:type="dxa" w:w="90"/>
              <w:bottom w:type="dxa" w:w="60"/>
              <w:right w:type="dxa" w:w="90"/>
            </w:tcMar>
          </w:tcPr>
          <w:p>
            <w:r>
              <w:rPr>
                <w:sz w:val="19"/>
                <w:szCs w:val="19"/>
              </w:rPr>
              <w:t xml:space="preserve">Category filtering</w:t>
            </w:r>
          </w:p>
        </w:tc>
        <w:tc>
          <w:tcPr>
            <w:tcW w:type="pct" w:w="40%"/>
            <w:tcMar>
              <w:top w:type="dxa" w:w="60"/>
              <w:left w:type="dxa" w:w="90"/>
              <w:bottom w:type="dxa" w:w="60"/>
              <w:right w:type="dxa" w:w="90"/>
            </w:tcMar>
          </w:tcPr>
          <w:p>
            <w:r>
              <w:rPr>
                <w:sz w:val="19"/>
                <w:szCs w:val="19"/>
              </w:rPr>
              <w:t xml:space="preserve">Suggested a LIKE '%gin%' filter without checking results for false positives.</w:t>
            </w:r>
          </w:p>
        </w:tc>
        <w:tc>
          <w:tcPr>
            <w:tcW w:type="pct" w:w="40%"/>
            <w:tcMar>
              <w:top w:type="dxa" w:w="60"/>
              <w:left w:type="dxa" w:w="90"/>
              <w:bottom w:type="dxa" w:w="60"/>
              <w:right w:type="dxa" w:w="90"/>
            </w:tcMar>
          </w:tcPr>
          <w:p>
            <w:r>
              <w:rPr>
                <w:sz w:val="19"/>
                <w:szCs w:val="19"/>
              </w:rPr>
              <w:t xml:space="preserve">User ran it and shared the output, which included a rum category matching on “vir-GIN.” Replaced with an explicit category list.</w:t>
            </w:r>
          </w:p>
        </w:tc>
      </w:tr>
      <w:tr>
        <w:tc>
          <w:tcPr>
            <w:tcW w:type="pct" w:w="20%"/>
            <w:tcMar>
              <w:top w:type="dxa" w:w="60"/>
              <w:left w:type="dxa" w:w="90"/>
              <w:bottom w:type="dxa" w:w="60"/>
              <w:right w:type="dxa" w:w="90"/>
            </w:tcMar>
          </w:tcPr>
          <w:p>
            <w:r>
              <w:rPr>
                <w:sz w:val="19"/>
                <w:szCs w:val="19"/>
              </w:rPr>
              <w:t xml:space="preserve">CRM ↔ public dataset join</w:t>
            </w:r>
          </w:p>
        </w:tc>
        <w:tc>
          <w:tcPr>
            <w:tcW w:type="pct" w:w="40%"/>
            <w:tcMar>
              <w:top w:type="dxa" w:w="60"/>
              <w:left w:type="dxa" w:w="90"/>
              <w:bottom w:type="dxa" w:w="60"/>
              <w:right w:type="dxa" w:w="90"/>
            </w:tcMar>
          </w:tcPr>
          <w:p>
            <w:r>
              <w:rPr>
                <w:sz w:val="19"/>
                <w:szCs w:val="19"/>
              </w:rPr>
              <w:t xml:space="preserve">Assumed store_number had the same data type in both tables.</w:t>
            </w:r>
          </w:p>
        </w:tc>
        <w:tc>
          <w:tcPr>
            <w:tcW w:type="pct" w:w="40%"/>
            <w:tcMar>
              <w:top w:type="dxa" w:w="60"/>
              <w:left w:type="dxa" w:w="90"/>
              <w:bottom w:type="dxa" w:w="60"/>
              <w:right w:type="dxa" w:w="90"/>
            </w:tcMar>
          </w:tcPr>
          <w:p>
            <w:r>
              <w:rPr>
                <w:sz w:val="19"/>
                <w:szCs w:val="19"/>
              </w:rPr>
              <w:t xml:space="preserve">BigQuery error: type mismatch (STRING vs FLOAT64). Diagnosed the cause (pandas type inference) and fixed with an explicit CAST.</w:t>
            </w:r>
          </w:p>
        </w:tc>
      </w:tr>
      <w:tr>
        <w:tc>
          <w:tcPr>
            <w:tcW w:type="pct" w:w="20%"/>
            <w:tcMar>
              <w:top w:type="dxa" w:w="60"/>
              <w:left w:type="dxa" w:w="90"/>
              <w:bottom w:type="dxa" w:w="60"/>
              <w:right w:type="dxa" w:w="90"/>
            </w:tcMar>
          </w:tcPr>
          <w:p>
            <w:r>
              <w:rPr>
                <w:sz w:val="19"/>
                <w:szCs w:val="19"/>
              </w:rPr>
              <w:t xml:space="preserve">Verifying the exclusion filter</w:t>
            </w:r>
          </w:p>
        </w:tc>
        <w:tc>
          <w:tcPr>
            <w:tcW w:type="pct" w:w="40%"/>
            <w:tcMar>
              <w:top w:type="dxa" w:w="60"/>
              <w:left w:type="dxa" w:w="90"/>
              <w:bottom w:type="dxa" w:w="60"/>
              <w:right w:type="dxa" w:w="90"/>
            </w:tcMar>
          </w:tcPr>
          <w:p>
            <w:r>
              <w:rPr>
                <w:sz w:val="19"/>
                <w:szCs w:val="19"/>
              </w:rPr>
              <w:t xml:space="preserve">Wrote a verification query that recomputed the ranking from scratch without reapplying the exclusion filter — an invalid comparison.</w:t>
            </w:r>
          </w:p>
        </w:tc>
        <w:tc>
          <w:tcPr>
            <w:tcW w:type="pct" w:w="40%"/>
            <w:tcMar>
              <w:top w:type="dxa" w:w="60"/>
              <w:left w:type="dxa" w:w="90"/>
              <w:bottom w:type="dxa" w:w="60"/>
              <w:right w:type="dxa" w:w="90"/>
            </w:tcMar>
          </w:tcPr>
          <w:p>
            <w:r>
              <w:rPr>
                <w:sz w:val="19"/>
                <w:szCs w:val="19"/>
              </w:rPr>
              <w:t xml:space="preserve">Returned an alarming 53,848 “overlaps.” On inspection, the check itself was flawed, not the pipeline; rewrote it to test the actual validated result and got 0.</w:t>
            </w:r>
          </w:p>
        </w:tc>
      </w:tr>
      <w:tr>
        <w:tc>
          <w:tcPr>
            <w:tcW w:type="pct" w:w="20%"/>
            <w:tcMar>
              <w:top w:type="dxa" w:w="60"/>
              <w:left w:type="dxa" w:w="90"/>
              <w:bottom w:type="dxa" w:w="60"/>
              <w:right w:type="dxa" w:w="90"/>
            </w:tcMar>
          </w:tcPr>
          <w:p>
            <w:r>
              <w:rPr>
                <w:sz w:val="19"/>
                <w:szCs w:val="19"/>
              </w:rPr>
              <w:t xml:space="preserve">.gitignore not taking effect</w:t>
            </w:r>
          </w:p>
        </w:tc>
        <w:tc>
          <w:tcPr>
            <w:tcW w:type="pct" w:w="40%"/>
            <w:tcMar>
              <w:top w:type="dxa" w:w="60"/>
              <w:left w:type="dxa" w:w="90"/>
              <w:bottom w:type="dxa" w:w="60"/>
              <w:right w:type="dxa" w:w="90"/>
            </w:tcMar>
          </w:tcPr>
          <w:p>
            <w:r>
              <w:rPr>
                <w:sz w:val="19"/>
                <w:szCs w:val="19"/>
              </w:rPr>
              <w:t xml:space="preserve">Instructed creating .gitignore via the VS Code file picker without confirming it saved before staging files.</w:t>
            </w:r>
          </w:p>
        </w:tc>
        <w:tc>
          <w:tcPr>
            <w:tcW w:type="pct" w:w="40%"/>
            <w:tcMar>
              <w:top w:type="dxa" w:w="60"/>
              <w:left w:type="dxa" w:w="90"/>
              <w:bottom w:type="dxa" w:w="60"/>
              <w:right w:type="dxa" w:w="90"/>
            </w:tcMar>
          </w:tcPr>
          <w:p>
            <w:r>
              <w:rPr>
                <w:sz w:val="19"/>
                <w:szCs w:val="19"/>
              </w:rPr>
              <w:t xml:space="preserve">git status showed __pycache__ staged despite the rules; cat .gitignore showed the file didn't exist. Recreated it via a reliable PowerShell command and restaged cleanly.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2026-08-06T23:55:10.782Z</dcterms:created>
  <dcterms:modified xsi:type="dcterms:W3CDTF">2026-08-06T23:55:10.794Z</dcterms:modified>
</cp:coreProperties>
</file>

<file path=docProps/custom.xml><?xml version="1.0" encoding="utf-8"?>
<Properties xmlns="http://schemas.openxmlformats.org/officeDocument/2006/custom-properties" xmlns:vt="http://schemas.openxmlformats.org/officeDocument/2006/docPropsVTypes"/>
</file>