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21206" w14:textId="77777777" w:rsidR="003501AC" w:rsidRPr="003501AC" w:rsidRDefault="003501AC" w:rsidP="003501AC">
      <w:pPr>
        <w:shd w:val="clear" w:color="auto" w:fill="FFFFFF"/>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3501AC">
        <w:rPr>
          <w:rFonts w:ascii="Segoe UI" w:eastAsia="Times New Roman" w:hAnsi="Segoe UI" w:cs="Segoe UI"/>
          <w:b/>
          <w:bCs/>
          <w:kern w:val="0"/>
          <w:sz w:val="36"/>
          <w:szCs w:val="36"/>
          <w14:ligatures w14:val="none"/>
        </w:rPr>
        <w:t>About the job</w:t>
      </w:r>
    </w:p>
    <w:p w14:paraId="30DA327E" w14:textId="77777777" w:rsidR="003501AC" w:rsidRPr="003501AC" w:rsidRDefault="003501AC" w:rsidP="003501AC">
      <w:pPr>
        <w:spacing w:after="0"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b/>
          <w:bCs/>
          <w:kern w:val="0"/>
          <w:sz w:val="21"/>
          <w:szCs w:val="21"/>
          <w:shd w:val="clear" w:color="auto" w:fill="FFFFFF"/>
          <w14:ligatures w14:val="none"/>
        </w:rPr>
        <w:t>Overview</w:t>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t>Now is the time to join us and make a difference. Be a relentless force for a world of longer, healthier lives. Here at the American Heart Association, you matter and so does your career.</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t xml:space="preserve">The American Heart Association has an excellent opportunity for a </w:t>
      </w:r>
      <w:r w:rsidRPr="003501AC">
        <w:rPr>
          <w:rFonts w:ascii="Segoe UI" w:eastAsia="Times New Roman" w:hAnsi="Segoe UI" w:cs="Segoe UI"/>
          <w:b/>
          <w:bCs/>
          <w:kern w:val="0"/>
          <w:sz w:val="21"/>
          <w:szCs w:val="21"/>
          <w:shd w:val="clear" w:color="auto" w:fill="FFFFFF"/>
          <w14:ligatures w14:val="none"/>
        </w:rPr>
        <w:t>Data Science Statistical Analyst</w:t>
      </w:r>
      <w:r w:rsidRPr="003501AC">
        <w:rPr>
          <w:rFonts w:ascii="Segoe UI" w:eastAsia="Times New Roman" w:hAnsi="Segoe UI" w:cs="Segoe UI"/>
          <w:kern w:val="0"/>
          <w:sz w:val="21"/>
          <w:szCs w:val="21"/>
          <w:shd w:val="clear" w:color="auto" w:fill="FFFFFF"/>
          <w14:ligatures w14:val="none"/>
        </w:rPr>
        <w:t xml:space="preserve"> based out of our </w:t>
      </w:r>
      <w:r w:rsidRPr="003501AC">
        <w:rPr>
          <w:rFonts w:ascii="Segoe UI" w:eastAsia="Times New Roman" w:hAnsi="Segoe UI" w:cs="Segoe UI"/>
          <w:b/>
          <w:bCs/>
          <w:kern w:val="0"/>
          <w:sz w:val="21"/>
          <w:szCs w:val="21"/>
          <w:shd w:val="clear" w:color="auto" w:fill="FFFFFF"/>
          <w14:ligatures w14:val="none"/>
        </w:rPr>
        <w:t>National Center</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b/>
          <w:bCs/>
          <w:kern w:val="0"/>
          <w:sz w:val="21"/>
          <w:szCs w:val="21"/>
          <w:shd w:val="clear" w:color="auto" w:fill="FFFFFF"/>
          <w14:ligatures w14:val="none"/>
        </w:rPr>
        <w:t>(Home Based is acceptable)</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t>The Association offers many resources to help you maintain work-life harmonization through your changing needs and life situations. To help you be successful, you will have access to Heart U, our award-winning corporate university, as well as additional training and support, locally.</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t>\#TheAHALife is our company culture, our way of life, reflecting our diversity and inclusion, our focus on work-life harmonization and our Guiding Values. Discover why you will Be Seen. Be Heard. Be Valued™ at the American Heart Association by following us on LinkedIn, Instagram, Facebook, Twitter, and at heart.org.</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t>Responsibilities</w:t>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t>We are seeking a data science analyst/biostatistician to use data science tools and methodologies to identify and analyze real-world healthcare data for scientific research in precision medicine, with a particular focus on health disparities research. You will work in a highly collaborative environment, closely collaborating with American Heart Association scientists, clinical and research volunteers, and program managers to creatively solve challenges in medical research using state-of-the-art tools and methodologies.</w:t>
      </w:r>
      <w:r w:rsidRPr="003501AC">
        <w:rPr>
          <w:rFonts w:ascii="Segoe UI" w:eastAsia="Times New Roman" w:hAnsi="Segoe UI" w:cs="Segoe UI"/>
          <w:kern w:val="0"/>
          <w:sz w:val="21"/>
          <w:szCs w:val="21"/>
          <w:shd w:val="clear" w:color="auto" w:fill="FFFFFF"/>
          <w14:ligatures w14:val="none"/>
        </w:rPr>
        <w:br/>
      </w:r>
    </w:p>
    <w:p w14:paraId="3DCFDC19"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Develop and execute research projects focused on equity and disparity in clinical outcomes prediction algorithms.</w:t>
      </w:r>
    </w:p>
    <w:p w14:paraId="6A3B7A21"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Analyze real-world patient registry data to address important research questions related to health disparities and equity, using statistical models or advanced models such as artificial Intelligence, deep learning, and machine learning approaches.</w:t>
      </w:r>
    </w:p>
    <w:p w14:paraId="06C93608"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Engage with scientists/grantees and Association scientists and clinical and research volunteers to develop and refine research questions and analysis plans.</w:t>
      </w:r>
    </w:p>
    <w:p w14:paraId="702A95EA"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Publish journal papers and present work at scientific meetings.</w:t>
      </w:r>
    </w:p>
    <w:p w14:paraId="2CC61703"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Serve as a technical/topical expert, champion, consultant, and liaison to Association stakeholders and external peers.</w:t>
      </w:r>
    </w:p>
    <w:p w14:paraId="466DA23C"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Lead cohort meetings/workshops of data science awardees.</w:t>
      </w:r>
    </w:p>
    <w:p w14:paraId="76F5B0F5"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Attend relevant external conferences, and attend/co-lead consultative sessions with volunteer Task Force and other Association volunteers/experts.</w:t>
      </w:r>
    </w:p>
    <w:p w14:paraId="4A92AD0D" w14:textId="77777777" w:rsidR="003501AC" w:rsidRPr="003501AC" w:rsidRDefault="003501AC" w:rsidP="003501AC">
      <w:pPr>
        <w:numPr>
          <w:ilvl w:val="0"/>
          <w:numId w:val="1"/>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 xml:space="preserve">Contribute landscape and topical expertise to the development and execution of comms plan/strategies, including networks to engage, written pieces, workshop planning, and </w:t>
      </w:r>
      <w:r w:rsidRPr="003501AC">
        <w:rPr>
          <w:rFonts w:ascii="Segoe UI" w:eastAsia="Times New Roman" w:hAnsi="Segoe UI" w:cs="Segoe UI"/>
          <w:kern w:val="0"/>
          <w:sz w:val="21"/>
          <w:szCs w:val="21"/>
          <w:shd w:val="clear" w:color="auto" w:fill="FFFFFF"/>
          <w14:ligatures w14:val="none"/>
        </w:rPr>
        <w:lastRenderedPageBreak/>
        <w:t>publication strategies.</w:t>
      </w:r>
      <w:r w:rsidRPr="003501AC">
        <w:rPr>
          <w:rFonts w:ascii="Segoe UI" w:eastAsia="Times New Roman" w:hAnsi="Segoe UI" w:cs="Segoe UI"/>
          <w:kern w:val="0"/>
          <w:sz w:val="21"/>
          <w:szCs w:val="21"/>
          <w:shd w:val="clear" w:color="auto" w:fill="FFFFFF"/>
          <w14:ligatures w14:val="none"/>
        </w:rPr>
        <w:br/>
      </w:r>
    </w:p>
    <w:p w14:paraId="7805A3E9" w14:textId="77777777" w:rsidR="003501AC" w:rsidRPr="003501AC" w:rsidRDefault="003501AC" w:rsidP="003501AC">
      <w:pPr>
        <w:spacing w:after="0"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b/>
          <w:bCs/>
          <w:kern w:val="0"/>
          <w:sz w:val="21"/>
          <w:szCs w:val="21"/>
          <w:shd w:val="clear" w:color="auto" w:fill="FFFFFF"/>
          <w14:ligatures w14:val="none"/>
        </w:rPr>
        <w:t>Want to help get your resume to the top? Take a look at the experience we require:</w:t>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br/>
        <w:t>Qualifications</w:t>
      </w:r>
      <w:r w:rsidRPr="003501AC">
        <w:rPr>
          <w:rFonts w:ascii="Segoe UI" w:eastAsia="Times New Roman" w:hAnsi="Segoe UI" w:cs="Segoe UI"/>
          <w:b/>
          <w:bCs/>
          <w:kern w:val="0"/>
          <w:sz w:val="21"/>
          <w:szCs w:val="21"/>
          <w:shd w:val="clear" w:color="auto" w:fill="FFFFFF"/>
          <w14:ligatures w14:val="none"/>
        </w:rPr>
        <w:br/>
      </w:r>
    </w:p>
    <w:p w14:paraId="0B6E19D5"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Master’s or PhD degree in data science, biostatistics, biomedical informatics, epidemiology, statistics, public health, computer science, applied mathematics, or a related field</w:t>
      </w:r>
    </w:p>
    <w:p w14:paraId="19E1C158"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Must have three (3)+ years of R programming language experience</w:t>
      </w:r>
    </w:p>
    <w:p w14:paraId="04C312F5"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Must have experience in both statistical modeling and machine learning algorithms</w:t>
      </w:r>
    </w:p>
    <w:p w14:paraId="4ABAE724"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Must have two (2)+ years of patient clinical data analysis</w:t>
      </w:r>
    </w:p>
    <w:p w14:paraId="7F423B5F"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Must have experience in writing statistical analysis plans</w:t>
      </w:r>
    </w:p>
    <w:p w14:paraId="2AECAFE9"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Experience working with large-scale, complex data sets in the clinical domain</w:t>
      </w:r>
    </w:p>
    <w:p w14:paraId="552555FC"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Excellent written and oral communication skills, with the ability to effectively communicate technical information to both technical and non-technical stakeholders</w:t>
      </w:r>
    </w:p>
    <w:p w14:paraId="1460844F" w14:textId="77777777" w:rsidR="003501AC" w:rsidRPr="003501AC" w:rsidRDefault="003501AC" w:rsidP="003501AC">
      <w:pPr>
        <w:numPr>
          <w:ilvl w:val="0"/>
          <w:numId w:val="2"/>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Highly effective organizational skills, time management, responsibility, and motivation</w:t>
      </w:r>
      <w:r w:rsidRPr="003501AC">
        <w:rPr>
          <w:rFonts w:ascii="Segoe UI" w:eastAsia="Times New Roman" w:hAnsi="Segoe UI" w:cs="Segoe UI"/>
          <w:kern w:val="0"/>
          <w:sz w:val="21"/>
          <w:szCs w:val="21"/>
          <w:shd w:val="clear" w:color="auto" w:fill="FFFFFF"/>
          <w14:ligatures w14:val="none"/>
        </w:rPr>
        <w:br/>
      </w:r>
    </w:p>
    <w:p w14:paraId="55C0836B" w14:textId="77777777" w:rsidR="003501AC" w:rsidRPr="003501AC" w:rsidRDefault="003501AC" w:rsidP="003501AC">
      <w:pPr>
        <w:spacing w:after="0"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Preferred Experience:</w:t>
      </w:r>
      <w:r w:rsidRPr="003501AC">
        <w:rPr>
          <w:rFonts w:ascii="Segoe UI" w:eastAsia="Times New Roman" w:hAnsi="Segoe UI" w:cs="Segoe UI"/>
          <w:kern w:val="0"/>
          <w:sz w:val="21"/>
          <w:szCs w:val="21"/>
          <w:shd w:val="clear" w:color="auto" w:fill="FFFFFF"/>
          <w14:ligatures w14:val="none"/>
        </w:rPr>
        <w:br/>
      </w:r>
    </w:p>
    <w:p w14:paraId="557E8CF7" w14:textId="77777777" w:rsidR="003501AC" w:rsidRPr="003501AC" w:rsidRDefault="003501AC" w:rsidP="003501AC">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Python programming language</w:t>
      </w:r>
    </w:p>
    <w:p w14:paraId="72F2CB8D" w14:textId="77777777" w:rsidR="003501AC" w:rsidRPr="003501AC" w:rsidRDefault="003501AC" w:rsidP="003501AC">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Cardiovascular Data Analysis</w:t>
      </w:r>
    </w:p>
    <w:p w14:paraId="6777C8AC" w14:textId="77777777" w:rsidR="003501AC" w:rsidRPr="003501AC" w:rsidRDefault="003501AC" w:rsidP="003501AC">
      <w:pPr>
        <w:numPr>
          <w:ilvl w:val="0"/>
          <w:numId w:val="3"/>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Experience working in a healthcare or research environment</w:t>
      </w:r>
      <w:r w:rsidRPr="003501AC">
        <w:rPr>
          <w:rFonts w:ascii="Segoe UI" w:eastAsia="Times New Roman" w:hAnsi="Segoe UI" w:cs="Segoe UI"/>
          <w:kern w:val="0"/>
          <w:sz w:val="21"/>
          <w:szCs w:val="21"/>
          <w:shd w:val="clear" w:color="auto" w:fill="FFFFFF"/>
          <w14:ligatures w14:val="none"/>
        </w:rPr>
        <w:br/>
      </w:r>
    </w:p>
    <w:p w14:paraId="795A506A" w14:textId="77777777" w:rsidR="003501AC" w:rsidRPr="003501AC" w:rsidRDefault="003501AC" w:rsidP="003501AC">
      <w:pPr>
        <w:spacing w:after="0"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b/>
          <w:bCs/>
          <w:kern w:val="0"/>
          <w:sz w:val="21"/>
          <w:szCs w:val="21"/>
          <w:shd w:val="clear" w:color="auto" w:fill="FFFFFF"/>
          <w14:ligatures w14:val="none"/>
        </w:rPr>
        <w:t>Compensation &amp; Benefits</w:t>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t>The American Heart Association invests in its people. Here are the main components of our total rewards package. Visit Rewards &amp; Benefits to see more details.</w:t>
      </w:r>
      <w:r w:rsidRPr="003501AC">
        <w:rPr>
          <w:rFonts w:ascii="Segoe UI" w:eastAsia="Times New Roman" w:hAnsi="Segoe UI" w:cs="Segoe UI"/>
          <w:kern w:val="0"/>
          <w:sz w:val="21"/>
          <w:szCs w:val="21"/>
          <w:shd w:val="clear" w:color="auto" w:fill="FFFFFF"/>
          <w14:ligatures w14:val="none"/>
        </w:rPr>
        <w:br/>
      </w:r>
    </w:p>
    <w:p w14:paraId="18CBDBDC" w14:textId="77777777" w:rsidR="003501AC" w:rsidRPr="003501AC" w:rsidRDefault="003501AC" w:rsidP="003501AC">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Compensation – Our goal is to ensure you have a competitive base salary. That’s why we regularly review the market value of jobs and make adjustments, as needed.</w:t>
      </w:r>
    </w:p>
    <w:p w14:paraId="5FBE4962" w14:textId="77777777" w:rsidR="003501AC" w:rsidRPr="003501AC" w:rsidRDefault="003501AC" w:rsidP="003501AC">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Performance and Recognition – You are rewarded for achieving success by merit increases and incentive programs, based on the type of position.</w:t>
      </w:r>
    </w:p>
    <w:p w14:paraId="221212DD" w14:textId="77777777" w:rsidR="003501AC" w:rsidRPr="003501AC" w:rsidRDefault="003501AC" w:rsidP="003501AC">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Benefits – We offer a wide array of benefits including medical, dental, vision, disability, and life insurance, along with a robust retirement program that includes an employer match and automatic contribution. As a mark of our commitment to employee well-being, we also offer an employee assistance program, employee wellness program and telemedicine, and medical consultation.</w:t>
      </w:r>
    </w:p>
    <w:p w14:paraId="2A6A6F18" w14:textId="77777777" w:rsidR="003501AC" w:rsidRPr="003501AC" w:rsidRDefault="003501AC" w:rsidP="003501AC">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 xml:space="preserve">Professional Development – You can join one of our many Employee Resource Groups (ERG) or be a mentor/mentee in our professional mentoring program. HeartU is the Association’s </w:t>
      </w:r>
      <w:r w:rsidRPr="003501AC">
        <w:rPr>
          <w:rFonts w:ascii="Segoe UI" w:eastAsia="Times New Roman" w:hAnsi="Segoe UI" w:cs="Segoe UI"/>
          <w:kern w:val="0"/>
          <w:sz w:val="21"/>
          <w:szCs w:val="21"/>
          <w:shd w:val="clear" w:color="auto" w:fill="FFFFFF"/>
          <w14:ligatures w14:val="none"/>
        </w:rPr>
        <w:lastRenderedPageBreak/>
        <w:t>national online university, with more than 100,000 resources designed to meet your needs and busy schedule.</w:t>
      </w:r>
    </w:p>
    <w:p w14:paraId="5034B825" w14:textId="77777777" w:rsidR="003501AC" w:rsidRPr="003501AC" w:rsidRDefault="003501AC" w:rsidP="003501AC">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Work-Life Harmonization – The Association offers Paid Time Off (PTO) at a minimum of 16 days per year for new employees. The number of days will increase based on seniority level. You will also have a total of 12 paid holidays off each year, which includes several days off at the end of the year.</w:t>
      </w:r>
    </w:p>
    <w:p w14:paraId="118947C6" w14:textId="77777777" w:rsidR="003501AC" w:rsidRPr="003501AC" w:rsidRDefault="003501AC" w:rsidP="003501AC">
      <w:pPr>
        <w:numPr>
          <w:ilvl w:val="0"/>
          <w:numId w:val="4"/>
        </w:numPr>
        <w:spacing w:before="100" w:beforeAutospacing="1" w:after="100" w:afterAutospacing="1" w:line="240" w:lineRule="auto"/>
        <w:rPr>
          <w:rFonts w:ascii="Segoe UI" w:eastAsia="Times New Roman" w:hAnsi="Segoe UI" w:cs="Segoe UI"/>
          <w:kern w:val="0"/>
          <w:sz w:val="21"/>
          <w:szCs w:val="21"/>
          <w:shd w:val="clear" w:color="auto" w:fill="FFFFFF"/>
          <w14:ligatures w14:val="none"/>
        </w:rPr>
      </w:pPr>
      <w:r w:rsidRPr="003501AC">
        <w:rPr>
          <w:rFonts w:ascii="Segoe UI" w:eastAsia="Times New Roman" w:hAnsi="Segoe UI" w:cs="Segoe UI"/>
          <w:kern w:val="0"/>
          <w:sz w:val="21"/>
          <w:szCs w:val="21"/>
          <w:shd w:val="clear" w:color="auto" w:fill="FFFFFF"/>
          <w14:ligatures w14:val="none"/>
        </w:rPr>
        <w:t>Tuition Assistance - We support the career development of all employees. This program provides financial assistance to employees who wish to further their education and career in relation to their current duties and responsibilities, or for potential future positions in the organization.</w:t>
      </w:r>
      <w:r w:rsidRPr="003501AC">
        <w:rPr>
          <w:rFonts w:ascii="Segoe UI" w:eastAsia="Times New Roman" w:hAnsi="Segoe UI" w:cs="Segoe UI"/>
          <w:kern w:val="0"/>
          <w:sz w:val="21"/>
          <w:szCs w:val="21"/>
          <w:shd w:val="clear" w:color="auto" w:fill="FFFFFF"/>
          <w14:ligatures w14:val="none"/>
        </w:rPr>
        <w:br/>
      </w:r>
    </w:p>
    <w:p w14:paraId="6B549F5F" w14:textId="5A9332B9" w:rsidR="00000000" w:rsidRDefault="003501AC" w:rsidP="003501AC">
      <w:r w:rsidRPr="003501AC">
        <w:rPr>
          <w:rFonts w:ascii="Segoe UI" w:eastAsia="Times New Roman" w:hAnsi="Segoe UI" w:cs="Segoe UI"/>
          <w:kern w:val="0"/>
          <w:sz w:val="21"/>
          <w:szCs w:val="21"/>
          <w:shd w:val="clear" w:color="auto" w:fill="FFFFFF"/>
          <w14:ligatures w14:val="none"/>
        </w:rPr>
        <w:t>The American Heart Association’s 2024 Goal: Every person deserves the opportunity for a full, healthy life. As champions for health equity, by 2024, the American Heart Association will advance cardiovascular health for all, including identifying and removing barriers to health care access and quality.</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t>At American Heart Association | American Stroke Association, diversity, inclusion, and equal opportunity applies to both our workforce and the communities we serve as it relates to heart health and stroke prevention.</w:t>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br/>
        <w:t>This position not a match with your skills?</w:t>
      </w:r>
      <w:r w:rsidRPr="003501AC">
        <w:rPr>
          <w:rFonts w:ascii="Segoe UI" w:eastAsia="Times New Roman" w:hAnsi="Segoe UI" w:cs="Segoe UI"/>
          <w:kern w:val="0"/>
          <w:sz w:val="21"/>
          <w:szCs w:val="21"/>
          <w:shd w:val="clear" w:color="auto" w:fill="FFFFFF"/>
          <w14:ligatures w14:val="none"/>
        </w:rPr>
        <w:t xml:space="preserve"> Click here to see other opportunities.</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t>EOE/Protected Veterans/Persons with Disabilities</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t>\#AHAIND2, #AHAWAYUP,</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t>Join our Talent Community!</w:t>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t>Join our Talent Community to receive updates on new opportunities and future events.</w:t>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t>Location</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US-TX-Dallas</w:t>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b/>
          <w:bCs/>
          <w:kern w:val="0"/>
          <w:sz w:val="21"/>
          <w:szCs w:val="21"/>
          <w:shd w:val="clear" w:color="auto" w:fill="FFFFFF"/>
          <w14:ligatures w14:val="none"/>
        </w:rPr>
        <w:t>Posted Date</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1 week ago</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(8/9/2023 1:04 PM)</w:t>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b/>
          <w:bCs/>
          <w:i/>
          <w:iCs/>
          <w:kern w:val="0"/>
          <w:sz w:val="21"/>
          <w:szCs w:val="21"/>
          <w:shd w:val="clear" w:color="auto" w:fill="FFFFFF"/>
          <w14:ligatures w14:val="none"/>
        </w:rPr>
        <w:t>Requisition ID</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2023-10888</w:t>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b/>
          <w:bCs/>
          <w:i/>
          <w:iCs/>
          <w:kern w:val="0"/>
          <w:sz w:val="21"/>
          <w:szCs w:val="21"/>
          <w:shd w:val="clear" w:color="auto" w:fill="FFFFFF"/>
          <w14:ligatures w14:val="none"/>
        </w:rPr>
        <w:t>Job Category</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Health Strategies</w:t>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b/>
          <w:bCs/>
          <w:i/>
          <w:iCs/>
          <w:kern w:val="0"/>
          <w:sz w:val="21"/>
          <w:szCs w:val="21"/>
          <w:shd w:val="clear" w:color="auto" w:fill="FFFFFF"/>
          <w14:ligatures w14:val="none"/>
        </w:rPr>
        <w:t>Additional Locations</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Diversity Distribution US - Top 57</w:t>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b/>
          <w:bCs/>
          <w:i/>
          <w:iCs/>
          <w:kern w:val="0"/>
          <w:sz w:val="21"/>
          <w:szCs w:val="21"/>
          <w:shd w:val="clear" w:color="auto" w:fill="FFFFFF"/>
          <w14:ligatures w14:val="none"/>
        </w:rPr>
        <w:t>Position Type</w:t>
      </w:r>
      <w:r w:rsidRPr="003501AC">
        <w:rPr>
          <w:rFonts w:ascii="Segoe UI" w:eastAsia="Times New Roman" w:hAnsi="Segoe UI" w:cs="Segoe UI"/>
          <w:kern w:val="0"/>
          <w:sz w:val="21"/>
          <w:szCs w:val="21"/>
          <w:shd w:val="clear" w:color="auto" w:fill="FFFFFF"/>
          <w14:ligatures w14:val="none"/>
        </w:rPr>
        <w:t xml:space="preserve"> </w:t>
      </w:r>
      <w:r w:rsidRPr="003501AC">
        <w:rPr>
          <w:rFonts w:ascii="Segoe UI" w:eastAsia="Times New Roman" w:hAnsi="Segoe UI" w:cs="Segoe UI"/>
          <w:i/>
          <w:iCs/>
          <w:kern w:val="0"/>
          <w:sz w:val="21"/>
          <w:szCs w:val="21"/>
          <w:shd w:val="clear" w:color="auto" w:fill="FFFFFF"/>
          <w14:ligatures w14:val="none"/>
        </w:rPr>
        <w:t>Full Time</w:t>
      </w:r>
      <w:r w:rsidRPr="003501AC">
        <w:rPr>
          <w:rFonts w:ascii="Segoe UI" w:eastAsia="Times New Roman" w:hAnsi="Segoe UI" w:cs="Segoe UI"/>
          <w:i/>
          <w:iCs/>
          <w:kern w:val="0"/>
          <w:sz w:val="21"/>
          <w:szCs w:val="21"/>
          <w:shd w:val="clear" w:color="auto" w:fill="FFFFFF"/>
          <w14:ligatures w14:val="none"/>
        </w:rPr>
        <w:br/>
      </w:r>
      <w:r w:rsidRPr="003501AC">
        <w:rPr>
          <w:rFonts w:ascii="Segoe UI" w:eastAsia="Times New Roman" w:hAnsi="Segoe UI" w:cs="Segoe UI"/>
          <w:i/>
          <w:iCs/>
          <w:kern w:val="0"/>
          <w:sz w:val="21"/>
          <w:szCs w:val="21"/>
          <w:shd w:val="clear" w:color="auto" w:fill="FFFFFF"/>
          <w14:ligatures w14:val="none"/>
        </w:rPr>
        <w:lastRenderedPageBreak/>
        <w:br/>
      </w:r>
      <w:r w:rsidRPr="003501AC">
        <w:rPr>
          <w:rFonts w:ascii="Segoe UI" w:eastAsia="Times New Roman" w:hAnsi="Segoe UI" w:cs="Segoe UI"/>
          <w:b/>
          <w:bCs/>
          <w:kern w:val="0"/>
          <w:sz w:val="21"/>
          <w:szCs w:val="21"/>
          <w:shd w:val="clear" w:color="auto" w:fill="FFFFFF"/>
          <w14:ligatures w14:val="none"/>
        </w:rPr>
        <w:t>Location:</w:t>
      </w:r>
      <w:r w:rsidRPr="003501AC">
        <w:rPr>
          <w:rFonts w:ascii="Segoe UI" w:eastAsia="Times New Roman" w:hAnsi="Segoe UI" w:cs="Segoe UI"/>
          <w:kern w:val="0"/>
          <w:sz w:val="21"/>
          <w:szCs w:val="21"/>
          <w:shd w:val="clear" w:color="auto" w:fill="FFFFFF"/>
          <w14:ligatures w14:val="none"/>
        </w:rPr>
        <w:t xml:space="preserve"> TX-Austin</w:t>
      </w:r>
    </w:p>
    <w:sectPr w:rsidR="00A5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1EB5"/>
    <w:multiLevelType w:val="multilevel"/>
    <w:tmpl w:val="8D4E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09244B"/>
    <w:multiLevelType w:val="multilevel"/>
    <w:tmpl w:val="F3021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F6BB4"/>
    <w:multiLevelType w:val="multilevel"/>
    <w:tmpl w:val="38A0B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3A1D0A"/>
    <w:multiLevelType w:val="multilevel"/>
    <w:tmpl w:val="9856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44361423">
    <w:abstractNumId w:val="3"/>
  </w:num>
  <w:num w:numId="2" w16cid:durableId="1442605382">
    <w:abstractNumId w:val="1"/>
  </w:num>
  <w:num w:numId="3" w16cid:durableId="1774476461">
    <w:abstractNumId w:val="2"/>
  </w:num>
  <w:num w:numId="4" w16cid:durableId="434403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CC5"/>
    <w:rsid w:val="003501AC"/>
    <w:rsid w:val="00643B17"/>
    <w:rsid w:val="00725CC5"/>
    <w:rsid w:val="00861362"/>
    <w:rsid w:val="00917BB9"/>
    <w:rsid w:val="00C20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204569-FDA6-4418-889E-724652D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501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1AC"/>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3501AC"/>
    <w:rPr>
      <w:b/>
      <w:bCs/>
    </w:rPr>
  </w:style>
  <w:style w:type="character" w:customStyle="1" w:styleId="white-space-pre">
    <w:name w:val="white-space-pre"/>
    <w:basedOn w:val="DefaultParagraphFont"/>
    <w:rsid w:val="003501AC"/>
  </w:style>
  <w:style w:type="character" w:styleId="Emphasis">
    <w:name w:val="Emphasis"/>
    <w:basedOn w:val="DefaultParagraphFont"/>
    <w:uiPriority w:val="20"/>
    <w:qFormat/>
    <w:rsid w:val="003501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39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955</Words>
  <Characters>5445</Characters>
  <Application>Microsoft Office Word</Application>
  <DocSecurity>0</DocSecurity>
  <Lines>45</Lines>
  <Paragraphs>12</Paragraphs>
  <ScaleCrop>false</ScaleCrop>
  <Company/>
  <LinksUpToDate>false</LinksUpToDate>
  <CharactersWithSpaces>6388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Kelsea Denny</dc:creator>
  <cp:keywords/>
  <dc:description/>
  <cp:lastModifiedBy>Kelsea Denny</cp:lastModifiedBy>
  <cp:revision>2</cp:revision>
  <dcterms:created xsi:type="dcterms:W3CDTF">2023-08-17T17:05:00Z</dcterms:created>
  <dcterms:modified xsi:type="dcterms:W3CDTF">2023-08-17T17:06:00Z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fff9f19081e7a399e211cf9de326a147135eee16bf7a33abd6fd6b30f1ab0b68</vt:lpwstr>
  </property>
</Properties>
</file>