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о</w:t>
      </w:r>
      <w:r>
        <w:t xml:space="preserve"> </w:t>
      </w:r>
      <w:r>
        <w:t xml:space="preserve">выполнении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работы</w:t>
      </w:r>
    </w:p>
    <w:p>
      <w:pPr>
        <w:pStyle w:val="Sub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№8</w:t>
      </w:r>
    </w:p>
    <w:p>
      <w:pPr>
        <w:pStyle w:val="Author"/>
      </w:pPr>
      <w:r>
        <w:t xml:space="preserve">Филипьева</w:t>
      </w:r>
      <w:r>
        <w:t xml:space="preserve"> </w:t>
      </w:r>
      <w:r>
        <w:t xml:space="preserve">Ксения</w:t>
      </w:r>
      <w:r>
        <w:t xml:space="preserve"> </w:t>
      </w:r>
      <w:r>
        <w:t xml:space="preserve">Дмитриевна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инструментами поиска файлов и фильтрации текстовых данных.</w:t>
      </w:r>
      <w:r>
        <w:t xml:space="preserve"> </w:t>
      </w:r>
      <w:r>
        <w:t xml:space="preserve">Приобретение практических навыков: по управлению процессами (и заданиями), по проверке использования диска и обслуживанию файловых систем.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Приобрести и отработать уже имеющиеся навыки по управлению процессами и заданиями, а также проверке использования диска и обслуживанию файловых систем.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Инструменты поиска файлов, такие как команда find, позволяют эффективно находить нужные файлы в файловой системе по различным критериям - по имени, типу, размеру, времени создания и т.д.</w:t>
      </w:r>
    </w:p>
    <w:p>
      <w:pPr>
        <w:pStyle w:val="BodyText"/>
      </w:pPr>
      <w:r>
        <w:t xml:space="preserve">Фильтрация текстовых данных осуществляется с помощью команд grep, sed, awk. Они позволяют находить в текстовых файлах нужную информацию по шаблонам, заменять и обрабатывать текст.</w:t>
      </w:r>
    </w:p>
    <w:p>
      <w:pPr>
        <w:pStyle w:val="BodyText"/>
      </w:pPr>
      <w:r>
        <w:t xml:space="preserve">Для управления процессами используются команды ps, top, kill. С их помощью можно просматривать список запущенных процессов, отслеживать использование ресурсов, завершать зависшие процессы. Команды jobs, fg, bg предназначены для управления заданиями в текущей сессии терминала.</w:t>
      </w:r>
    </w:p>
    <w:p>
      <w:pPr>
        <w:pStyle w:val="BodyText"/>
      </w:pPr>
      <w:r>
        <w:t xml:space="preserve">Для мониторинга использования дискового пространства и обслуживания файловых систем применяются команды df, du, fsck. Они позволяют проверить объем свободного места на разделах, размер каталогов, а также выполнить проверку и восстановление целостности файловой системы.</w:t>
      </w:r>
    </w:p>
    <w:bookmarkEnd w:id="22"/>
    <w:bookmarkStart w:id="74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Запишем названия файлов, хранящихся в каталоге /etc в файл file.txt (рис. 1).</w:t>
      </w:r>
    </w:p>
    <w:p>
      <w:pPr>
        <w:pStyle w:val="CaptionedFigure"/>
      </w:pPr>
      <w:r>
        <w:drawing>
          <wp:inline>
            <wp:extent cx="3551722" cy="2069431"/>
            <wp:effectExtent b="0" l="0" r="0" t="0"/>
            <wp:docPr descr="ls &gt;" title="" id="24" name="Picture"/>
            <a:graphic>
              <a:graphicData uri="http://schemas.openxmlformats.org/drawingml/2006/picture">
                <pic:pic>
                  <pic:nvPicPr>
                    <pic:cNvPr descr="image/8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722" cy="20694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ls &gt;</w:t>
      </w:r>
    </w:p>
    <w:p>
      <w:pPr>
        <w:pStyle w:val="BodyText"/>
      </w:pPr>
      <w:r>
        <w:t xml:space="preserve">Также запишем в этот файл названия файлов находящихся в нашем домашнем каталоге (рис. 2).</w:t>
      </w:r>
    </w:p>
    <w:p>
      <w:pPr>
        <w:pStyle w:val="CaptionedFigure"/>
      </w:pPr>
      <w:r>
        <w:drawing>
          <wp:inline>
            <wp:extent cx="3609473" cy="654517"/>
            <wp:effectExtent b="0" l="0" r="0" t="0"/>
            <wp:docPr descr="ls &gt;&gt;" title="" id="27" name="Picture"/>
            <a:graphic>
              <a:graphicData uri="http://schemas.openxmlformats.org/drawingml/2006/picture">
                <pic:pic>
                  <pic:nvPicPr>
                    <pic:cNvPr descr="image/8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473" cy="654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ls &gt;&gt;</w:t>
      </w:r>
    </w:p>
    <w:p>
      <w:pPr>
        <w:pStyle w:val="BodyText"/>
      </w:pPr>
      <w:r>
        <w:t xml:space="preserve">Найдем все названия файлов в нашем файле, которые оканчиваются на .conf (рис. 3).</w:t>
      </w:r>
    </w:p>
    <w:p>
      <w:pPr>
        <w:pStyle w:val="CaptionedFigure"/>
      </w:pPr>
      <w:r>
        <w:drawing>
          <wp:inline>
            <wp:extent cx="3551722" cy="2117557"/>
            <wp:effectExtent b="0" l="0" r="0" t="0"/>
            <wp:docPr descr="grep .conf" title="" id="30" name="Picture"/>
            <a:graphic>
              <a:graphicData uri="http://schemas.openxmlformats.org/drawingml/2006/picture">
                <pic:pic>
                  <pic:nvPicPr>
                    <pic:cNvPr descr="image/8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722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grep .conf</w:t>
      </w:r>
    </w:p>
    <w:p>
      <w:pPr>
        <w:pStyle w:val="BodyText"/>
      </w:pPr>
      <w:r>
        <w:t xml:space="preserve">Переместим найденные названия в новый файл conf.txt (рис. 4).</w:t>
      </w:r>
    </w:p>
    <w:p>
      <w:pPr>
        <w:pStyle w:val="CaptionedFigure"/>
      </w:pPr>
      <w:r>
        <w:drawing>
          <wp:inline>
            <wp:extent cx="3551722" cy="2050181"/>
            <wp:effectExtent b="0" l="0" r="0" t="0"/>
            <wp:docPr descr="grep &gt;" title="" id="33" name="Picture"/>
            <a:graphic>
              <a:graphicData uri="http://schemas.openxmlformats.org/drawingml/2006/picture">
                <pic:pic>
                  <pic:nvPicPr>
                    <pic:cNvPr descr="image/8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722" cy="20501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grep &gt;</w:t>
      </w:r>
    </w:p>
    <w:p>
      <w:pPr>
        <w:pStyle w:val="BodyText"/>
      </w:pPr>
      <w:r>
        <w:t xml:space="preserve">Найдем и выведем в консоль все файлы из домашнего каталога, которые начинаются с английской с (рис. 5).</w:t>
      </w:r>
    </w:p>
    <w:p>
      <w:pPr>
        <w:pStyle w:val="CaptionedFigure"/>
      </w:pPr>
      <w:r>
        <w:drawing>
          <wp:inline>
            <wp:extent cx="3647974" cy="587141"/>
            <wp:effectExtent b="0" l="0" r="0" t="0"/>
            <wp:docPr descr="find c" title="" id="36" name="Picture"/>
            <a:graphic>
              <a:graphicData uri="http://schemas.openxmlformats.org/drawingml/2006/picture">
                <pic:pic>
                  <pic:nvPicPr>
                    <pic:cNvPr descr="image/8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7974" cy="587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find c</w:t>
      </w:r>
    </w:p>
    <w:p>
      <w:pPr>
        <w:pStyle w:val="BodyText"/>
      </w:pPr>
      <w:r>
        <w:t xml:space="preserve">Сделаем то же самое, только другим способом (рис. 6).</w:t>
      </w:r>
    </w:p>
    <w:p>
      <w:pPr>
        <w:pStyle w:val="CaptionedFigure"/>
      </w:pPr>
      <w:r>
        <w:drawing>
          <wp:inline>
            <wp:extent cx="3744227" cy="1607418"/>
            <wp:effectExtent b="0" l="0" r="0" t="0"/>
            <wp:docPr descr="ls grep" title="" id="39" name="Picture"/>
            <a:graphic>
              <a:graphicData uri="http://schemas.openxmlformats.org/drawingml/2006/picture">
                <pic:pic>
                  <pic:nvPicPr>
                    <pic:cNvPr descr="image/8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4227" cy="16074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ls grep</w:t>
      </w:r>
    </w:p>
    <w:p>
      <w:pPr>
        <w:pStyle w:val="BodyText"/>
      </w:pPr>
      <w:r>
        <w:t xml:space="preserve">Выведем в консоль все файлы из каталога /etc , которые начинаются на h(рис. 7).</w:t>
      </w:r>
    </w:p>
    <w:p>
      <w:pPr>
        <w:pStyle w:val="CaptionedFigure"/>
      </w:pPr>
      <w:r>
        <w:drawing>
          <wp:inline>
            <wp:extent cx="3465094" cy="2079056"/>
            <wp:effectExtent b="0" l="0" r="0" t="0"/>
            <wp:docPr descr="find h" title="" id="42" name="Picture"/>
            <a:graphic>
              <a:graphicData uri="http://schemas.openxmlformats.org/drawingml/2006/picture">
                <pic:pic>
                  <pic:nvPicPr>
                    <pic:cNvPr descr="image/8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5094" cy="20790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find h</w:t>
      </w:r>
    </w:p>
    <w:p>
      <w:pPr>
        <w:pStyle w:val="BodyText"/>
      </w:pPr>
      <w:r>
        <w:t xml:space="preserve">Найдем все файлы в домашнем каталоге которые начинаются на log и переместим их в файл logfile в фоновом режиме (рис. 8).</w:t>
      </w:r>
    </w:p>
    <w:p>
      <w:pPr>
        <w:pStyle w:val="CaptionedFigure"/>
      </w:pPr>
      <w:r>
        <w:drawing>
          <wp:inline>
            <wp:extent cx="3561347" cy="1511166"/>
            <wp:effectExtent b="0" l="0" r="0" t="0"/>
            <wp:docPr descr="find log" title="" id="45" name="Picture"/>
            <a:graphic>
              <a:graphicData uri="http://schemas.openxmlformats.org/drawingml/2006/picture">
                <pic:pic>
                  <pic:nvPicPr>
                    <pic:cNvPr descr="image/8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347" cy="15111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find log</w:t>
      </w:r>
    </w:p>
    <w:p>
      <w:pPr>
        <w:pStyle w:val="BodyText"/>
      </w:pPr>
      <w:r>
        <w:t xml:space="preserve">Удалим получившийся файл logfile (рис. 9).</w:t>
      </w:r>
    </w:p>
    <w:p>
      <w:pPr>
        <w:pStyle w:val="CaptionedFigure"/>
      </w:pPr>
      <w:r>
        <w:drawing>
          <wp:inline>
            <wp:extent cx="3619098" cy="625642"/>
            <wp:effectExtent b="0" l="0" r="0" t="0"/>
            <wp:docPr descr="rm logfile" title="" id="48" name="Picture"/>
            <a:graphic>
              <a:graphicData uri="http://schemas.openxmlformats.org/drawingml/2006/picture">
                <pic:pic>
                  <pic:nvPicPr>
                    <pic:cNvPr descr="image/8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098" cy="625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rm logfile</w:t>
      </w:r>
    </w:p>
    <w:p>
      <w:pPr>
        <w:pStyle w:val="BodyText"/>
      </w:pPr>
      <w:r>
        <w:t xml:space="preserve">Запустим gedit в фоновом режиме и узнаем его идентификатор (рис. 10).</w:t>
      </w:r>
    </w:p>
    <w:p>
      <w:pPr>
        <w:pStyle w:val="CaptionedFigure"/>
      </w:pPr>
      <w:r>
        <w:drawing>
          <wp:inline>
            <wp:extent cx="3416968" cy="683393"/>
            <wp:effectExtent b="0" l="0" r="0" t="0"/>
            <wp:docPr descr="gedit &amp;" title="" id="51" name="Picture"/>
            <a:graphic>
              <a:graphicData uri="http://schemas.openxmlformats.org/drawingml/2006/picture">
                <pic:pic>
                  <pic:nvPicPr>
                    <pic:cNvPr descr="image/8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968" cy="6833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gedit &amp;</w:t>
      </w:r>
    </w:p>
    <w:p>
      <w:pPr>
        <w:pStyle w:val="BodyText"/>
      </w:pPr>
      <w:r>
        <w:t xml:space="preserve">Поскольку при вводе команды ps у нас завершился фоновый процесс с gedit’ом, то команду kill использовать не имеет смысла (рис. 11).</w:t>
      </w:r>
    </w:p>
    <w:p>
      <w:pPr>
        <w:pStyle w:val="CaptionedFigure"/>
      </w:pPr>
      <w:r>
        <w:drawing>
          <wp:inline>
            <wp:extent cx="3474720" cy="654517"/>
            <wp:effectExtent b="0" l="0" r="0" t="0"/>
            <wp:docPr descr="ps(kill)" title="" id="54" name="Picture"/>
            <a:graphic>
              <a:graphicData uri="http://schemas.openxmlformats.org/drawingml/2006/picture">
                <pic:pic>
                  <pic:nvPicPr>
                    <pic:cNvPr descr="image/8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654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ps(kill)</w:t>
      </w:r>
    </w:p>
    <w:p>
      <w:pPr>
        <w:pStyle w:val="BodyText"/>
      </w:pPr>
      <w:r>
        <w:t xml:space="preserve">Описание команды kill (рис. 12).</w:t>
      </w:r>
    </w:p>
    <w:p>
      <w:pPr>
        <w:pStyle w:val="CaptionedFigure"/>
      </w:pPr>
      <w:r>
        <w:drawing>
          <wp:inline>
            <wp:extent cx="3551722" cy="2213810"/>
            <wp:effectExtent b="0" l="0" r="0" t="0"/>
            <wp:docPr descr="man kill" title="" id="57" name="Picture"/>
            <a:graphic>
              <a:graphicData uri="http://schemas.openxmlformats.org/drawingml/2006/picture">
                <pic:pic>
                  <pic:nvPicPr>
                    <pic:cNvPr descr="image/8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722" cy="22138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man kill</w:t>
      </w:r>
    </w:p>
    <w:p>
      <w:pPr>
        <w:pStyle w:val="BodyText"/>
      </w:pPr>
      <w:r>
        <w:t xml:space="preserve">Описание команды df(рис. 13).</w:t>
      </w:r>
    </w:p>
    <w:p>
      <w:pPr>
        <w:pStyle w:val="CaptionedFigure"/>
      </w:pPr>
      <w:r>
        <w:drawing>
          <wp:inline>
            <wp:extent cx="3609473" cy="3590223"/>
            <wp:effectExtent b="0" l="0" r="0" t="0"/>
            <wp:docPr descr="man df" title="" id="60" name="Picture"/>
            <a:graphic>
              <a:graphicData uri="http://schemas.openxmlformats.org/drawingml/2006/picture">
                <pic:pic>
                  <pic:nvPicPr>
                    <pic:cNvPr descr="image/8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473" cy="35902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man df</w:t>
      </w:r>
    </w:p>
    <w:p>
      <w:pPr>
        <w:pStyle w:val="BodyText"/>
      </w:pPr>
      <w:r>
        <w:t xml:space="preserve">Описание команды du (рис. 14).</w:t>
      </w:r>
    </w:p>
    <w:p>
      <w:pPr>
        <w:pStyle w:val="CaptionedFigure"/>
      </w:pPr>
      <w:r>
        <w:drawing>
          <wp:inline>
            <wp:extent cx="3551722" cy="2800951"/>
            <wp:effectExtent b="0" l="0" r="0" t="0"/>
            <wp:docPr descr="man du" title="" id="63" name="Picture"/>
            <a:graphic>
              <a:graphicData uri="http://schemas.openxmlformats.org/drawingml/2006/picture">
                <pic:pic>
                  <pic:nvPicPr>
                    <pic:cNvPr descr="image/8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722" cy="28009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man du</w:t>
      </w:r>
    </w:p>
    <w:p>
      <w:pPr>
        <w:pStyle w:val="BodyText"/>
      </w:pPr>
      <w:r>
        <w:t xml:space="preserve">Результат выполнения команды df (рис. 15).</w:t>
      </w:r>
    </w:p>
    <w:p>
      <w:pPr>
        <w:pStyle w:val="CaptionedFigure"/>
      </w:pPr>
      <w:r>
        <w:drawing>
          <wp:inline>
            <wp:extent cx="3657600" cy="3503595"/>
            <wp:effectExtent b="0" l="0" r="0" t="0"/>
            <wp:docPr descr="df result" title="" id="66" name="Picture"/>
            <a:graphic>
              <a:graphicData uri="http://schemas.openxmlformats.org/drawingml/2006/picture">
                <pic:pic>
                  <pic:nvPicPr>
                    <pic:cNvPr descr="image/8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5035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df result</w:t>
      </w:r>
    </w:p>
    <w:p>
      <w:pPr>
        <w:pStyle w:val="BodyText"/>
      </w:pPr>
      <w:r>
        <w:t xml:space="preserve">Результат выполнения команды du (рис. 16).</w:t>
      </w:r>
    </w:p>
    <w:p>
      <w:pPr>
        <w:pStyle w:val="CaptionedFigure"/>
      </w:pPr>
      <w:r>
        <w:drawing>
          <wp:inline>
            <wp:extent cx="3619098" cy="3850105"/>
            <wp:effectExtent b="0" l="0" r="0" t="0"/>
            <wp:docPr descr="du result" title="" id="69" name="Picture"/>
            <a:graphic>
              <a:graphicData uri="http://schemas.openxmlformats.org/drawingml/2006/picture">
                <pic:pic>
                  <pic:nvPicPr>
                    <pic:cNvPr descr="image/8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098" cy="3850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du result</w:t>
      </w:r>
    </w:p>
    <w:p>
      <w:pPr>
        <w:pStyle w:val="BodyText"/>
      </w:pPr>
      <w:r>
        <w:t xml:space="preserve">Используя команду find выведем все дирректории в нашем домашнем каталоге(рис. 17).</w:t>
      </w:r>
    </w:p>
    <w:p>
      <w:pPr>
        <w:pStyle w:val="CaptionedFigure"/>
      </w:pPr>
      <w:r>
        <w:drawing>
          <wp:inline>
            <wp:extent cx="3590223" cy="519764"/>
            <wp:effectExtent b="0" l="0" r="0" t="0"/>
            <wp:docPr descr="find -d" title="" id="72" name="Picture"/>
            <a:graphic>
              <a:graphicData uri="http://schemas.openxmlformats.org/drawingml/2006/picture">
                <pic:pic>
                  <pic:nvPicPr>
                    <pic:cNvPr descr="image/8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223" cy="5197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find -d</w:t>
      </w:r>
    </w:p>
    <w:bookmarkEnd w:id="74"/>
    <w:bookmarkStart w:id="75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получили новые и отработали уже имеющиеся навыки работы с инструментами поиска файлов.</w:t>
      </w:r>
    </w:p>
    <w:bookmarkEnd w:id="75"/>
    <w:bookmarkStart w:id="76" w:name="ответы-на-контрольные-вопрос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01"/>
        </w:numPr>
        <w:pStyle w:val="Compact"/>
      </w:pPr>
      <w:r>
        <w:t xml:space="preserve">Основные потоки ввода-вывода в Linux:</w:t>
      </w:r>
    </w:p>
    <w:p>
      <w:pPr>
        <w:numPr>
          <w:ilvl w:val="0"/>
          <w:numId w:val="1002"/>
        </w:numPr>
        <w:pStyle w:val="Compact"/>
      </w:pPr>
      <w:r>
        <w:t xml:space="preserve">stdin (стандартный ввод)</w:t>
      </w:r>
    </w:p>
    <w:p>
      <w:pPr>
        <w:numPr>
          <w:ilvl w:val="0"/>
          <w:numId w:val="1002"/>
        </w:numPr>
        <w:pStyle w:val="Compact"/>
      </w:pPr>
      <w:r>
        <w:t xml:space="preserve">stdout (стандартный вывод)</w:t>
      </w:r>
    </w:p>
    <w:p>
      <w:pPr>
        <w:numPr>
          <w:ilvl w:val="0"/>
          <w:numId w:val="1002"/>
        </w:numPr>
        <w:pStyle w:val="Compact"/>
      </w:pPr>
      <w:r>
        <w:t xml:space="preserve">stderr (стандартный поток ошибок)</w:t>
      </w:r>
    </w:p>
    <w:p>
      <w:pPr>
        <w:numPr>
          <w:ilvl w:val="0"/>
          <w:numId w:val="1003"/>
        </w:numPr>
        <w:pStyle w:val="Compact"/>
      </w:pPr>
      <w:r>
        <w:t xml:space="preserve">Операторы &gt; и &gt;&gt;:</w:t>
      </w:r>
    </w:p>
    <w:p>
      <w:pPr>
        <w:numPr>
          <w:ilvl w:val="0"/>
          <w:numId w:val="1004"/>
        </w:numPr>
        <w:pStyle w:val="BlockText"/>
      </w:pPr>
      <w:r>
        <w:t xml:space="preserve">перенаправляет вывод команды в файл, перезаписывая его содержимое</w:t>
      </w:r>
    </w:p>
    <w:p>
      <w:pPr>
        <w:numPr>
          <w:ilvl w:val="0"/>
          <w:numId w:val="1004"/>
        </w:numPr>
        <w:pStyle w:val="BlockText"/>
      </w:pPr>
      <w:r>
        <w:t xml:space="preserve">перенаправляет вывод команды в файл, добавляя его в конец файла</w:t>
      </w:r>
    </w:p>
    <w:p>
      <w:pPr>
        <w:numPr>
          <w:ilvl w:val="0"/>
          <w:numId w:val="1005"/>
        </w:numPr>
      </w:pPr>
      <w:r>
        <w:t xml:space="preserve">Конвейер (pipe) позволяет перенаправить вывод одной команды на ввод другой. Обозначается символом |. Например: cat file.txt | grep</w:t>
      </w:r>
      <w:r>
        <w:t xml:space="preserve"> </w:t>
      </w:r>
      <w:r>
        <w:t xml:space="preserve">“</w:t>
      </w:r>
      <w:r>
        <w:t xml:space="preserve">hello</w:t>
      </w:r>
      <w:r>
        <w:t xml:space="preserve">”</w:t>
      </w:r>
    </w:p>
    <w:p>
      <w:pPr>
        <w:numPr>
          <w:ilvl w:val="0"/>
          <w:numId w:val="1005"/>
        </w:numPr>
      </w:pPr>
      <w:r>
        <w:t xml:space="preserve">Процесс - это экземпляр выполняющейся программы. Программа - это набор инструкций, а процесс - это работающая программа, имеющая выделенные ресурсы (память, файлы и т.д.)</w:t>
      </w:r>
    </w:p>
    <w:p>
      <w:pPr>
        <w:numPr>
          <w:ilvl w:val="0"/>
          <w:numId w:val="1005"/>
        </w:numPr>
      </w:pPr>
      <w:r>
        <w:t xml:space="preserve">PID (Process ID) - уникальный номер процесса. GID (Group ID) - идентификатор группы, к которой принадлежит процесс.</w:t>
      </w:r>
    </w:p>
    <w:p>
      <w:pPr>
        <w:numPr>
          <w:ilvl w:val="0"/>
          <w:numId w:val="1005"/>
        </w:numPr>
      </w:pPr>
      <w:r>
        <w:t xml:space="preserve">Задачи (jobs) - это процессы, запущенные в текущей сессии терминала. Ими можно управлять с помощью команд jobs, fg, bg.</w:t>
      </w:r>
    </w:p>
    <w:p>
      <w:pPr>
        <w:numPr>
          <w:ilvl w:val="0"/>
          <w:numId w:val="1005"/>
        </w:numPr>
      </w:pPr>
      <w:r>
        <w:t xml:space="preserve">top и htop - это утилиты для мониторинга запущенных процессов и использования ресурсов системы в реальном времени. htop имеет более удобный текстовый интерфейс.</w:t>
      </w:r>
    </w:p>
    <w:p>
      <w:pPr>
        <w:numPr>
          <w:ilvl w:val="0"/>
          <w:numId w:val="1005"/>
        </w:numPr>
      </w:pPr>
      <w:r>
        <w:t xml:space="preserve">Команда find используется для поиска файлов. Примеры:</w:t>
      </w:r>
    </w:p>
    <w:p>
      <w:pPr>
        <w:numPr>
          <w:ilvl w:val="0"/>
          <w:numId w:val="1006"/>
        </w:numPr>
        <w:pStyle w:val="Compact"/>
      </w:pPr>
      <w:r>
        <w:t xml:space="preserve">find /home -name “*.txt” - найти все файлы с расширением .txt в каталоге /home</w:t>
      </w:r>
    </w:p>
    <w:p>
      <w:pPr>
        <w:numPr>
          <w:ilvl w:val="0"/>
          <w:numId w:val="1006"/>
        </w:numPr>
        <w:pStyle w:val="Compact"/>
      </w:pPr>
      <w:r>
        <w:t xml:space="preserve">find . -type d - найти все подкаталоги в текущем каталоге</w:t>
      </w:r>
    </w:p>
    <w:p>
      <w:pPr>
        <w:numPr>
          <w:ilvl w:val="0"/>
          <w:numId w:val="1007"/>
        </w:numPr>
      </w:pPr>
      <w:r>
        <w:t xml:space="preserve">Да, для поиска по содержимому файлов можно использовать команду grep. Например:</w:t>
      </w:r>
      <w:r>
        <w:br/>
      </w:r>
      <w:r>
        <w:t xml:space="preserve">grep -r</w:t>
      </w:r>
      <w:r>
        <w:t xml:space="preserve"> </w:t>
      </w:r>
      <w:r>
        <w:t xml:space="preserve">“</w:t>
      </w:r>
      <w:r>
        <w:t xml:space="preserve">hello world</w:t>
      </w:r>
      <w:r>
        <w:t xml:space="preserve">”</w:t>
      </w:r>
      <w:r>
        <w:t xml:space="preserve"> </w:t>
      </w:r>
      <w:r>
        <w:t xml:space="preserve">/home - найти все вхождения фразы</w:t>
      </w:r>
      <w:r>
        <w:t xml:space="preserve"> </w:t>
      </w:r>
      <w:r>
        <w:t xml:space="preserve">“</w:t>
      </w:r>
      <w:r>
        <w:t xml:space="preserve">hello world</w:t>
      </w:r>
      <w:r>
        <w:t xml:space="preserve">”</w:t>
      </w:r>
      <w:r>
        <w:t xml:space="preserve"> </w:t>
      </w:r>
      <w:r>
        <w:t xml:space="preserve">в файлах каталога /home</w:t>
      </w:r>
    </w:p>
    <w:p>
      <w:pPr>
        <w:numPr>
          <w:ilvl w:val="0"/>
          <w:numId w:val="1007"/>
        </w:numPr>
      </w:pPr>
      <w:r>
        <w:t xml:space="preserve">Для определения свободного места на диске используется команда df -h</w:t>
      </w:r>
    </w:p>
    <w:p>
      <w:pPr>
        <w:numPr>
          <w:ilvl w:val="0"/>
          <w:numId w:val="1007"/>
        </w:numPr>
      </w:pPr>
      <w:r>
        <w:t xml:space="preserve">Размер домашнего каталога можно узнать командой du -sh ~</w:t>
      </w:r>
    </w:p>
    <w:p>
      <w:pPr>
        <w:numPr>
          <w:ilvl w:val="0"/>
          <w:numId w:val="1007"/>
        </w:numPr>
      </w:pPr>
      <w:r>
        <w:t xml:space="preserve">Зависший процесс можно завершить командой kill. Например:</w:t>
      </w:r>
      <w:r>
        <w:t xml:space="preserve"> </w:t>
      </w:r>
      <w:r>
        <w:t xml:space="preserve">kill -9 1234 - принудительно завершить процесс с PID 1234.</w:t>
      </w:r>
    </w:p>
    <w:bookmarkEnd w:id="7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1"/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1"/>
  </w:num>
  <w:num w:numId="1007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о выполнении лабораторной работы</dc:title>
  <dc:creator>Филипьева Ксения Дмитриевна</dc:creator>
  <dc:language>ru-RU</dc:language>
  <cp:keywords/>
  <dcterms:created xsi:type="dcterms:W3CDTF">2024-03-30T18:42:52Z</dcterms:created>
  <dcterms:modified xsi:type="dcterms:W3CDTF">2024-03-30T18:42:52Z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1.3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Лабораторная работа №8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