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6DC2" w:rsidRPr="000B55EE" w:rsidRDefault="00C16DC2" w:rsidP="00C16DC2">
      <w:pPr>
        <w:pStyle w:val="BodyText"/>
        <w:spacing w:before="120"/>
        <w:ind w:left="-142"/>
        <w:rPr>
          <w:rFonts w:ascii="Verdana" w:hAnsi="Verdana"/>
          <w:b/>
          <w:sz w:val="10"/>
          <w:szCs w:val="15"/>
        </w:rPr>
      </w:pPr>
    </w:p>
    <w:tbl>
      <w:tblPr>
        <w:tblStyle w:val="TableGrid"/>
        <w:tblW w:w="9498"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C16DC2" w:rsidRPr="000B55EE" w:rsidTr="00112270">
        <w:tc>
          <w:tcPr>
            <w:tcW w:w="9498" w:type="dxa"/>
          </w:tcPr>
          <w:p w:rsidR="00C16DC2" w:rsidRPr="00F6026B" w:rsidRDefault="00C16DC2" w:rsidP="00112270">
            <w:pPr>
              <w:pStyle w:val="NormalWeb"/>
              <w:spacing w:before="0" w:beforeAutospacing="0" w:after="120" w:afterAutospacing="0"/>
              <w:jc w:val="both"/>
              <w:rPr>
                <w:rFonts w:ascii="Verdana" w:hAnsi="Verdana"/>
                <w:b/>
                <w:bCs/>
                <w:color w:val="002060"/>
                <w:sz w:val="18"/>
                <w:szCs w:val="18"/>
                <w:lang w:val="en-GB"/>
              </w:rPr>
            </w:pPr>
            <w:r w:rsidRPr="00F6026B">
              <w:rPr>
                <w:rFonts w:ascii="Verdana" w:hAnsi="Verdana"/>
                <w:b/>
                <w:bCs/>
                <w:color w:val="002060"/>
                <w:sz w:val="18"/>
                <w:szCs w:val="18"/>
                <w:lang w:val="en-GB"/>
              </w:rPr>
              <w:t>Introduction</w:t>
            </w:r>
          </w:p>
        </w:tc>
      </w:tr>
      <w:tr w:rsidR="00C16DC2" w:rsidRPr="00C97FAC" w:rsidTr="00112270">
        <w:tc>
          <w:tcPr>
            <w:tcW w:w="9498" w:type="dxa"/>
          </w:tcPr>
          <w:p w:rsidR="00C16DC2" w:rsidRPr="00C16DC2" w:rsidRDefault="00CC5616" w:rsidP="00C16DC2">
            <w:pPr>
              <w:pStyle w:val="NormalWeb"/>
              <w:numPr>
                <w:ilvl w:val="0"/>
                <w:numId w:val="4"/>
              </w:numPr>
              <w:spacing w:before="0" w:beforeAutospacing="0" w:after="120" w:afterAutospacing="0"/>
              <w:ind w:left="661" w:hanging="661"/>
              <w:jc w:val="both"/>
              <w:rPr>
                <w:rFonts w:ascii="Verdana" w:hAnsi="Verdana"/>
                <w:sz w:val="18"/>
                <w:szCs w:val="18"/>
                <w:lang w:val="en-GB"/>
              </w:rPr>
            </w:pPr>
            <w:proofErr w:type="spellStart"/>
            <w:r>
              <w:rPr>
                <w:rFonts w:ascii="Verdana" w:hAnsi="Verdana"/>
                <w:sz w:val="18"/>
                <w:szCs w:val="18"/>
                <w:lang w:val="en-GB"/>
              </w:rPr>
              <w:t>NewTIFI</w:t>
            </w:r>
            <w:proofErr w:type="spellEnd"/>
            <w:r w:rsidR="00DA76AC">
              <w:rPr>
                <w:rFonts w:ascii="Verdana" w:hAnsi="Verdana"/>
                <w:sz w:val="18"/>
                <w:szCs w:val="18"/>
                <w:lang w:val="en-GB"/>
              </w:rPr>
              <w:t xml:space="preserve"> Publishing</w:t>
            </w:r>
            <w:r>
              <w:rPr>
                <w:rFonts w:ascii="Verdana" w:hAnsi="Verdana"/>
                <w:sz w:val="18"/>
                <w:szCs w:val="18"/>
                <w:lang w:val="en-GB"/>
              </w:rPr>
              <w:t>’s</w:t>
            </w:r>
            <w:r w:rsidR="00C16DC2" w:rsidRPr="00C16DC2">
              <w:rPr>
                <w:rFonts w:ascii="Verdana" w:hAnsi="Verdana"/>
                <w:sz w:val="18"/>
                <w:szCs w:val="18"/>
                <w:lang w:val="en-GB"/>
              </w:rPr>
              <w:t xml:space="preserve"> Investment Management Journal (</w:t>
            </w:r>
            <w:r w:rsidR="00C16DC2">
              <w:rPr>
                <w:rFonts w:ascii="Verdana" w:hAnsi="Verdana"/>
                <w:sz w:val="18"/>
                <w:szCs w:val="18"/>
                <w:lang w:val="en-GB"/>
              </w:rPr>
              <w:t>the “</w:t>
            </w:r>
            <w:r w:rsidR="00C16DC2">
              <w:rPr>
                <w:rFonts w:ascii="Verdana" w:hAnsi="Verdana"/>
                <w:b/>
                <w:bCs/>
                <w:color w:val="002060"/>
                <w:sz w:val="18"/>
                <w:szCs w:val="18"/>
                <w:lang w:val="en-GB"/>
              </w:rPr>
              <w:t>Journal</w:t>
            </w:r>
            <w:r w:rsidR="00C16DC2">
              <w:rPr>
                <w:rFonts w:ascii="Verdana" w:hAnsi="Verdana"/>
                <w:sz w:val="18"/>
                <w:szCs w:val="18"/>
                <w:lang w:val="en-GB"/>
              </w:rPr>
              <w:t>”</w:t>
            </w:r>
            <w:r w:rsidR="00C16DC2" w:rsidRPr="00C16DC2">
              <w:rPr>
                <w:rFonts w:ascii="Verdana" w:hAnsi="Verdana"/>
                <w:sz w:val="18"/>
                <w:szCs w:val="18"/>
                <w:lang w:val="en-GB"/>
              </w:rPr>
              <w:t xml:space="preserve">) is a peer-reviewed academic journal that publishes high-quality research and commentary in the field of investment management. </w:t>
            </w:r>
          </w:p>
        </w:tc>
      </w:tr>
      <w:tr w:rsidR="00CC5616" w:rsidRPr="00C97FAC" w:rsidTr="00112270">
        <w:tc>
          <w:tcPr>
            <w:tcW w:w="9498" w:type="dxa"/>
          </w:tcPr>
          <w:p w:rsidR="00CC5616" w:rsidRDefault="00CC5616" w:rsidP="00C16DC2">
            <w:pPr>
              <w:pStyle w:val="NormalWeb"/>
              <w:numPr>
                <w:ilvl w:val="0"/>
                <w:numId w:val="4"/>
              </w:numPr>
              <w:spacing w:before="0" w:beforeAutospacing="0" w:after="120" w:afterAutospacing="0"/>
              <w:ind w:left="661" w:hanging="661"/>
              <w:jc w:val="both"/>
              <w:rPr>
                <w:rFonts w:ascii="Verdana" w:hAnsi="Verdana"/>
                <w:sz w:val="18"/>
                <w:szCs w:val="18"/>
                <w:lang w:val="en-GB"/>
              </w:rPr>
            </w:pPr>
            <w:r w:rsidRPr="00C16DC2">
              <w:rPr>
                <w:rFonts w:ascii="Verdana" w:hAnsi="Verdana"/>
                <w:sz w:val="18"/>
                <w:szCs w:val="18"/>
                <w:lang w:val="en-GB"/>
              </w:rPr>
              <w:t xml:space="preserve">This </w:t>
            </w:r>
            <w:r>
              <w:rPr>
                <w:rFonts w:ascii="Verdana" w:hAnsi="Verdana"/>
                <w:sz w:val="18"/>
                <w:szCs w:val="18"/>
                <w:lang w:val="en-GB"/>
              </w:rPr>
              <w:t xml:space="preserve">rules for submission </w:t>
            </w:r>
            <w:r w:rsidRPr="00C16DC2">
              <w:rPr>
                <w:rFonts w:ascii="Verdana" w:hAnsi="Verdana"/>
                <w:sz w:val="18"/>
                <w:szCs w:val="18"/>
                <w:lang w:val="en-GB"/>
              </w:rPr>
              <w:t xml:space="preserve">document </w:t>
            </w:r>
            <w:r w:rsidR="00B72971">
              <w:rPr>
                <w:rFonts w:ascii="Verdana" w:hAnsi="Verdana"/>
                <w:sz w:val="18"/>
                <w:szCs w:val="18"/>
                <w:lang w:val="en-GB"/>
              </w:rPr>
              <w:t>(the “</w:t>
            </w:r>
            <w:r w:rsidR="00B72971" w:rsidRPr="00B72971">
              <w:rPr>
                <w:rFonts w:ascii="Verdana" w:hAnsi="Verdana"/>
                <w:b/>
                <w:bCs/>
                <w:color w:val="002060"/>
                <w:sz w:val="18"/>
                <w:szCs w:val="18"/>
                <w:lang w:val="en-GB"/>
              </w:rPr>
              <w:t>Rules for Submission</w:t>
            </w:r>
            <w:r w:rsidR="00B72971">
              <w:rPr>
                <w:rFonts w:ascii="Verdana" w:hAnsi="Verdana"/>
                <w:sz w:val="18"/>
                <w:szCs w:val="18"/>
                <w:lang w:val="en-GB"/>
              </w:rPr>
              <w:t xml:space="preserve">”) </w:t>
            </w:r>
            <w:r w:rsidRPr="00C16DC2">
              <w:rPr>
                <w:rFonts w:ascii="Verdana" w:hAnsi="Verdana"/>
                <w:sz w:val="18"/>
                <w:szCs w:val="18"/>
                <w:lang w:val="en-GB"/>
              </w:rPr>
              <w:t>provides</w:t>
            </w:r>
            <w:r>
              <w:rPr>
                <w:rFonts w:ascii="Verdana" w:hAnsi="Verdana"/>
                <w:sz w:val="18"/>
                <w:szCs w:val="18"/>
                <w:lang w:val="en-GB"/>
              </w:rPr>
              <w:t xml:space="preserve"> </w:t>
            </w:r>
            <w:r w:rsidRPr="00C16DC2">
              <w:rPr>
                <w:rFonts w:ascii="Verdana" w:hAnsi="Verdana"/>
                <w:sz w:val="18"/>
                <w:szCs w:val="18"/>
                <w:lang w:val="en-GB"/>
              </w:rPr>
              <w:t>detailed guidelines for authors</w:t>
            </w:r>
            <w:r>
              <w:rPr>
                <w:rFonts w:ascii="Verdana" w:hAnsi="Verdana"/>
                <w:sz w:val="18"/>
                <w:szCs w:val="18"/>
                <w:lang w:val="en-GB"/>
              </w:rPr>
              <w:t xml:space="preserve"> (the “</w:t>
            </w:r>
            <w:r w:rsidRPr="00CC5616">
              <w:rPr>
                <w:rFonts w:ascii="Verdana" w:hAnsi="Verdana"/>
                <w:b/>
                <w:bCs/>
                <w:color w:val="002060"/>
                <w:sz w:val="18"/>
                <w:szCs w:val="18"/>
                <w:lang w:val="en-GB"/>
              </w:rPr>
              <w:t>Authors</w:t>
            </w:r>
            <w:r>
              <w:rPr>
                <w:rFonts w:ascii="Verdana" w:hAnsi="Verdana"/>
                <w:sz w:val="18"/>
                <w:szCs w:val="18"/>
                <w:lang w:val="en-GB"/>
              </w:rPr>
              <w:t>”)</w:t>
            </w:r>
            <w:r w:rsidRPr="00C16DC2">
              <w:rPr>
                <w:rFonts w:ascii="Verdana" w:hAnsi="Verdana"/>
                <w:sz w:val="18"/>
                <w:szCs w:val="18"/>
                <w:lang w:val="en-GB"/>
              </w:rPr>
              <w:t xml:space="preserve"> preparing submissions to </w:t>
            </w:r>
            <w:r>
              <w:rPr>
                <w:rFonts w:ascii="Verdana" w:hAnsi="Verdana"/>
                <w:sz w:val="18"/>
                <w:szCs w:val="18"/>
                <w:lang w:val="en-GB"/>
              </w:rPr>
              <w:t>the Journal</w:t>
            </w:r>
            <w:r w:rsidRPr="00C16DC2">
              <w:rPr>
                <w:rFonts w:ascii="Verdana" w:hAnsi="Verdana"/>
                <w:sz w:val="18"/>
                <w:szCs w:val="18"/>
                <w:lang w:val="en-GB"/>
              </w:rPr>
              <w:t xml:space="preserve">. Adhering to these </w:t>
            </w:r>
            <w:r w:rsidR="00B72971">
              <w:rPr>
                <w:rFonts w:ascii="Verdana" w:hAnsi="Verdana"/>
                <w:sz w:val="18"/>
                <w:szCs w:val="18"/>
                <w:lang w:val="en-GB"/>
              </w:rPr>
              <w:t>R</w:t>
            </w:r>
            <w:r w:rsidRPr="00C16DC2">
              <w:rPr>
                <w:rFonts w:ascii="Verdana" w:hAnsi="Verdana"/>
                <w:sz w:val="18"/>
                <w:szCs w:val="18"/>
                <w:lang w:val="en-GB"/>
              </w:rPr>
              <w:t xml:space="preserve">ules </w:t>
            </w:r>
            <w:r w:rsidR="00B72971">
              <w:rPr>
                <w:rFonts w:ascii="Verdana" w:hAnsi="Verdana"/>
                <w:sz w:val="18"/>
                <w:szCs w:val="18"/>
                <w:lang w:val="en-GB"/>
              </w:rPr>
              <w:t xml:space="preserve">for Submission </w:t>
            </w:r>
            <w:r w:rsidRPr="00C16DC2">
              <w:rPr>
                <w:rFonts w:ascii="Verdana" w:hAnsi="Verdana"/>
                <w:sz w:val="18"/>
                <w:szCs w:val="18"/>
                <w:lang w:val="en-GB"/>
              </w:rPr>
              <w:t>will ensure a</w:t>
            </w:r>
            <w:r>
              <w:rPr>
                <w:rFonts w:ascii="Verdana" w:hAnsi="Verdana"/>
                <w:sz w:val="18"/>
                <w:szCs w:val="18"/>
                <w:lang w:val="en-GB"/>
              </w:rPr>
              <w:t xml:space="preserve"> </w:t>
            </w:r>
            <w:r w:rsidRPr="00C16DC2">
              <w:rPr>
                <w:rFonts w:ascii="Verdana" w:hAnsi="Verdana"/>
                <w:sz w:val="18"/>
                <w:szCs w:val="18"/>
                <w:lang w:val="en-GB"/>
              </w:rPr>
              <w:t>smooth review process and alignment with the Journal’s academic and stylistic standards.</w:t>
            </w:r>
          </w:p>
        </w:tc>
      </w:tr>
      <w:tr w:rsidR="00E5116C" w:rsidRPr="00C97FAC" w:rsidTr="00112270">
        <w:tc>
          <w:tcPr>
            <w:tcW w:w="9498" w:type="dxa"/>
          </w:tcPr>
          <w:p w:rsidR="00E5116C" w:rsidRPr="00C16DC2" w:rsidRDefault="00E5116C" w:rsidP="00C16DC2">
            <w:pPr>
              <w:pStyle w:val="NormalWeb"/>
              <w:numPr>
                <w:ilvl w:val="0"/>
                <w:numId w:val="4"/>
              </w:numPr>
              <w:spacing w:before="0" w:beforeAutospacing="0" w:after="120" w:afterAutospacing="0"/>
              <w:ind w:left="661" w:hanging="661"/>
              <w:jc w:val="both"/>
              <w:rPr>
                <w:rFonts w:ascii="Verdana" w:hAnsi="Verdana"/>
                <w:sz w:val="18"/>
                <w:szCs w:val="18"/>
                <w:lang w:val="en-GB"/>
              </w:rPr>
            </w:pPr>
            <w:r w:rsidRPr="00E5116C">
              <w:rPr>
                <w:rFonts w:ascii="Verdana" w:hAnsi="Verdana"/>
                <w:sz w:val="18"/>
                <w:szCs w:val="18"/>
                <w:lang w:val="en-GB"/>
              </w:rPr>
              <w:t xml:space="preserve">All </w:t>
            </w:r>
            <w:r w:rsidRPr="008B6B92">
              <w:rPr>
                <w:rFonts w:ascii="Verdana" w:hAnsi="Verdana"/>
                <w:sz w:val="18"/>
                <w:szCs w:val="18"/>
                <w:lang w:val="en-GB"/>
              </w:rPr>
              <w:t xml:space="preserve">submissions must be in English. Authors may choose either American or British English, at their sole discretion, but must apply the chosen variant consistently throughout the </w:t>
            </w:r>
            <w:r w:rsidR="00B72971" w:rsidRPr="008B6B92">
              <w:rPr>
                <w:rFonts w:ascii="Verdana" w:hAnsi="Verdana"/>
                <w:sz w:val="18"/>
                <w:szCs w:val="18"/>
                <w:lang w:val="en-GB"/>
              </w:rPr>
              <w:t>T</w:t>
            </w:r>
            <w:r w:rsidRPr="008B6B92">
              <w:rPr>
                <w:rFonts w:ascii="Verdana" w:hAnsi="Verdana"/>
                <w:sz w:val="18"/>
                <w:szCs w:val="18"/>
                <w:lang w:val="en-GB"/>
              </w:rPr>
              <w:t xml:space="preserve">itle </w:t>
            </w:r>
            <w:r w:rsidR="00B72971" w:rsidRPr="008B6B92">
              <w:rPr>
                <w:rFonts w:ascii="Verdana" w:hAnsi="Verdana"/>
                <w:sz w:val="18"/>
                <w:szCs w:val="18"/>
                <w:lang w:val="en-GB"/>
              </w:rPr>
              <w:t>P</w:t>
            </w:r>
            <w:r w:rsidRPr="008B6B92">
              <w:rPr>
                <w:rFonts w:ascii="Verdana" w:hAnsi="Verdana"/>
                <w:sz w:val="18"/>
                <w:szCs w:val="18"/>
                <w:lang w:val="en-GB"/>
              </w:rPr>
              <w:t>age</w:t>
            </w:r>
            <w:r w:rsidR="00B72971" w:rsidRPr="008B6B92">
              <w:rPr>
                <w:rFonts w:ascii="Verdana" w:hAnsi="Verdana"/>
                <w:sz w:val="18"/>
                <w:szCs w:val="18"/>
                <w:lang w:val="en-GB"/>
              </w:rPr>
              <w:t xml:space="preserve"> (as defined below)</w:t>
            </w:r>
            <w:r w:rsidRPr="008B6B92">
              <w:rPr>
                <w:rFonts w:ascii="Verdana" w:hAnsi="Verdana"/>
                <w:sz w:val="18"/>
                <w:szCs w:val="18"/>
                <w:lang w:val="en-GB"/>
              </w:rPr>
              <w:t xml:space="preserve"> and </w:t>
            </w:r>
            <w:r w:rsidR="00B72971" w:rsidRPr="008B6B92">
              <w:rPr>
                <w:rFonts w:ascii="Verdana" w:hAnsi="Verdana"/>
                <w:sz w:val="18"/>
                <w:szCs w:val="18"/>
                <w:lang w:val="en-GB"/>
              </w:rPr>
              <w:t>M</w:t>
            </w:r>
            <w:r w:rsidRPr="008B6B92">
              <w:rPr>
                <w:rFonts w:ascii="Verdana" w:hAnsi="Verdana"/>
                <w:sz w:val="18"/>
                <w:szCs w:val="18"/>
                <w:lang w:val="en-GB"/>
              </w:rPr>
              <w:t>anuscript</w:t>
            </w:r>
            <w:r w:rsidR="00B72971" w:rsidRPr="008B6B92">
              <w:rPr>
                <w:rFonts w:ascii="Verdana" w:hAnsi="Verdana"/>
                <w:sz w:val="18"/>
                <w:szCs w:val="18"/>
                <w:lang w:val="en-GB"/>
              </w:rPr>
              <w:t xml:space="preserve"> (as defined below)</w:t>
            </w:r>
            <w:r w:rsidRPr="008B6B92">
              <w:rPr>
                <w:rFonts w:ascii="Verdana" w:hAnsi="Verdana"/>
                <w:sz w:val="18"/>
                <w:szCs w:val="18"/>
                <w:lang w:val="en-GB"/>
              </w:rPr>
              <w:t>. The</w:t>
            </w:r>
            <w:r w:rsidRPr="00E5116C">
              <w:rPr>
                <w:rFonts w:ascii="Verdana" w:hAnsi="Verdana"/>
                <w:sz w:val="18"/>
                <w:szCs w:val="18"/>
                <w:lang w:val="en-GB"/>
              </w:rPr>
              <w:t xml:space="preserve"> </w:t>
            </w:r>
            <w:r w:rsidR="00B72971">
              <w:rPr>
                <w:rFonts w:ascii="Verdana" w:hAnsi="Verdana"/>
                <w:sz w:val="18"/>
                <w:szCs w:val="18"/>
                <w:lang w:val="en-GB"/>
              </w:rPr>
              <w:t>T</w:t>
            </w:r>
            <w:r>
              <w:rPr>
                <w:rFonts w:ascii="Verdana" w:hAnsi="Verdana"/>
                <w:sz w:val="18"/>
                <w:szCs w:val="18"/>
                <w:lang w:val="en-GB"/>
              </w:rPr>
              <w:t xml:space="preserve">itle </w:t>
            </w:r>
            <w:r w:rsidR="00B72971">
              <w:rPr>
                <w:rFonts w:ascii="Verdana" w:hAnsi="Verdana"/>
                <w:sz w:val="18"/>
                <w:szCs w:val="18"/>
                <w:lang w:val="en-GB"/>
              </w:rPr>
              <w:t>P</w:t>
            </w:r>
            <w:r>
              <w:rPr>
                <w:rFonts w:ascii="Verdana" w:hAnsi="Verdana"/>
                <w:sz w:val="18"/>
                <w:szCs w:val="18"/>
                <w:lang w:val="en-GB"/>
              </w:rPr>
              <w:t xml:space="preserve">age and </w:t>
            </w:r>
            <w:r w:rsidR="00B72971">
              <w:rPr>
                <w:rFonts w:ascii="Verdana" w:hAnsi="Verdana"/>
                <w:sz w:val="18"/>
                <w:szCs w:val="18"/>
                <w:lang w:val="en-GB"/>
              </w:rPr>
              <w:t>M</w:t>
            </w:r>
            <w:r w:rsidRPr="00E5116C">
              <w:rPr>
                <w:rFonts w:ascii="Verdana" w:hAnsi="Verdana"/>
                <w:sz w:val="18"/>
                <w:szCs w:val="18"/>
                <w:lang w:val="en-GB"/>
              </w:rPr>
              <w:t xml:space="preserve">anuscript must also conform to the formatting and citation requirements set out </w:t>
            </w:r>
            <w:r w:rsidR="00B72971">
              <w:rPr>
                <w:rFonts w:ascii="Verdana" w:hAnsi="Verdana"/>
                <w:sz w:val="18"/>
                <w:szCs w:val="18"/>
                <w:lang w:val="en-GB"/>
              </w:rPr>
              <w:t>in these Rules for Submission</w:t>
            </w:r>
            <w:r w:rsidRPr="00E5116C">
              <w:rPr>
                <w:rFonts w:ascii="Verdana" w:hAnsi="Verdana"/>
                <w:sz w:val="18"/>
                <w:szCs w:val="18"/>
                <w:lang w:val="en-GB"/>
              </w:rPr>
              <w:t>.</w:t>
            </w:r>
          </w:p>
        </w:tc>
      </w:tr>
      <w:tr w:rsidR="00C16DC2" w:rsidRPr="00C97FAC" w:rsidTr="00112270">
        <w:tc>
          <w:tcPr>
            <w:tcW w:w="9498" w:type="dxa"/>
          </w:tcPr>
          <w:p w:rsidR="00C16DC2" w:rsidRPr="00C16DC2" w:rsidRDefault="00C16DC2" w:rsidP="00C16DC2">
            <w:pPr>
              <w:pStyle w:val="NormalWeb"/>
              <w:numPr>
                <w:ilvl w:val="0"/>
                <w:numId w:val="1"/>
              </w:numPr>
              <w:spacing w:before="0" w:beforeAutospacing="0" w:after="120" w:afterAutospacing="0"/>
              <w:jc w:val="both"/>
              <w:rPr>
                <w:rFonts w:ascii="Verdana" w:hAnsi="Verdana"/>
                <w:b/>
                <w:bCs/>
                <w:color w:val="002060"/>
                <w:sz w:val="18"/>
                <w:szCs w:val="18"/>
                <w:lang w:val="en-GB"/>
              </w:rPr>
            </w:pPr>
            <w:r>
              <w:rPr>
                <w:rFonts w:ascii="Verdana" w:hAnsi="Verdana"/>
                <w:b/>
                <w:bCs/>
                <w:color w:val="002060"/>
                <w:sz w:val="18"/>
                <w:szCs w:val="18"/>
                <w:lang w:val="en-GB"/>
              </w:rPr>
              <w:t>Scope</w:t>
            </w:r>
            <w:r w:rsidR="00011B71">
              <w:rPr>
                <w:rFonts w:ascii="Verdana" w:hAnsi="Verdana"/>
                <w:b/>
                <w:bCs/>
                <w:color w:val="002060"/>
                <w:sz w:val="18"/>
                <w:szCs w:val="18"/>
                <w:lang w:val="en-GB"/>
              </w:rPr>
              <w:t>, Target Audience</w:t>
            </w:r>
            <w:r>
              <w:rPr>
                <w:rFonts w:ascii="Verdana" w:hAnsi="Verdana"/>
                <w:b/>
                <w:bCs/>
                <w:color w:val="002060"/>
                <w:sz w:val="18"/>
                <w:szCs w:val="18"/>
                <w:lang w:val="en-GB"/>
              </w:rPr>
              <w:t xml:space="preserve"> and Aims of the Journal</w:t>
            </w:r>
          </w:p>
        </w:tc>
      </w:tr>
      <w:tr w:rsidR="00C16DC2" w:rsidRPr="00C97FAC" w:rsidTr="00112270">
        <w:tc>
          <w:tcPr>
            <w:tcW w:w="9498" w:type="dxa"/>
          </w:tcPr>
          <w:p w:rsidR="00C16DC2" w:rsidRPr="00C16DC2" w:rsidRDefault="00011B71" w:rsidP="00C16DC2">
            <w:pPr>
              <w:pStyle w:val="NormalWeb"/>
              <w:numPr>
                <w:ilvl w:val="0"/>
                <w:numId w:val="3"/>
              </w:numPr>
              <w:spacing w:before="0" w:beforeAutospacing="0" w:after="120" w:afterAutospacing="0"/>
              <w:ind w:left="661" w:hanging="425"/>
              <w:jc w:val="both"/>
              <w:rPr>
                <w:rFonts w:ascii="Verdana" w:hAnsi="Verdana"/>
                <w:b/>
                <w:bCs/>
                <w:i/>
                <w:iCs/>
                <w:color w:val="002060"/>
                <w:sz w:val="18"/>
                <w:szCs w:val="18"/>
                <w:lang w:val="en-GB"/>
              </w:rPr>
            </w:pPr>
            <w:r>
              <w:rPr>
                <w:rFonts w:ascii="Verdana" w:hAnsi="Verdana"/>
                <w:b/>
                <w:bCs/>
                <w:i/>
                <w:iCs/>
                <w:color w:val="002060"/>
                <w:sz w:val="18"/>
                <w:szCs w:val="18"/>
                <w:lang w:val="en-GB"/>
              </w:rPr>
              <w:t xml:space="preserve">Topical and Geographical </w:t>
            </w:r>
            <w:r w:rsidR="00C16DC2" w:rsidRPr="00C16DC2">
              <w:rPr>
                <w:rFonts w:ascii="Verdana" w:hAnsi="Verdana"/>
                <w:b/>
                <w:bCs/>
                <w:i/>
                <w:iCs/>
                <w:color w:val="002060"/>
                <w:sz w:val="18"/>
                <w:szCs w:val="18"/>
                <w:lang w:val="en-GB"/>
              </w:rPr>
              <w:t>Scope</w:t>
            </w:r>
          </w:p>
          <w:p w:rsidR="00C16DC2" w:rsidRPr="00433CEF" w:rsidRDefault="00433CEF" w:rsidP="00433CEF">
            <w:pPr>
              <w:pStyle w:val="NormalWeb"/>
              <w:numPr>
                <w:ilvl w:val="0"/>
                <w:numId w:val="4"/>
              </w:numPr>
              <w:spacing w:before="0" w:beforeAutospacing="0" w:after="120" w:afterAutospacing="0"/>
              <w:ind w:left="661" w:hanging="661"/>
              <w:jc w:val="both"/>
              <w:rPr>
                <w:rFonts w:ascii="Verdana" w:hAnsi="Verdana"/>
                <w:sz w:val="18"/>
                <w:szCs w:val="18"/>
                <w:lang w:val="en-GB"/>
              </w:rPr>
            </w:pPr>
            <w:r w:rsidRPr="00C16DC2">
              <w:rPr>
                <w:rFonts w:ascii="Verdana" w:hAnsi="Verdana"/>
                <w:sz w:val="18"/>
                <w:szCs w:val="18"/>
                <w:lang w:val="en-GB"/>
              </w:rPr>
              <w:t xml:space="preserve">The Journal focuses on scholarly work in investment management and related disciplines. </w:t>
            </w:r>
            <w:r>
              <w:rPr>
                <w:rFonts w:ascii="Verdana" w:hAnsi="Verdana"/>
                <w:sz w:val="18"/>
                <w:szCs w:val="18"/>
                <w:lang w:val="en-GB"/>
              </w:rPr>
              <w:t>The Journal</w:t>
            </w:r>
            <w:r w:rsidRPr="00C16DC2">
              <w:rPr>
                <w:rFonts w:ascii="Verdana" w:hAnsi="Verdana"/>
                <w:sz w:val="18"/>
                <w:szCs w:val="18"/>
                <w:lang w:val="en-GB"/>
              </w:rPr>
              <w:t xml:space="preserve"> encourages contributions that advance understanding </w:t>
            </w:r>
            <w:r>
              <w:rPr>
                <w:rFonts w:ascii="Verdana" w:hAnsi="Verdana"/>
                <w:sz w:val="18"/>
                <w:szCs w:val="18"/>
                <w:lang w:val="en-GB"/>
              </w:rPr>
              <w:t xml:space="preserve">namely </w:t>
            </w:r>
            <w:r w:rsidRPr="00C16DC2">
              <w:rPr>
                <w:rFonts w:ascii="Verdana" w:hAnsi="Verdana"/>
                <w:sz w:val="18"/>
                <w:szCs w:val="18"/>
                <w:lang w:val="en-GB"/>
              </w:rPr>
              <w:t xml:space="preserve">of </w:t>
            </w:r>
            <w:r>
              <w:rPr>
                <w:rFonts w:ascii="Verdana" w:hAnsi="Verdana"/>
                <w:sz w:val="18"/>
                <w:szCs w:val="18"/>
                <w:lang w:val="en-GB"/>
              </w:rPr>
              <w:t>fund structuring, capital raising,</w:t>
            </w:r>
            <w:r w:rsidRPr="00C16DC2">
              <w:rPr>
                <w:rFonts w:ascii="Verdana" w:hAnsi="Verdana"/>
                <w:sz w:val="18"/>
                <w:szCs w:val="18"/>
                <w:lang w:val="en-GB"/>
              </w:rPr>
              <w:t xml:space="preserve"> investment strategies</w:t>
            </w:r>
            <w:r>
              <w:rPr>
                <w:rFonts w:ascii="Verdana" w:hAnsi="Verdana"/>
                <w:sz w:val="18"/>
                <w:szCs w:val="18"/>
                <w:lang w:val="en-GB"/>
              </w:rPr>
              <w:t>, deployment, repatriation and distribution of capital, as well as liquidations, mergers, bankruptcy and liability.</w:t>
            </w:r>
          </w:p>
        </w:tc>
      </w:tr>
      <w:tr w:rsidR="00433CEF" w:rsidRPr="00C97FAC" w:rsidTr="00112270">
        <w:tc>
          <w:tcPr>
            <w:tcW w:w="9498" w:type="dxa"/>
          </w:tcPr>
          <w:p w:rsidR="00433CEF" w:rsidRPr="00433CEF" w:rsidRDefault="00433CEF" w:rsidP="00433CEF">
            <w:pPr>
              <w:pStyle w:val="NormalWeb"/>
              <w:numPr>
                <w:ilvl w:val="0"/>
                <w:numId w:val="4"/>
              </w:numPr>
              <w:spacing w:before="0" w:beforeAutospacing="0" w:after="120" w:afterAutospacing="0"/>
              <w:ind w:left="661" w:hanging="661"/>
              <w:jc w:val="both"/>
              <w:rPr>
                <w:rFonts w:ascii="Verdana" w:hAnsi="Verdana"/>
                <w:sz w:val="18"/>
                <w:szCs w:val="18"/>
                <w:lang w:val="en-GB"/>
              </w:rPr>
            </w:pPr>
            <w:r>
              <w:rPr>
                <w:rFonts w:ascii="Verdana" w:hAnsi="Verdana"/>
                <w:sz w:val="18"/>
                <w:szCs w:val="18"/>
                <w:lang w:val="en-GB"/>
              </w:rPr>
              <w:t>Said topics can and should be apprehended from a business, legal, regulatory and/or tax standpoint</w:t>
            </w:r>
            <w:r w:rsidRPr="00C16DC2">
              <w:rPr>
                <w:rFonts w:ascii="Verdana" w:hAnsi="Verdana"/>
                <w:sz w:val="18"/>
                <w:szCs w:val="18"/>
                <w:lang w:val="en-GB"/>
              </w:rPr>
              <w:t xml:space="preserve">, </w:t>
            </w:r>
            <w:r>
              <w:rPr>
                <w:rFonts w:ascii="Verdana" w:hAnsi="Verdana"/>
                <w:sz w:val="18"/>
                <w:szCs w:val="18"/>
                <w:lang w:val="en-GB"/>
              </w:rPr>
              <w:t>and where appropriate include a component relating to</w:t>
            </w:r>
            <w:r w:rsidRPr="00C16DC2">
              <w:rPr>
                <w:rFonts w:ascii="Verdana" w:hAnsi="Verdana"/>
                <w:sz w:val="18"/>
                <w:szCs w:val="18"/>
                <w:lang w:val="en-GB"/>
              </w:rPr>
              <w:t xml:space="preserve"> new technologies</w:t>
            </w:r>
            <w:r w:rsidR="00B72971">
              <w:rPr>
                <w:rFonts w:ascii="Verdana" w:hAnsi="Verdana"/>
                <w:sz w:val="18"/>
                <w:szCs w:val="18"/>
                <w:lang w:val="en-GB"/>
              </w:rPr>
              <w:t xml:space="preserve"> applicable to the field</w:t>
            </w:r>
            <w:r w:rsidRPr="00C16DC2">
              <w:rPr>
                <w:rFonts w:ascii="Verdana" w:hAnsi="Verdana"/>
                <w:sz w:val="18"/>
                <w:szCs w:val="18"/>
                <w:lang w:val="en-GB"/>
              </w:rPr>
              <w:t>.</w:t>
            </w:r>
            <w:r>
              <w:rPr>
                <w:rFonts w:ascii="Verdana" w:hAnsi="Verdana"/>
                <w:sz w:val="18"/>
                <w:szCs w:val="18"/>
                <w:lang w:val="en-GB"/>
              </w:rPr>
              <w:t xml:space="preserve"> </w:t>
            </w:r>
            <w:r w:rsidRPr="00C16DC2">
              <w:rPr>
                <w:rFonts w:ascii="Verdana" w:hAnsi="Verdana"/>
                <w:sz w:val="18"/>
                <w:szCs w:val="18"/>
                <w:lang w:val="en-GB"/>
              </w:rPr>
              <w:t>Purely off-topic submissions (</w:t>
            </w:r>
            <w:r w:rsidRPr="00C16DC2">
              <w:rPr>
                <w:rFonts w:ascii="Verdana" w:hAnsi="Verdana"/>
                <w:i/>
                <w:iCs/>
                <w:sz w:val="18"/>
                <w:szCs w:val="18"/>
                <w:lang w:val="en-GB"/>
              </w:rPr>
              <w:t>e.g.</w:t>
            </w:r>
            <w:r>
              <w:rPr>
                <w:rFonts w:ascii="Verdana" w:hAnsi="Verdana"/>
                <w:sz w:val="18"/>
                <w:szCs w:val="18"/>
                <w:lang w:val="en-GB"/>
              </w:rPr>
              <w:t>,</w:t>
            </w:r>
            <w:r w:rsidRPr="00C16DC2">
              <w:rPr>
                <w:rFonts w:ascii="Verdana" w:hAnsi="Verdana"/>
                <w:sz w:val="18"/>
                <w:szCs w:val="18"/>
                <w:lang w:val="en-GB"/>
              </w:rPr>
              <w:t xml:space="preserve"> general economics or unrelated</w:t>
            </w:r>
            <w:r>
              <w:rPr>
                <w:rFonts w:ascii="Verdana" w:hAnsi="Verdana"/>
                <w:sz w:val="18"/>
                <w:szCs w:val="18"/>
                <w:lang w:val="en-GB"/>
              </w:rPr>
              <w:t xml:space="preserve"> </w:t>
            </w:r>
            <w:r w:rsidRPr="00C16DC2">
              <w:rPr>
                <w:rFonts w:ascii="Verdana" w:hAnsi="Verdana"/>
                <w:sz w:val="18"/>
                <w:szCs w:val="18"/>
                <w:lang w:val="en-GB"/>
              </w:rPr>
              <w:t>disciplines) will not be considered.</w:t>
            </w:r>
          </w:p>
        </w:tc>
      </w:tr>
      <w:tr w:rsidR="00433CEF" w:rsidRPr="00C97FAC" w:rsidTr="00112270">
        <w:tc>
          <w:tcPr>
            <w:tcW w:w="9498" w:type="dxa"/>
          </w:tcPr>
          <w:p w:rsidR="00B72971" w:rsidRDefault="00011B71" w:rsidP="00B72971">
            <w:pPr>
              <w:pStyle w:val="NormalWeb"/>
              <w:numPr>
                <w:ilvl w:val="0"/>
                <w:numId w:val="4"/>
              </w:numPr>
              <w:spacing w:before="0" w:beforeAutospacing="0" w:after="120" w:afterAutospacing="0"/>
              <w:ind w:left="661" w:hanging="661"/>
              <w:jc w:val="both"/>
              <w:rPr>
                <w:rFonts w:ascii="Verdana" w:hAnsi="Verdana"/>
                <w:sz w:val="18"/>
                <w:szCs w:val="18"/>
                <w:lang w:val="en-GB"/>
              </w:rPr>
            </w:pPr>
            <w:r>
              <w:rPr>
                <w:rFonts w:ascii="Verdana" w:hAnsi="Verdana"/>
                <w:sz w:val="18"/>
                <w:szCs w:val="18"/>
                <w:lang w:val="en-GB"/>
              </w:rPr>
              <w:t xml:space="preserve">The Journal shall </w:t>
            </w:r>
            <w:r w:rsidR="00B72971">
              <w:rPr>
                <w:rFonts w:ascii="Verdana" w:hAnsi="Verdana"/>
                <w:sz w:val="18"/>
                <w:szCs w:val="18"/>
                <w:lang w:val="en-GB"/>
              </w:rPr>
              <w:t xml:space="preserve">primarily </w:t>
            </w:r>
            <w:r>
              <w:rPr>
                <w:rFonts w:ascii="Verdana" w:hAnsi="Verdana"/>
                <w:sz w:val="18"/>
                <w:szCs w:val="18"/>
                <w:lang w:val="en-GB"/>
              </w:rPr>
              <w:t xml:space="preserve">focus on </w:t>
            </w:r>
            <w:r w:rsidR="00B72971">
              <w:rPr>
                <w:rFonts w:ascii="Verdana" w:hAnsi="Verdana"/>
                <w:sz w:val="18"/>
                <w:szCs w:val="18"/>
                <w:lang w:val="en-GB"/>
              </w:rPr>
              <w:t xml:space="preserve">contributions from </w:t>
            </w:r>
            <w:r>
              <w:rPr>
                <w:rFonts w:ascii="Verdana" w:hAnsi="Verdana"/>
                <w:sz w:val="18"/>
                <w:szCs w:val="18"/>
                <w:lang w:val="en-GB"/>
              </w:rPr>
              <w:t xml:space="preserve">the 3 </w:t>
            </w:r>
            <w:r w:rsidR="00B72971">
              <w:rPr>
                <w:rFonts w:ascii="Verdana" w:hAnsi="Verdana"/>
                <w:sz w:val="18"/>
                <w:szCs w:val="18"/>
                <w:lang w:val="en-GB"/>
              </w:rPr>
              <w:t xml:space="preserve">leading fund jurisdictions </w:t>
            </w:r>
            <w:r>
              <w:rPr>
                <w:rFonts w:ascii="Verdana" w:hAnsi="Verdana"/>
                <w:sz w:val="18"/>
                <w:szCs w:val="18"/>
                <w:lang w:val="en-GB"/>
              </w:rPr>
              <w:t>(</w:t>
            </w:r>
            <w:r>
              <w:rPr>
                <w:rFonts w:ascii="Verdana" w:hAnsi="Verdana"/>
                <w:i/>
                <w:iCs/>
                <w:sz w:val="18"/>
                <w:szCs w:val="18"/>
                <w:lang w:val="en-GB"/>
              </w:rPr>
              <w:t>i.e.</w:t>
            </w:r>
            <w:r>
              <w:rPr>
                <w:rFonts w:ascii="Verdana" w:hAnsi="Verdana"/>
                <w:sz w:val="18"/>
                <w:szCs w:val="18"/>
                <w:lang w:val="en-GB"/>
              </w:rPr>
              <w:t xml:space="preserve">, </w:t>
            </w:r>
            <w:r w:rsidR="00B72971">
              <w:rPr>
                <w:rFonts w:ascii="Verdana" w:hAnsi="Verdana"/>
                <w:sz w:val="18"/>
                <w:szCs w:val="18"/>
                <w:lang w:val="en-GB"/>
              </w:rPr>
              <w:t xml:space="preserve">the </w:t>
            </w:r>
            <w:r>
              <w:rPr>
                <w:rFonts w:ascii="Verdana" w:hAnsi="Verdana"/>
                <w:sz w:val="18"/>
                <w:szCs w:val="18"/>
                <w:lang w:val="en-GB"/>
              </w:rPr>
              <w:t xml:space="preserve">USA, Luxembourg and Ireland) </w:t>
            </w:r>
            <w:r w:rsidR="00B72971">
              <w:rPr>
                <w:rFonts w:ascii="Verdana" w:hAnsi="Verdana"/>
                <w:sz w:val="18"/>
                <w:szCs w:val="18"/>
                <w:lang w:val="en-GB"/>
              </w:rPr>
              <w:t xml:space="preserve">while also welcoming input from other prominent fund jurisdictions within the global </w:t>
            </w:r>
            <w:r>
              <w:rPr>
                <w:rFonts w:ascii="Verdana" w:hAnsi="Verdana"/>
                <w:sz w:val="18"/>
                <w:szCs w:val="18"/>
                <w:lang w:val="en-GB"/>
              </w:rPr>
              <w:t>top 10 (</w:t>
            </w:r>
            <w:r>
              <w:rPr>
                <w:rFonts w:ascii="Verdana" w:hAnsi="Verdana"/>
                <w:i/>
                <w:iCs/>
                <w:sz w:val="18"/>
                <w:szCs w:val="18"/>
                <w:lang w:val="en-GB"/>
              </w:rPr>
              <w:t>i.e.</w:t>
            </w:r>
            <w:r>
              <w:rPr>
                <w:rFonts w:ascii="Verdana" w:hAnsi="Verdana"/>
                <w:sz w:val="18"/>
                <w:szCs w:val="18"/>
                <w:lang w:val="en-GB"/>
              </w:rPr>
              <w:t>, the Cayman Islands, Singapore, Hong Kong, Germany, France, the UK and Switzerland).</w:t>
            </w:r>
          </w:p>
        </w:tc>
      </w:tr>
      <w:tr w:rsidR="00433CEF" w:rsidRPr="00C97FAC" w:rsidTr="00112270">
        <w:tc>
          <w:tcPr>
            <w:tcW w:w="9498" w:type="dxa"/>
          </w:tcPr>
          <w:p w:rsidR="00433CEF" w:rsidRPr="004C5870" w:rsidRDefault="00433CEF" w:rsidP="00433CEF">
            <w:pPr>
              <w:pStyle w:val="NormalWeb"/>
              <w:numPr>
                <w:ilvl w:val="0"/>
                <w:numId w:val="3"/>
              </w:numPr>
              <w:spacing w:before="0" w:beforeAutospacing="0" w:after="120" w:afterAutospacing="0"/>
              <w:ind w:left="661" w:hanging="425"/>
              <w:jc w:val="both"/>
              <w:rPr>
                <w:rFonts w:ascii="Verdana" w:hAnsi="Verdana"/>
                <w:b/>
                <w:bCs/>
                <w:i/>
                <w:iCs/>
                <w:color w:val="002060"/>
                <w:sz w:val="18"/>
                <w:szCs w:val="18"/>
                <w:lang w:val="en-GB"/>
              </w:rPr>
            </w:pPr>
            <w:r w:rsidRPr="004C5870">
              <w:rPr>
                <w:rFonts w:ascii="Verdana" w:hAnsi="Verdana"/>
                <w:b/>
                <w:bCs/>
                <w:i/>
                <w:iCs/>
                <w:color w:val="002060"/>
                <w:sz w:val="18"/>
                <w:szCs w:val="18"/>
                <w:lang w:val="en-GB"/>
              </w:rPr>
              <w:t>Target Audience and Relevance</w:t>
            </w:r>
          </w:p>
        </w:tc>
      </w:tr>
      <w:tr w:rsidR="00433CEF" w:rsidRPr="00C97FAC" w:rsidTr="00112270">
        <w:tc>
          <w:tcPr>
            <w:tcW w:w="9498" w:type="dxa"/>
          </w:tcPr>
          <w:p w:rsidR="00433CEF" w:rsidRPr="00011B71" w:rsidRDefault="00433CEF" w:rsidP="00011B71">
            <w:pPr>
              <w:pStyle w:val="NormalWeb"/>
              <w:numPr>
                <w:ilvl w:val="0"/>
                <w:numId w:val="4"/>
              </w:numPr>
              <w:spacing w:before="0" w:beforeAutospacing="0" w:after="120" w:afterAutospacing="0"/>
              <w:ind w:left="661" w:hanging="661"/>
              <w:jc w:val="both"/>
              <w:rPr>
                <w:rFonts w:ascii="Verdana" w:hAnsi="Verdana"/>
                <w:sz w:val="18"/>
                <w:szCs w:val="18"/>
                <w:lang w:val="en-GB"/>
              </w:rPr>
            </w:pPr>
            <w:r w:rsidRPr="00C16DC2">
              <w:rPr>
                <w:rFonts w:ascii="Verdana" w:hAnsi="Verdana"/>
                <w:sz w:val="18"/>
                <w:szCs w:val="18"/>
                <w:lang w:val="en-GB"/>
              </w:rPr>
              <w:t xml:space="preserve">The Journal’s aim is to bridge theory and practice, providing insights valuable to both </w:t>
            </w:r>
            <w:r w:rsidRPr="00011B71">
              <w:rPr>
                <w:rFonts w:ascii="Verdana" w:hAnsi="Verdana"/>
                <w:sz w:val="18"/>
                <w:szCs w:val="18"/>
                <w:lang w:val="en-GB"/>
              </w:rPr>
              <w:t>investment professionals, researchers, and policymakers. The content should emphasise practical implications or theoretical advancements that contribute to the field</w:t>
            </w:r>
            <w:r w:rsidR="00011B71">
              <w:rPr>
                <w:rFonts w:ascii="Verdana" w:hAnsi="Verdana"/>
                <w:sz w:val="18"/>
                <w:szCs w:val="18"/>
                <w:lang w:val="en-GB"/>
              </w:rPr>
              <w:t xml:space="preserve"> of investment management</w:t>
            </w:r>
            <w:r w:rsidRPr="00011B71">
              <w:rPr>
                <w:rFonts w:ascii="Verdana" w:hAnsi="Verdana"/>
                <w:sz w:val="18"/>
                <w:szCs w:val="18"/>
                <w:lang w:val="en-GB"/>
              </w:rPr>
              <w:t>.</w:t>
            </w:r>
          </w:p>
        </w:tc>
      </w:tr>
      <w:tr w:rsidR="00011B71" w:rsidRPr="00C97FAC" w:rsidTr="00112270">
        <w:tc>
          <w:tcPr>
            <w:tcW w:w="9498" w:type="dxa"/>
          </w:tcPr>
          <w:p w:rsidR="00011B71" w:rsidRPr="00011B71" w:rsidRDefault="00011B71" w:rsidP="00011B71">
            <w:pPr>
              <w:pStyle w:val="NormalWeb"/>
              <w:numPr>
                <w:ilvl w:val="0"/>
                <w:numId w:val="4"/>
              </w:numPr>
              <w:spacing w:before="0" w:beforeAutospacing="0" w:after="120" w:afterAutospacing="0"/>
              <w:ind w:left="661" w:hanging="661"/>
              <w:jc w:val="both"/>
              <w:rPr>
                <w:rFonts w:ascii="Verdana" w:hAnsi="Verdana"/>
                <w:sz w:val="18"/>
                <w:szCs w:val="18"/>
                <w:lang w:val="en-GB"/>
              </w:rPr>
            </w:pPr>
            <w:r w:rsidRPr="00011B71">
              <w:rPr>
                <w:rFonts w:ascii="Verdana" w:hAnsi="Verdana"/>
                <w:sz w:val="18"/>
                <w:szCs w:val="18"/>
                <w:lang w:val="en-GB"/>
              </w:rPr>
              <w:t>The Journal aspires to be</w:t>
            </w:r>
            <w:r w:rsidR="00B72971">
              <w:rPr>
                <w:rFonts w:ascii="Verdana" w:hAnsi="Verdana"/>
                <w:sz w:val="18"/>
                <w:szCs w:val="18"/>
                <w:lang w:val="en-GB"/>
              </w:rPr>
              <w:t>come the</w:t>
            </w:r>
            <w:r w:rsidRPr="00011B71">
              <w:rPr>
                <w:rFonts w:ascii="Verdana" w:hAnsi="Verdana"/>
                <w:sz w:val="18"/>
                <w:szCs w:val="18"/>
                <w:lang w:val="en-GB"/>
              </w:rPr>
              <w:t xml:space="preserve"> leading source of cutting-edge research and commentary in the field. Accordingly, </w:t>
            </w:r>
            <w:r w:rsidR="008B6B92">
              <w:rPr>
                <w:rFonts w:ascii="Verdana" w:hAnsi="Verdana"/>
                <w:sz w:val="18"/>
                <w:szCs w:val="18"/>
                <w:lang w:val="en-GB"/>
              </w:rPr>
              <w:t>A</w:t>
            </w:r>
            <w:r w:rsidRPr="00011B71">
              <w:rPr>
                <w:rFonts w:ascii="Verdana" w:hAnsi="Verdana"/>
                <w:sz w:val="18"/>
                <w:szCs w:val="18"/>
                <w:lang w:val="en-GB"/>
              </w:rPr>
              <w:t>uthors should ensure that their submissions make a clear and meaningful contribution to existing knowledge or professional practice.</w:t>
            </w:r>
          </w:p>
        </w:tc>
      </w:tr>
      <w:tr w:rsidR="00433CEF" w:rsidRPr="00C97FAC" w:rsidTr="00112270">
        <w:tc>
          <w:tcPr>
            <w:tcW w:w="9498" w:type="dxa"/>
          </w:tcPr>
          <w:p w:rsidR="00433CEF" w:rsidRPr="00D0385B" w:rsidRDefault="00433CEF" w:rsidP="00433CEF">
            <w:pPr>
              <w:pStyle w:val="NormalWeb"/>
              <w:numPr>
                <w:ilvl w:val="0"/>
                <w:numId w:val="3"/>
              </w:numPr>
              <w:spacing w:before="0" w:beforeAutospacing="0" w:after="120" w:afterAutospacing="0"/>
              <w:ind w:left="606" w:hanging="370"/>
              <w:jc w:val="both"/>
              <w:rPr>
                <w:rFonts w:ascii="Verdana" w:hAnsi="Verdana"/>
                <w:b/>
                <w:bCs/>
                <w:i/>
                <w:iCs/>
                <w:color w:val="002060"/>
                <w:sz w:val="18"/>
                <w:szCs w:val="18"/>
                <w:lang w:val="en-GB"/>
              </w:rPr>
            </w:pPr>
            <w:r w:rsidRPr="00D0385B">
              <w:rPr>
                <w:rFonts w:ascii="Verdana" w:hAnsi="Verdana"/>
                <w:b/>
                <w:bCs/>
                <w:i/>
                <w:iCs/>
                <w:color w:val="002060"/>
                <w:sz w:val="18"/>
                <w:szCs w:val="18"/>
                <w:lang w:val="en-GB"/>
              </w:rPr>
              <w:t>Aims</w:t>
            </w:r>
          </w:p>
        </w:tc>
      </w:tr>
      <w:tr w:rsidR="00433CEF" w:rsidRPr="00C97FAC" w:rsidTr="00112270">
        <w:tc>
          <w:tcPr>
            <w:tcW w:w="9498" w:type="dxa"/>
          </w:tcPr>
          <w:p w:rsidR="00433CEF" w:rsidRPr="00D0385B" w:rsidRDefault="00433CEF" w:rsidP="00433CEF">
            <w:pPr>
              <w:pStyle w:val="NormalWeb"/>
              <w:numPr>
                <w:ilvl w:val="0"/>
                <w:numId w:val="4"/>
              </w:numPr>
              <w:spacing w:before="0" w:beforeAutospacing="0" w:after="120" w:afterAutospacing="0"/>
              <w:ind w:left="661" w:hanging="661"/>
              <w:jc w:val="both"/>
              <w:rPr>
                <w:rFonts w:ascii="Verdana" w:hAnsi="Verdana"/>
                <w:sz w:val="18"/>
                <w:szCs w:val="18"/>
                <w:lang w:val="en-GB"/>
              </w:rPr>
            </w:pPr>
            <w:r w:rsidRPr="00D0385B">
              <w:rPr>
                <w:rFonts w:ascii="Verdana" w:hAnsi="Verdana"/>
                <w:sz w:val="18"/>
                <w:szCs w:val="18"/>
                <w:lang w:val="en-GB"/>
              </w:rPr>
              <w:t>The Journal strives to promote rigorous research and informed commentary. It particularly</w:t>
            </w:r>
            <w:r>
              <w:rPr>
                <w:rFonts w:ascii="Verdana" w:hAnsi="Verdana"/>
                <w:sz w:val="18"/>
                <w:szCs w:val="18"/>
                <w:lang w:val="en-GB"/>
              </w:rPr>
              <w:t xml:space="preserve"> </w:t>
            </w:r>
            <w:r w:rsidRPr="00D0385B">
              <w:rPr>
                <w:rFonts w:ascii="Verdana" w:hAnsi="Verdana"/>
                <w:sz w:val="18"/>
                <w:szCs w:val="18"/>
                <w:lang w:val="en-GB"/>
              </w:rPr>
              <w:t>welcomes work that offers innovative perspectives or addresses contemporary challenges in</w:t>
            </w:r>
            <w:r>
              <w:rPr>
                <w:rFonts w:ascii="Verdana" w:hAnsi="Verdana"/>
                <w:sz w:val="18"/>
                <w:szCs w:val="18"/>
                <w:lang w:val="en-GB"/>
              </w:rPr>
              <w:t xml:space="preserve"> </w:t>
            </w:r>
            <w:r w:rsidRPr="00D0385B">
              <w:rPr>
                <w:rFonts w:ascii="Verdana" w:hAnsi="Verdana"/>
                <w:sz w:val="18"/>
                <w:szCs w:val="18"/>
                <w:lang w:val="en-GB"/>
              </w:rPr>
              <w:t xml:space="preserve">investment management. </w:t>
            </w:r>
          </w:p>
        </w:tc>
      </w:tr>
      <w:tr w:rsidR="00011B71" w:rsidRPr="00C97FAC" w:rsidTr="00112270">
        <w:tc>
          <w:tcPr>
            <w:tcW w:w="9498" w:type="dxa"/>
          </w:tcPr>
          <w:p w:rsidR="00011B71" w:rsidRPr="00D0385B" w:rsidRDefault="00011B71" w:rsidP="00433CEF">
            <w:pPr>
              <w:pStyle w:val="NormalWeb"/>
              <w:numPr>
                <w:ilvl w:val="0"/>
                <w:numId w:val="4"/>
              </w:numPr>
              <w:spacing w:before="0" w:beforeAutospacing="0" w:after="120" w:afterAutospacing="0"/>
              <w:ind w:left="661" w:hanging="661"/>
              <w:jc w:val="both"/>
              <w:rPr>
                <w:rFonts w:ascii="Verdana" w:hAnsi="Verdana"/>
                <w:sz w:val="18"/>
                <w:szCs w:val="18"/>
                <w:lang w:val="en-GB"/>
              </w:rPr>
            </w:pPr>
            <w:r w:rsidRPr="00D0385B">
              <w:rPr>
                <w:rFonts w:ascii="Verdana" w:hAnsi="Verdana"/>
                <w:sz w:val="18"/>
                <w:szCs w:val="18"/>
                <w:lang w:val="en-GB"/>
              </w:rPr>
              <w:t xml:space="preserve">The Journal’s double-blind </w:t>
            </w:r>
            <w:r w:rsidRPr="00B72971">
              <w:rPr>
                <w:rFonts w:ascii="Verdana" w:hAnsi="Verdana"/>
                <w:sz w:val="18"/>
                <w:szCs w:val="18"/>
                <w:lang w:val="en-GB"/>
              </w:rPr>
              <w:t>peer review (</w:t>
            </w:r>
            <w:r w:rsidR="00B72971" w:rsidRPr="00B72971">
              <w:rPr>
                <w:rFonts w:ascii="Verdana" w:hAnsi="Verdana"/>
                <w:sz w:val="18"/>
                <w:szCs w:val="18"/>
                <w:lang w:val="en-GB"/>
              </w:rPr>
              <w:t xml:space="preserve">see points </w:t>
            </w:r>
            <w:r w:rsidR="00B72971" w:rsidRPr="00B72971">
              <w:rPr>
                <w:rFonts w:ascii="Verdana" w:hAnsi="Verdana"/>
                <w:b/>
                <w:bCs/>
                <w:color w:val="002060"/>
                <w:sz w:val="18"/>
                <w:szCs w:val="18"/>
                <w:lang w:val="en-GB"/>
              </w:rPr>
              <w:t>(1</w:t>
            </w:r>
            <w:r w:rsidR="00BE1FF9">
              <w:rPr>
                <w:rFonts w:ascii="Verdana" w:hAnsi="Verdana"/>
                <w:b/>
                <w:bCs/>
                <w:color w:val="002060"/>
                <w:sz w:val="18"/>
                <w:szCs w:val="18"/>
                <w:lang w:val="en-GB"/>
              </w:rPr>
              <w:t>01</w:t>
            </w:r>
            <w:r w:rsidR="00B72971" w:rsidRPr="00B72971">
              <w:rPr>
                <w:rFonts w:ascii="Verdana" w:hAnsi="Verdana"/>
                <w:b/>
                <w:bCs/>
                <w:color w:val="002060"/>
                <w:sz w:val="18"/>
                <w:szCs w:val="18"/>
                <w:lang w:val="en-GB"/>
              </w:rPr>
              <w:t>)</w:t>
            </w:r>
            <w:r w:rsidR="00B72971" w:rsidRPr="00B72971">
              <w:rPr>
                <w:rFonts w:ascii="Verdana" w:hAnsi="Verdana"/>
                <w:sz w:val="18"/>
                <w:szCs w:val="18"/>
                <w:lang w:val="en-GB"/>
              </w:rPr>
              <w:t xml:space="preserve"> </w:t>
            </w:r>
            <w:r w:rsidR="00B72971" w:rsidRPr="00B72971">
              <w:rPr>
                <w:rFonts w:ascii="Verdana" w:hAnsi="Verdana"/>
                <w:i/>
                <w:iCs/>
                <w:sz w:val="18"/>
                <w:szCs w:val="18"/>
                <w:lang w:val="en-GB"/>
              </w:rPr>
              <w:t>et seq.</w:t>
            </w:r>
            <w:r w:rsidRPr="00B72971">
              <w:rPr>
                <w:rFonts w:ascii="Verdana" w:hAnsi="Verdana"/>
                <w:sz w:val="18"/>
                <w:szCs w:val="18"/>
                <w:lang w:val="en-GB"/>
              </w:rPr>
              <w:t xml:space="preserve">) ensures that published </w:t>
            </w:r>
            <w:r w:rsidR="00B72971" w:rsidRPr="00B72971">
              <w:rPr>
                <w:rFonts w:ascii="Verdana" w:hAnsi="Verdana"/>
                <w:sz w:val="18"/>
                <w:szCs w:val="18"/>
                <w:lang w:val="en-GB"/>
              </w:rPr>
              <w:t>Research A</w:t>
            </w:r>
            <w:r w:rsidRPr="00B72971">
              <w:rPr>
                <w:rFonts w:ascii="Verdana" w:hAnsi="Verdana"/>
                <w:sz w:val="18"/>
                <w:szCs w:val="18"/>
                <w:lang w:val="en-GB"/>
              </w:rPr>
              <w:t xml:space="preserve">rticles </w:t>
            </w:r>
            <w:r w:rsidR="00B72971" w:rsidRPr="00B72971">
              <w:rPr>
                <w:rFonts w:ascii="Verdana" w:hAnsi="Verdana"/>
                <w:sz w:val="18"/>
                <w:szCs w:val="18"/>
                <w:lang w:val="en-GB"/>
              </w:rPr>
              <w:t xml:space="preserve">(as defined below) </w:t>
            </w:r>
            <w:r w:rsidR="00B72971" w:rsidRPr="00B72971">
              <w:rPr>
                <w:rFonts w:ascii="Verdana" w:hAnsi="Verdana"/>
                <w:sz w:val="18"/>
                <w:szCs w:val="18"/>
                <w:lang w:val="en-GB"/>
              </w:rPr>
              <w:t xml:space="preserve">and Commentaries </w:t>
            </w:r>
            <w:r w:rsidR="00B72971" w:rsidRPr="00B72971">
              <w:rPr>
                <w:rFonts w:ascii="Verdana" w:hAnsi="Verdana"/>
                <w:sz w:val="18"/>
                <w:szCs w:val="18"/>
                <w:lang w:val="en-GB"/>
              </w:rPr>
              <w:t xml:space="preserve">(as defined below) </w:t>
            </w:r>
            <w:r w:rsidRPr="00B72971">
              <w:rPr>
                <w:rFonts w:ascii="Verdana" w:hAnsi="Verdana"/>
                <w:sz w:val="18"/>
                <w:szCs w:val="18"/>
                <w:lang w:val="en-GB"/>
              </w:rPr>
              <w:t>meet high standards of scholarly excellence, originality, and relevance</w:t>
            </w:r>
            <w:r w:rsidRPr="00D0385B">
              <w:rPr>
                <w:rFonts w:ascii="Verdana" w:hAnsi="Verdana"/>
                <w:sz w:val="18"/>
                <w:szCs w:val="18"/>
                <w:lang w:val="en-GB"/>
              </w:rPr>
              <w:t>.</w:t>
            </w:r>
            <w:r>
              <w:rPr>
                <w:rFonts w:ascii="Verdana" w:hAnsi="Verdana"/>
                <w:sz w:val="18"/>
                <w:szCs w:val="18"/>
                <w:lang w:val="en-GB"/>
              </w:rPr>
              <w:t xml:space="preserve"> </w:t>
            </w:r>
          </w:p>
        </w:tc>
      </w:tr>
      <w:tr w:rsidR="00011B71" w:rsidRPr="00C97FAC" w:rsidTr="00112270">
        <w:tc>
          <w:tcPr>
            <w:tcW w:w="9498" w:type="dxa"/>
          </w:tcPr>
          <w:p w:rsidR="00011B71" w:rsidRPr="00D0385B" w:rsidRDefault="00011B71" w:rsidP="00433CEF">
            <w:pPr>
              <w:pStyle w:val="NormalWeb"/>
              <w:numPr>
                <w:ilvl w:val="0"/>
                <w:numId w:val="4"/>
              </w:numPr>
              <w:spacing w:before="0" w:beforeAutospacing="0" w:after="120" w:afterAutospacing="0"/>
              <w:ind w:left="661" w:hanging="661"/>
              <w:jc w:val="both"/>
              <w:rPr>
                <w:rFonts w:ascii="Verdana" w:hAnsi="Verdana"/>
                <w:sz w:val="18"/>
                <w:szCs w:val="18"/>
                <w:lang w:val="en-GB"/>
              </w:rPr>
            </w:pPr>
            <w:r w:rsidRPr="00D0385B">
              <w:rPr>
                <w:rFonts w:ascii="Verdana" w:hAnsi="Verdana"/>
                <w:sz w:val="18"/>
                <w:szCs w:val="18"/>
                <w:lang w:val="en-GB"/>
              </w:rPr>
              <w:t xml:space="preserve">Through dissemination of its </w:t>
            </w:r>
            <w:r w:rsidR="00B72971" w:rsidRPr="00B72971">
              <w:rPr>
                <w:rFonts w:ascii="Verdana" w:hAnsi="Verdana"/>
                <w:sz w:val="18"/>
                <w:szCs w:val="18"/>
                <w:lang w:val="en-GB"/>
              </w:rPr>
              <w:t>Research Articles and Commentaries</w:t>
            </w:r>
            <w:r w:rsidRPr="00D0385B">
              <w:rPr>
                <w:rFonts w:ascii="Verdana" w:hAnsi="Verdana"/>
                <w:sz w:val="18"/>
                <w:szCs w:val="18"/>
                <w:lang w:val="en-GB"/>
              </w:rPr>
              <w:t xml:space="preserve">, </w:t>
            </w:r>
            <w:r>
              <w:rPr>
                <w:rFonts w:ascii="Verdana" w:hAnsi="Verdana"/>
                <w:sz w:val="18"/>
                <w:szCs w:val="18"/>
                <w:lang w:val="en-GB"/>
              </w:rPr>
              <w:t>the Journal</w:t>
            </w:r>
            <w:r w:rsidRPr="00D0385B">
              <w:rPr>
                <w:rFonts w:ascii="Verdana" w:hAnsi="Verdana"/>
                <w:sz w:val="18"/>
                <w:szCs w:val="18"/>
                <w:lang w:val="en-GB"/>
              </w:rPr>
              <w:t xml:space="preserve"> seeks to support the exchange of ideas</w:t>
            </w:r>
            <w:r>
              <w:rPr>
                <w:rFonts w:ascii="Verdana" w:hAnsi="Verdana"/>
                <w:sz w:val="18"/>
                <w:szCs w:val="18"/>
                <w:lang w:val="en-GB"/>
              </w:rPr>
              <w:t xml:space="preserve"> </w:t>
            </w:r>
            <w:r w:rsidRPr="00D0385B">
              <w:rPr>
                <w:rFonts w:ascii="Verdana" w:hAnsi="Verdana"/>
                <w:sz w:val="18"/>
                <w:szCs w:val="18"/>
                <w:lang w:val="en-GB"/>
              </w:rPr>
              <w:t>and best practices in investment management</w:t>
            </w:r>
            <w:r>
              <w:rPr>
                <w:rFonts w:ascii="Verdana" w:hAnsi="Verdana"/>
                <w:sz w:val="18"/>
                <w:szCs w:val="18"/>
                <w:lang w:val="en-GB"/>
              </w:rPr>
              <w:t xml:space="preserve"> </w:t>
            </w:r>
            <w:r w:rsidR="002B2AB8">
              <w:rPr>
                <w:rFonts w:ascii="Verdana" w:hAnsi="Verdana"/>
                <w:sz w:val="18"/>
                <w:szCs w:val="18"/>
                <w:lang w:val="en-GB"/>
              </w:rPr>
              <w:t>globally</w:t>
            </w:r>
            <w:r w:rsidRPr="00D0385B">
              <w:rPr>
                <w:rFonts w:ascii="Verdana" w:hAnsi="Verdana"/>
                <w:sz w:val="18"/>
                <w:szCs w:val="18"/>
                <w:lang w:val="en-GB"/>
              </w:rPr>
              <w:t>.</w:t>
            </w:r>
          </w:p>
        </w:tc>
      </w:tr>
      <w:tr w:rsidR="00433CEF" w:rsidRPr="00C97FAC" w:rsidTr="00112270">
        <w:tc>
          <w:tcPr>
            <w:tcW w:w="9498" w:type="dxa"/>
          </w:tcPr>
          <w:p w:rsidR="00433CEF" w:rsidRPr="00D0385B" w:rsidRDefault="00F12594" w:rsidP="00433CEF">
            <w:pPr>
              <w:pStyle w:val="NormalWeb"/>
              <w:numPr>
                <w:ilvl w:val="0"/>
                <w:numId w:val="1"/>
              </w:numPr>
              <w:spacing w:before="0" w:beforeAutospacing="0" w:after="120" w:afterAutospacing="0"/>
              <w:jc w:val="both"/>
              <w:rPr>
                <w:rFonts w:ascii="Verdana" w:hAnsi="Verdana"/>
                <w:b/>
                <w:bCs/>
                <w:color w:val="002060"/>
                <w:sz w:val="18"/>
                <w:szCs w:val="18"/>
                <w:lang w:val="en-GB"/>
              </w:rPr>
            </w:pPr>
            <w:r>
              <w:rPr>
                <w:rFonts w:ascii="Verdana" w:hAnsi="Verdana"/>
                <w:b/>
                <w:bCs/>
                <w:color w:val="002060"/>
                <w:sz w:val="18"/>
                <w:szCs w:val="18"/>
                <w:lang w:val="en-GB"/>
              </w:rPr>
              <w:t>Submission</w:t>
            </w:r>
            <w:r w:rsidR="00433CEF" w:rsidRPr="00D0385B">
              <w:rPr>
                <w:rFonts w:ascii="Verdana" w:hAnsi="Verdana"/>
                <w:b/>
                <w:bCs/>
                <w:color w:val="002060"/>
                <w:sz w:val="18"/>
                <w:szCs w:val="18"/>
                <w:lang w:val="en-GB"/>
              </w:rPr>
              <w:t xml:space="preserve"> Types and Length</w:t>
            </w:r>
          </w:p>
        </w:tc>
      </w:tr>
      <w:tr w:rsidR="00433CEF" w:rsidRPr="00C97FAC" w:rsidTr="00112270">
        <w:tc>
          <w:tcPr>
            <w:tcW w:w="9498" w:type="dxa"/>
          </w:tcPr>
          <w:p w:rsidR="00433CEF" w:rsidRPr="00D0385B" w:rsidRDefault="00433CEF" w:rsidP="00433CEF">
            <w:pPr>
              <w:pStyle w:val="NormalWeb"/>
              <w:numPr>
                <w:ilvl w:val="0"/>
                <w:numId w:val="4"/>
              </w:numPr>
              <w:spacing w:before="0" w:beforeAutospacing="0" w:after="120" w:afterAutospacing="0"/>
              <w:ind w:left="661" w:hanging="661"/>
              <w:jc w:val="both"/>
              <w:rPr>
                <w:rFonts w:ascii="Verdana" w:hAnsi="Verdana"/>
                <w:sz w:val="18"/>
                <w:szCs w:val="18"/>
                <w:lang w:val="en-GB"/>
              </w:rPr>
            </w:pPr>
            <w:r>
              <w:rPr>
                <w:rFonts w:ascii="Verdana" w:hAnsi="Verdana"/>
                <w:sz w:val="18"/>
                <w:szCs w:val="18"/>
                <w:lang w:val="en-GB"/>
              </w:rPr>
              <w:lastRenderedPageBreak/>
              <w:t xml:space="preserve">The Journal </w:t>
            </w:r>
            <w:r w:rsidRPr="00D0385B">
              <w:rPr>
                <w:rFonts w:ascii="Verdana" w:hAnsi="Verdana"/>
                <w:sz w:val="18"/>
                <w:szCs w:val="18"/>
                <w:lang w:val="en-GB"/>
              </w:rPr>
              <w:t>accepts two</w:t>
            </w:r>
            <w:r>
              <w:rPr>
                <w:rFonts w:ascii="Verdana" w:hAnsi="Verdana"/>
                <w:sz w:val="18"/>
                <w:szCs w:val="18"/>
                <w:lang w:val="en-GB"/>
              </w:rPr>
              <w:t xml:space="preserve"> (2)</w:t>
            </w:r>
            <w:r w:rsidRPr="00D0385B">
              <w:rPr>
                <w:rFonts w:ascii="Verdana" w:hAnsi="Verdana"/>
                <w:sz w:val="18"/>
                <w:szCs w:val="18"/>
                <w:lang w:val="en-GB"/>
              </w:rPr>
              <w:t xml:space="preserve"> types of </w:t>
            </w:r>
            <w:r>
              <w:rPr>
                <w:rFonts w:ascii="Verdana" w:hAnsi="Verdana"/>
                <w:sz w:val="18"/>
                <w:szCs w:val="18"/>
                <w:lang w:val="en-GB"/>
              </w:rPr>
              <w:t xml:space="preserve">article </w:t>
            </w:r>
            <w:r w:rsidRPr="00D0385B">
              <w:rPr>
                <w:rFonts w:ascii="Verdana" w:hAnsi="Verdana"/>
                <w:sz w:val="18"/>
                <w:szCs w:val="18"/>
                <w:lang w:val="en-GB"/>
              </w:rPr>
              <w:t xml:space="preserve">submissions only: </w:t>
            </w:r>
            <w:r w:rsidR="00CE53DC">
              <w:rPr>
                <w:rFonts w:ascii="Verdana" w:hAnsi="Verdana"/>
                <w:sz w:val="18"/>
                <w:szCs w:val="18"/>
                <w:lang w:val="en-GB"/>
              </w:rPr>
              <w:t>“</w:t>
            </w:r>
            <w:r w:rsidRPr="00CE53DC">
              <w:rPr>
                <w:rFonts w:ascii="Verdana" w:hAnsi="Verdana"/>
                <w:b/>
                <w:bCs/>
                <w:color w:val="002060"/>
                <w:sz w:val="18"/>
                <w:szCs w:val="18"/>
                <w:lang w:val="en-GB"/>
              </w:rPr>
              <w:t>Research Articles</w:t>
            </w:r>
            <w:r w:rsidR="00CE53DC">
              <w:rPr>
                <w:rFonts w:ascii="Verdana" w:hAnsi="Verdana"/>
                <w:sz w:val="18"/>
                <w:szCs w:val="18"/>
                <w:lang w:val="en-GB"/>
              </w:rPr>
              <w:t>”</w:t>
            </w:r>
            <w:r w:rsidRPr="00D0385B">
              <w:rPr>
                <w:rFonts w:ascii="Verdana" w:hAnsi="Verdana"/>
                <w:sz w:val="18"/>
                <w:szCs w:val="18"/>
                <w:lang w:val="en-GB"/>
              </w:rPr>
              <w:t xml:space="preserve"> and </w:t>
            </w:r>
            <w:r w:rsidR="00CE53DC">
              <w:rPr>
                <w:rFonts w:ascii="Verdana" w:hAnsi="Verdana"/>
                <w:sz w:val="18"/>
                <w:szCs w:val="18"/>
                <w:lang w:val="en-GB"/>
              </w:rPr>
              <w:t>“</w:t>
            </w:r>
            <w:r w:rsidRPr="00CE53DC">
              <w:rPr>
                <w:rFonts w:ascii="Verdana" w:hAnsi="Verdana"/>
                <w:b/>
                <w:bCs/>
                <w:color w:val="002060"/>
                <w:sz w:val="18"/>
                <w:szCs w:val="18"/>
                <w:lang w:val="en-GB"/>
              </w:rPr>
              <w:t>Commentaries</w:t>
            </w:r>
            <w:r w:rsidR="00CE53DC">
              <w:rPr>
                <w:rFonts w:ascii="Verdana" w:hAnsi="Verdana"/>
                <w:sz w:val="18"/>
                <w:szCs w:val="18"/>
                <w:lang w:val="en-GB"/>
              </w:rPr>
              <w:t>”</w:t>
            </w:r>
            <w:r w:rsidRPr="00D0385B">
              <w:rPr>
                <w:rFonts w:ascii="Verdana" w:hAnsi="Verdana"/>
                <w:sz w:val="18"/>
                <w:szCs w:val="18"/>
                <w:lang w:val="en-GB"/>
              </w:rPr>
              <w:t>. Each of these has</w:t>
            </w:r>
            <w:r>
              <w:rPr>
                <w:rFonts w:ascii="Verdana" w:hAnsi="Verdana"/>
                <w:sz w:val="18"/>
                <w:szCs w:val="18"/>
                <w:lang w:val="en-GB"/>
              </w:rPr>
              <w:t xml:space="preserve"> </w:t>
            </w:r>
            <w:r w:rsidRPr="00D0385B">
              <w:rPr>
                <w:rFonts w:ascii="Verdana" w:hAnsi="Verdana"/>
                <w:sz w:val="18"/>
                <w:szCs w:val="18"/>
                <w:lang w:val="en-GB"/>
              </w:rPr>
              <w:t>specific requirements and length guidelines</w:t>
            </w:r>
            <w:r w:rsidR="005B2161">
              <w:rPr>
                <w:rFonts w:ascii="Verdana" w:hAnsi="Verdana"/>
                <w:sz w:val="18"/>
                <w:szCs w:val="18"/>
                <w:lang w:val="en-GB"/>
              </w:rPr>
              <w:t xml:space="preserve"> as</w:t>
            </w:r>
            <w:r w:rsidRPr="00D0385B">
              <w:rPr>
                <w:rFonts w:ascii="Verdana" w:hAnsi="Verdana"/>
                <w:sz w:val="18"/>
                <w:szCs w:val="18"/>
                <w:lang w:val="en-GB"/>
              </w:rPr>
              <w:t xml:space="preserve"> outlined below. Submissions that do not fall into one of</w:t>
            </w:r>
            <w:r>
              <w:rPr>
                <w:rFonts w:ascii="Verdana" w:hAnsi="Verdana"/>
                <w:sz w:val="18"/>
                <w:szCs w:val="18"/>
                <w:lang w:val="en-GB"/>
              </w:rPr>
              <w:t xml:space="preserve"> </w:t>
            </w:r>
            <w:r w:rsidRPr="00D0385B">
              <w:rPr>
                <w:rFonts w:ascii="Verdana" w:hAnsi="Verdana"/>
                <w:sz w:val="18"/>
                <w:szCs w:val="18"/>
                <w:lang w:val="en-GB"/>
              </w:rPr>
              <w:t xml:space="preserve">these </w:t>
            </w:r>
            <w:r w:rsidR="002B2AB8">
              <w:rPr>
                <w:rFonts w:ascii="Verdana" w:hAnsi="Verdana"/>
                <w:sz w:val="18"/>
                <w:szCs w:val="18"/>
                <w:lang w:val="en-GB"/>
              </w:rPr>
              <w:t xml:space="preserve">two </w:t>
            </w:r>
            <w:r w:rsidRPr="00D0385B">
              <w:rPr>
                <w:rFonts w:ascii="Verdana" w:hAnsi="Verdana"/>
                <w:sz w:val="18"/>
                <w:szCs w:val="18"/>
                <w:lang w:val="en-GB"/>
              </w:rPr>
              <w:t xml:space="preserve">categories </w:t>
            </w:r>
            <w:r>
              <w:rPr>
                <w:rFonts w:ascii="Verdana" w:hAnsi="Verdana"/>
                <w:sz w:val="18"/>
                <w:szCs w:val="18"/>
                <w:lang w:val="en-GB"/>
              </w:rPr>
              <w:t>shall</w:t>
            </w:r>
            <w:r w:rsidRPr="00D0385B">
              <w:rPr>
                <w:rFonts w:ascii="Verdana" w:hAnsi="Verdana"/>
                <w:sz w:val="18"/>
                <w:szCs w:val="18"/>
                <w:lang w:val="en-GB"/>
              </w:rPr>
              <w:t xml:space="preserve"> not</w:t>
            </w:r>
            <w:r>
              <w:rPr>
                <w:rFonts w:ascii="Verdana" w:hAnsi="Verdana"/>
                <w:sz w:val="18"/>
                <w:szCs w:val="18"/>
                <w:lang w:val="en-GB"/>
              </w:rPr>
              <w:t xml:space="preserve"> be</w:t>
            </w:r>
            <w:r w:rsidRPr="00D0385B">
              <w:rPr>
                <w:rFonts w:ascii="Verdana" w:hAnsi="Verdana"/>
                <w:sz w:val="18"/>
                <w:szCs w:val="18"/>
                <w:lang w:val="en-GB"/>
              </w:rPr>
              <w:t xml:space="preserve"> accepted under the Journal’s</w:t>
            </w:r>
            <w:r>
              <w:rPr>
                <w:rFonts w:ascii="Verdana" w:hAnsi="Verdana"/>
                <w:sz w:val="18"/>
                <w:szCs w:val="18"/>
                <w:lang w:val="en-GB"/>
              </w:rPr>
              <w:t xml:space="preserve"> </w:t>
            </w:r>
            <w:r w:rsidRPr="00D0385B">
              <w:rPr>
                <w:rFonts w:ascii="Verdana" w:hAnsi="Verdana"/>
                <w:sz w:val="18"/>
                <w:szCs w:val="18"/>
                <w:lang w:val="en-GB"/>
              </w:rPr>
              <w:t>current scope.</w:t>
            </w:r>
          </w:p>
        </w:tc>
      </w:tr>
      <w:tr w:rsidR="00433CEF" w:rsidRPr="00C97FAC" w:rsidTr="00112270">
        <w:tc>
          <w:tcPr>
            <w:tcW w:w="9498" w:type="dxa"/>
          </w:tcPr>
          <w:p w:rsidR="00433CEF" w:rsidRPr="008203E6" w:rsidRDefault="00433CEF" w:rsidP="00433CEF">
            <w:pPr>
              <w:pStyle w:val="NormalWeb"/>
              <w:numPr>
                <w:ilvl w:val="0"/>
                <w:numId w:val="16"/>
              </w:numPr>
              <w:spacing w:before="0" w:beforeAutospacing="0" w:after="120" w:afterAutospacing="0"/>
              <w:ind w:left="606"/>
              <w:jc w:val="both"/>
              <w:rPr>
                <w:rFonts w:ascii="Verdana" w:hAnsi="Verdana"/>
                <w:b/>
                <w:bCs/>
                <w:i/>
                <w:iCs/>
                <w:color w:val="002060"/>
                <w:sz w:val="18"/>
                <w:szCs w:val="18"/>
                <w:lang w:val="en-GB"/>
              </w:rPr>
            </w:pPr>
            <w:r>
              <w:rPr>
                <w:rFonts w:ascii="Verdana" w:hAnsi="Verdana"/>
                <w:b/>
                <w:bCs/>
                <w:i/>
                <w:iCs/>
                <w:color w:val="002060"/>
                <w:sz w:val="18"/>
                <w:szCs w:val="18"/>
                <w:lang w:val="en-GB"/>
              </w:rPr>
              <w:t>Requirements</w:t>
            </w:r>
            <w:r w:rsidR="005B2161">
              <w:rPr>
                <w:rFonts w:ascii="Verdana" w:hAnsi="Verdana"/>
                <w:b/>
                <w:bCs/>
                <w:i/>
                <w:iCs/>
                <w:color w:val="002060"/>
                <w:sz w:val="18"/>
                <w:szCs w:val="18"/>
                <w:lang w:val="en-GB"/>
              </w:rPr>
              <w:t xml:space="preserve"> Common to Both Research Articles and Commentaries</w:t>
            </w:r>
          </w:p>
        </w:tc>
      </w:tr>
      <w:tr w:rsidR="00433CEF" w:rsidRPr="00C97FAC" w:rsidTr="00112270">
        <w:tc>
          <w:tcPr>
            <w:tcW w:w="9498" w:type="dxa"/>
          </w:tcPr>
          <w:p w:rsidR="00433CEF" w:rsidRPr="00BA4CE6" w:rsidRDefault="00433CEF" w:rsidP="00433CEF">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DB304B">
              <w:rPr>
                <w:rFonts w:ascii="Verdana" w:hAnsi="Verdana"/>
                <w:color w:val="000000" w:themeColor="text1"/>
                <w:sz w:val="18"/>
                <w:szCs w:val="18"/>
                <w:lang w:val="en-GB"/>
              </w:rPr>
              <w:t xml:space="preserve">To ensure a uniform presentation of submissions and to preserve the </w:t>
            </w:r>
            <w:r w:rsidRPr="002B2AB8">
              <w:rPr>
                <w:rFonts w:ascii="Verdana" w:hAnsi="Verdana"/>
                <w:color w:val="000000" w:themeColor="text1"/>
                <w:sz w:val="18"/>
                <w:szCs w:val="18"/>
                <w:lang w:val="en-GB"/>
              </w:rPr>
              <w:t>integrity of the double-blind review process</w:t>
            </w:r>
            <w:r w:rsidRPr="00DB304B">
              <w:rPr>
                <w:rFonts w:ascii="Verdana" w:hAnsi="Verdana"/>
                <w:color w:val="000000" w:themeColor="text1"/>
                <w:sz w:val="18"/>
                <w:szCs w:val="18"/>
                <w:lang w:val="en-GB"/>
              </w:rPr>
              <w:t xml:space="preserve">, contributors are kindly asked to </w:t>
            </w:r>
            <w:r w:rsidRPr="00560BCB">
              <w:rPr>
                <w:rFonts w:ascii="Verdana" w:hAnsi="Verdana"/>
                <w:i/>
                <w:iCs/>
                <w:color w:val="000000" w:themeColor="text1"/>
                <w:sz w:val="18"/>
                <w:szCs w:val="18"/>
                <w:u w:val="single"/>
                <w:lang w:val="en-GB"/>
              </w:rPr>
              <w:t>strictly adhere</w:t>
            </w:r>
            <w:r w:rsidRPr="00DB304B">
              <w:rPr>
                <w:rFonts w:ascii="Verdana" w:hAnsi="Verdana"/>
                <w:color w:val="000000" w:themeColor="text1"/>
                <w:sz w:val="18"/>
                <w:szCs w:val="18"/>
                <w:lang w:val="en-GB"/>
              </w:rPr>
              <w:t xml:space="preserve"> to the instructions </w:t>
            </w:r>
            <w:r w:rsidR="002B2AB8">
              <w:rPr>
                <w:rFonts w:ascii="Verdana" w:hAnsi="Verdana"/>
                <w:color w:val="000000" w:themeColor="text1"/>
                <w:sz w:val="18"/>
                <w:szCs w:val="18"/>
                <w:lang w:val="en-GB"/>
              </w:rPr>
              <w:t xml:space="preserve">contained in these Rules for Submission </w:t>
            </w:r>
            <w:r w:rsidRPr="00DB304B">
              <w:rPr>
                <w:rFonts w:ascii="Verdana" w:hAnsi="Verdana"/>
                <w:color w:val="000000" w:themeColor="text1"/>
                <w:sz w:val="18"/>
                <w:szCs w:val="18"/>
                <w:lang w:val="en-GB"/>
              </w:rPr>
              <w:t xml:space="preserve">when preparing </w:t>
            </w:r>
            <w:r>
              <w:rPr>
                <w:rFonts w:ascii="Verdana" w:hAnsi="Verdana"/>
                <w:color w:val="000000" w:themeColor="text1"/>
                <w:sz w:val="18"/>
                <w:szCs w:val="18"/>
                <w:lang w:val="en-GB"/>
              </w:rPr>
              <w:t>(</w:t>
            </w:r>
            <w:proofErr w:type="spellStart"/>
            <w:r>
              <w:rPr>
                <w:rFonts w:ascii="Verdana" w:hAnsi="Verdana"/>
                <w:color w:val="000000" w:themeColor="text1"/>
                <w:sz w:val="18"/>
                <w:szCs w:val="18"/>
                <w:lang w:val="en-GB"/>
              </w:rPr>
              <w:t>i</w:t>
            </w:r>
            <w:proofErr w:type="spellEnd"/>
            <w:r>
              <w:rPr>
                <w:rFonts w:ascii="Verdana" w:hAnsi="Verdana"/>
                <w:color w:val="000000" w:themeColor="text1"/>
                <w:sz w:val="18"/>
                <w:szCs w:val="18"/>
                <w:lang w:val="en-GB"/>
              </w:rPr>
              <w:t xml:space="preserve">) </w:t>
            </w:r>
            <w:r w:rsidRPr="00DB304B">
              <w:rPr>
                <w:rFonts w:ascii="Verdana" w:hAnsi="Verdana"/>
                <w:color w:val="000000" w:themeColor="text1"/>
                <w:sz w:val="18"/>
                <w:szCs w:val="18"/>
                <w:lang w:val="en-GB"/>
              </w:rPr>
              <w:t xml:space="preserve">the </w:t>
            </w:r>
            <w:r w:rsidR="00456C83">
              <w:rPr>
                <w:rFonts w:ascii="Verdana" w:hAnsi="Verdana"/>
                <w:color w:val="000000" w:themeColor="text1"/>
                <w:sz w:val="18"/>
                <w:szCs w:val="18"/>
                <w:lang w:val="en-GB"/>
              </w:rPr>
              <w:t>title page (the “</w:t>
            </w:r>
            <w:r w:rsidR="002B2AB8" w:rsidRPr="00456C83">
              <w:rPr>
                <w:rFonts w:ascii="Verdana" w:hAnsi="Verdana"/>
                <w:b/>
                <w:bCs/>
                <w:color w:val="002060"/>
                <w:sz w:val="18"/>
                <w:szCs w:val="18"/>
                <w:lang w:val="en-GB"/>
              </w:rPr>
              <w:t>T</w:t>
            </w:r>
            <w:r w:rsidRPr="00456C83">
              <w:rPr>
                <w:rFonts w:ascii="Verdana" w:hAnsi="Verdana"/>
                <w:b/>
                <w:bCs/>
                <w:color w:val="002060"/>
                <w:sz w:val="18"/>
                <w:szCs w:val="18"/>
                <w:lang w:val="en-GB"/>
              </w:rPr>
              <w:t xml:space="preserve">itle </w:t>
            </w:r>
            <w:r w:rsidR="002B2AB8" w:rsidRPr="00456C83">
              <w:rPr>
                <w:rFonts w:ascii="Verdana" w:hAnsi="Verdana"/>
                <w:b/>
                <w:bCs/>
                <w:color w:val="002060"/>
                <w:sz w:val="18"/>
                <w:szCs w:val="18"/>
                <w:lang w:val="en-GB"/>
              </w:rPr>
              <w:t>P</w:t>
            </w:r>
            <w:r w:rsidRPr="00456C83">
              <w:rPr>
                <w:rFonts w:ascii="Verdana" w:hAnsi="Verdana"/>
                <w:b/>
                <w:bCs/>
                <w:color w:val="002060"/>
                <w:sz w:val="18"/>
                <w:szCs w:val="18"/>
                <w:lang w:val="en-GB"/>
              </w:rPr>
              <w:t>age</w:t>
            </w:r>
            <w:r w:rsidR="00456C83">
              <w:rPr>
                <w:rFonts w:ascii="Verdana" w:hAnsi="Verdana"/>
                <w:color w:val="000000" w:themeColor="text1"/>
                <w:sz w:val="18"/>
                <w:szCs w:val="18"/>
                <w:lang w:val="en-GB"/>
              </w:rPr>
              <w:t>”)</w:t>
            </w:r>
            <w:r>
              <w:rPr>
                <w:rFonts w:ascii="Verdana" w:hAnsi="Verdana"/>
                <w:color w:val="000000" w:themeColor="text1"/>
                <w:sz w:val="18"/>
                <w:szCs w:val="18"/>
                <w:lang w:val="en-GB"/>
              </w:rPr>
              <w:t xml:space="preserve"> and (ii) the </w:t>
            </w:r>
            <w:r w:rsidR="00456C83">
              <w:rPr>
                <w:rFonts w:ascii="Verdana" w:hAnsi="Verdana"/>
                <w:color w:val="000000" w:themeColor="text1"/>
                <w:sz w:val="18"/>
                <w:szCs w:val="18"/>
                <w:lang w:val="en-GB"/>
              </w:rPr>
              <w:t>manuscript (the “</w:t>
            </w:r>
            <w:r w:rsidR="002B2AB8" w:rsidRPr="00456C83">
              <w:rPr>
                <w:rFonts w:ascii="Verdana" w:hAnsi="Verdana"/>
                <w:b/>
                <w:bCs/>
                <w:color w:val="002060"/>
                <w:sz w:val="18"/>
                <w:szCs w:val="18"/>
                <w:lang w:val="en-GB"/>
              </w:rPr>
              <w:t>M</w:t>
            </w:r>
            <w:r w:rsidRPr="00456C83">
              <w:rPr>
                <w:rFonts w:ascii="Verdana" w:hAnsi="Verdana"/>
                <w:b/>
                <w:bCs/>
                <w:color w:val="002060"/>
                <w:sz w:val="18"/>
                <w:szCs w:val="18"/>
                <w:lang w:val="en-GB"/>
              </w:rPr>
              <w:t>anuscript</w:t>
            </w:r>
            <w:r w:rsidR="00456C83">
              <w:rPr>
                <w:rFonts w:ascii="Verdana" w:hAnsi="Verdana"/>
                <w:color w:val="000000" w:themeColor="text1"/>
                <w:sz w:val="18"/>
                <w:szCs w:val="18"/>
                <w:lang w:val="en-GB"/>
              </w:rPr>
              <w:t>”)</w:t>
            </w:r>
            <w:r w:rsidRPr="00DB304B">
              <w:rPr>
                <w:rFonts w:ascii="Verdana" w:hAnsi="Verdana"/>
                <w:color w:val="000000" w:themeColor="text1"/>
                <w:sz w:val="18"/>
                <w:szCs w:val="18"/>
                <w:lang w:val="en-GB"/>
              </w:rPr>
              <w:t xml:space="preserve"> for </w:t>
            </w:r>
            <w:r>
              <w:rPr>
                <w:rFonts w:ascii="Verdana" w:hAnsi="Verdana"/>
                <w:color w:val="000000" w:themeColor="text1"/>
                <w:sz w:val="18"/>
                <w:szCs w:val="18"/>
                <w:lang w:val="en-GB"/>
              </w:rPr>
              <w:t xml:space="preserve">their article </w:t>
            </w:r>
            <w:r w:rsidRPr="00DB304B">
              <w:rPr>
                <w:rFonts w:ascii="Verdana" w:hAnsi="Verdana"/>
                <w:color w:val="000000" w:themeColor="text1"/>
                <w:sz w:val="18"/>
                <w:szCs w:val="18"/>
                <w:lang w:val="en-GB"/>
              </w:rPr>
              <w:t>submission.</w:t>
            </w:r>
          </w:p>
        </w:tc>
      </w:tr>
      <w:tr w:rsidR="00433CEF" w:rsidRPr="00C97FAC" w:rsidTr="00112270">
        <w:tc>
          <w:tcPr>
            <w:tcW w:w="9498" w:type="dxa"/>
          </w:tcPr>
          <w:p w:rsidR="00433CEF" w:rsidRPr="008203E6" w:rsidRDefault="00433CEF" w:rsidP="00433CEF">
            <w:pPr>
              <w:pStyle w:val="NormalWeb"/>
              <w:numPr>
                <w:ilvl w:val="0"/>
                <w:numId w:val="4"/>
              </w:numPr>
              <w:spacing w:before="0" w:beforeAutospacing="0" w:after="120" w:afterAutospacing="0"/>
              <w:ind w:left="661" w:hanging="661"/>
              <w:jc w:val="both"/>
              <w:rPr>
                <w:rFonts w:ascii="Verdana" w:hAnsi="Verdana"/>
                <w:sz w:val="18"/>
                <w:szCs w:val="18"/>
                <w:lang w:val="en-GB"/>
              </w:rPr>
            </w:pPr>
            <w:r>
              <w:rPr>
                <w:rFonts w:ascii="Verdana" w:hAnsi="Verdana"/>
                <w:sz w:val="18"/>
                <w:szCs w:val="18"/>
                <w:lang w:val="en-GB"/>
              </w:rPr>
              <w:t>The following requirements apply to both Research Articles and Commentaries.</w:t>
            </w:r>
          </w:p>
        </w:tc>
      </w:tr>
      <w:tr w:rsidR="00433CEF" w:rsidRPr="00C97FAC" w:rsidTr="00112270">
        <w:tc>
          <w:tcPr>
            <w:tcW w:w="9498" w:type="dxa"/>
          </w:tcPr>
          <w:p w:rsidR="00433CEF" w:rsidRPr="008203E6" w:rsidRDefault="00433CEF" w:rsidP="00433CEF">
            <w:pPr>
              <w:pStyle w:val="NormalWeb"/>
              <w:numPr>
                <w:ilvl w:val="0"/>
                <w:numId w:val="5"/>
              </w:numPr>
              <w:spacing w:before="0" w:beforeAutospacing="0" w:after="120" w:afterAutospacing="0"/>
              <w:jc w:val="both"/>
              <w:rPr>
                <w:rFonts w:ascii="Verdana" w:hAnsi="Verdana"/>
                <w:color w:val="002060"/>
                <w:sz w:val="18"/>
                <w:szCs w:val="18"/>
                <w:lang w:val="en-GB"/>
              </w:rPr>
            </w:pPr>
            <w:r w:rsidRPr="008203E6">
              <w:rPr>
                <w:rFonts w:ascii="Verdana" w:hAnsi="Verdana"/>
                <w:color w:val="002060"/>
                <w:sz w:val="18"/>
                <w:szCs w:val="18"/>
                <w:lang w:val="en-GB"/>
              </w:rPr>
              <w:t>Title Page</w:t>
            </w:r>
          </w:p>
        </w:tc>
      </w:tr>
      <w:tr w:rsidR="00433CEF" w:rsidRPr="00C97FAC" w:rsidTr="00112270">
        <w:tc>
          <w:tcPr>
            <w:tcW w:w="9498" w:type="dxa"/>
          </w:tcPr>
          <w:p w:rsidR="00433CEF" w:rsidRPr="008203E6" w:rsidRDefault="00433CEF" w:rsidP="00433CEF">
            <w:pPr>
              <w:pStyle w:val="NormalWeb"/>
              <w:numPr>
                <w:ilvl w:val="0"/>
                <w:numId w:val="10"/>
              </w:numPr>
              <w:spacing w:before="0" w:beforeAutospacing="0" w:after="120" w:afterAutospacing="0"/>
              <w:ind w:left="1086" w:hanging="425"/>
              <w:jc w:val="both"/>
              <w:rPr>
                <w:rFonts w:ascii="Verdana" w:hAnsi="Verdana"/>
                <w:i/>
                <w:iCs/>
                <w:color w:val="002060"/>
                <w:sz w:val="18"/>
                <w:szCs w:val="18"/>
                <w:lang w:val="en-GB"/>
              </w:rPr>
            </w:pPr>
            <w:r w:rsidRPr="008203E6">
              <w:rPr>
                <w:rFonts w:ascii="Verdana" w:hAnsi="Verdana"/>
                <w:i/>
                <w:iCs/>
                <w:color w:val="002060"/>
                <w:sz w:val="18"/>
                <w:szCs w:val="18"/>
                <w:lang w:val="en-GB"/>
              </w:rPr>
              <w:t>General Consideration</w:t>
            </w:r>
          </w:p>
        </w:tc>
      </w:tr>
      <w:tr w:rsidR="00433CEF" w:rsidRPr="00C97FAC" w:rsidTr="00112270">
        <w:tc>
          <w:tcPr>
            <w:tcW w:w="9498" w:type="dxa"/>
          </w:tcPr>
          <w:p w:rsidR="00CE53DC" w:rsidRPr="00CE53DC" w:rsidRDefault="00433CEF" w:rsidP="00CE53DC">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BA4CE6">
              <w:rPr>
                <w:rFonts w:ascii="Verdana" w:hAnsi="Verdana"/>
                <w:color w:val="000000" w:themeColor="text1"/>
                <w:sz w:val="18"/>
                <w:szCs w:val="18"/>
                <w:lang w:val="en-GB"/>
              </w:rPr>
              <w:t xml:space="preserve">Each </w:t>
            </w:r>
            <w:r w:rsidR="008B6B92">
              <w:rPr>
                <w:rFonts w:ascii="Verdana" w:hAnsi="Verdana"/>
                <w:color w:val="000000" w:themeColor="text1"/>
                <w:sz w:val="18"/>
                <w:szCs w:val="18"/>
                <w:lang w:val="en-GB"/>
              </w:rPr>
              <w:t>M</w:t>
            </w:r>
            <w:r w:rsidRPr="00BA4CE6">
              <w:rPr>
                <w:rFonts w:ascii="Verdana" w:hAnsi="Verdana"/>
                <w:color w:val="000000" w:themeColor="text1"/>
                <w:sz w:val="18"/>
                <w:szCs w:val="18"/>
                <w:lang w:val="en-GB"/>
              </w:rPr>
              <w:t xml:space="preserve">anuscript </w:t>
            </w:r>
            <w:r w:rsidR="00890DCC">
              <w:rPr>
                <w:rFonts w:ascii="Verdana" w:hAnsi="Verdana"/>
                <w:color w:val="000000" w:themeColor="text1"/>
                <w:sz w:val="18"/>
                <w:szCs w:val="18"/>
                <w:lang w:val="en-GB"/>
              </w:rPr>
              <w:t xml:space="preserve">for </w:t>
            </w:r>
            <w:r w:rsidR="00CE53DC">
              <w:rPr>
                <w:rFonts w:ascii="Verdana" w:hAnsi="Verdana"/>
                <w:color w:val="000000" w:themeColor="text1"/>
                <w:sz w:val="18"/>
                <w:szCs w:val="18"/>
                <w:lang w:val="en-GB"/>
              </w:rPr>
              <w:t xml:space="preserve">a </w:t>
            </w:r>
            <w:r w:rsidR="00CE53DC">
              <w:rPr>
                <w:rFonts w:ascii="Verdana" w:hAnsi="Verdana"/>
                <w:sz w:val="18"/>
                <w:szCs w:val="18"/>
                <w:lang w:val="en-GB"/>
              </w:rPr>
              <w:t>Research Article and Commentar</w:t>
            </w:r>
            <w:r w:rsidR="008B6B92">
              <w:rPr>
                <w:rFonts w:ascii="Verdana" w:hAnsi="Verdana"/>
                <w:sz w:val="18"/>
                <w:szCs w:val="18"/>
                <w:lang w:val="en-GB"/>
              </w:rPr>
              <w:t>ies</w:t>
            </w:r>
            <w:r w:rsidR="00890DCC">
              <w:rPr>
                <w:rFonts w:ascii="Verdana" w:hAnsi="Verdana"/>
                <w:color w:val="000000" w:themeColor="text1"/>
                <w:sz w:val="18"/>
                <w:szCs w:val="18"/>
                <w:lang w:val="en-GB"/>
              </w:rPr>
              <w:t xml:space="preserve"> </w:t>
            </w:r>
            <w:r w:rsidRPr="00BA4CE6">
              <w:rPr>
                <w:rFonts w:ascii="Verdana" w:hAnsi="Verdana"/>
                <w:color w:val="000000" w:themeColor="text1"/>
                <w:sz w:val="18"/>
                <w:szCs w:val="18"/>
                <w:lang w:val="en-GB"/>
              </w:rPr>
              <w:t>must be accompanied by a</w:t>
            </w:r>
            <w:r>
              <w:rPr>
                <w:rFonts w:ascii="Verdana" w:hAnsi="Verdana"/>
                <w:color w:val="000000" w:themeColor="text1"/>
                <w:sz w:val="18"/>
                <w:szCs w:val="18"/>
                <w:lang w:val="en-GB"/>
              </w:rPr>
              <w:t xml:space="preserve"> </w:t>
            </w:r>
            <w:r w:rsidRPr="00BA4CE6">
              <w:rPr>
                <w:rFonts w:ascii="Verdana" w:hAnsi="Verdana"/>
                <w:color w:val="000000" w:themeColor="text1"/>
                <w:sz w:val="18"/>
                <w:szCs w:val="18"/>
                <w:lang w:val="en-GB"/>
              </w:rPr>
              <w:t xml:space="preserve">separate </w:t>
            </w:r>
            <w:r w:rsidR="008B6B92">
              <w:rPr>
                <w:rFonts w:ascii="Verdana" w:hAnsi="Verdana"/>
                <w:color w:val="000000" w:themeColor="text1"/>
                <w:sz w:val="18"/>
                <w:szCs w:val="18"/>
                <w:lang w:val="en-GB"/>
              </w:rPr>
              <w:t>T</w:t>
            </w:r>
            <w:r w:rsidRPr="00BA4CE6">
              <w:rPr>
                <w:rFonts w:ascii="Verdana" w:hAnsi="Verdana"/>
                <w:color w:val="000000" w:themeColor="text1"/>
                <w:sz w:val="18"/>
                <w:szCs w:val="18"/>
                <w:lang w:val="en-GB"/>
              </w:rPr>
              <w:t xml:space="preserve">itle </w:t>
            </w:r>
            <w:r w:rsidR="008B6B92">
              <w:rPr>
                <w:rFonts w:ascii="Verdana" w:hAnsi="Verdana"/>
                <w:color w:val="000000" w:themeColor="text1"/>
                <w:sz w:val="18"/>
                <w:szCs w:val="18"/>
                <w:lang w:val="en-GB"/>
              </w:rPr>
              <w:t>P</w:t>
            </w:r>
            <w:r w:rsidRPr="00BA4CE6">
              <w:rPr>
                <w:rFonts w:ascii="Verdana" w:hAnsi="Verdana"/>
                <w:color w:val="000000" w:themeColor="text1"/>
                <w:sz w:val="18"/>
                <w:szCs w:val="18"/>
                <w:lang w:val="en-GB"/>
              </w:rPr>
              <w:t xml:space="preserve">age, formatted in accordance with the official </w:t>
            </w:r>
            <w:proofErr w:type="spellStart"/>
            <w:r w:rsidRPr="00BA4CE6">
              <w:rPr>
                <w:rFonts w:ascii="Verdana" w:hAnsi="Verdana"/>
                <w:color w:val="000000" w:themeColor="text1"/>
                <w:sz w:val="18"/>
                <w:szCs w:val="18"/>
                <w:lang w:val="en-GB"/>
              </w:rPr>
              <w:t>NewTIFI</w:t>
            </w:r>
            <w:proofErr w:type="spellEnd"/>
            <w:r w:rsidRPr="00BA4CE6">
              <w:rPr>
                <w:rFonts w:ascii="Verdana" w:hAnsi="Verdana"/>
                <w:color w:val="000000" w:themeColor="text1"/>
                <w:sz w:val="18"/>
                <w:szCs w:val="18"/>
                <w:lang w:val="en-GB"/>
              </w:rPr>
              <w:t xml:space="preserve"> Publishing template, which can be downloaded </w:t>
            </w:r>
            <w:r w:rsidR="00DA76AC">
              <w:rPr>
                <w:rFonts w:ascii="Verdana" w:hAnsi="Verdana"/>
                <w:color w:val="000000" w:themeColor="text1"/>
                <w:sz w:val="18"/>
                <w:szCs w:val="18"/>
                <w:lang w:val="en-GB"/>
              </w:rPr>
              <w:t xml:space="preserve">here </w:t>
            </w:r>
            <w:r w:rsidR="00DA76AC" w:rsidRPr="00CC5616">
              <w:rPr>
                <w:rFonts w:ascii="Verdana" w:hAnsi="Verdana"/>
                <w:color w:val="000000" w:themeColor="text1"/>
                <w:sz w:val="18"/>
                <w:szCs w:val="18"/>
                <w:highlight w:val="yellow"/>
                <w:lang w:val="en-GB"/>
              </w:rPr>
              <w:t>[</w:t>
            </w:r>
            <w:r w:rsidR="00DA76AC" w:rsidRPr="00CC5616">
              <w:rPr>
                <w:rFonts w:ascii="Verdana" w:hAnsi="Verdana"/>
                <w:b/>
                <w:bCs/>
                <w:i/>
                <w:iCs/>
                <w:color w:val="000000" w:themeColor="text1"/>
                <w:sz w:val="18"/>
                <w:szCs w:val="18"/>
                <w:highlight w:val="yellow"/>
                <w:u w:val="single"/>
                <w:lang w:val="en-GB"/>
              </w:rPr>
              <w:t>Drafting note: insert hyperlink</w:t>
            </w:r>
            <w:r w:rsidR="00DA76AC" w:rsidRPr="00CC5616">
              <w:rPr>
                <w:rFonts w:ascii="Verdana" w:hAnsi="Verdana"/>
                <w:color w:val="000000" w:themeColor="text1"/>
                <w:sz w:val="18"/>
                <w:szCs w:val="18"/>
                <w:highlight w:val="yellow"/>
                <w:lang w:val="en-GB"/>
              </w:rPr>
              <w:t>]</w:t>
            </w:r>
            <w:r w:rsidRPr="00BA4CE6">
              <w:rPr>
                <w:rFonts w:ascii="Verdana" w:hAnsi="Verdana"/>
                <w:color w:val="000000" w:themeColor="text1"/>
                <w:sz w:val="18"/>
                <w:szCs w:val="18"/>
                <w:lang w:val="en-GB"/>
              </w:rPr>
              <w:t>.</w:t>
            </w:r>
            <w:r w:rsidR="00646FA1">
              <w:rPr>
                <w:rFonts w:ascii="Verdana" w:hAnsi="Verdana"/>
                <w:color w:val="000000" w:themeColor="text1"/>
                <w:sz w:val="18"/>
                <w:szCs w:val="18"/>
                <w:lang w:val="en-GB"/>
              </w:rPr>
              <w:t xml:space="preserve"> </w:t>
            </w:r>
            <w:proofErr w:type="spellStart"/>
            <w:r w:rsidR="00646FA1">
              <w:rPr>
                <w:rFonts w:ascii="Verdana" w:hAnsi="Verdana"/>
                <w:color w:val="000000" w:themeColor="text1"/>
                <w:sz w:val="18"/>
                <w:szCs w:val="18"/>
                <w:lang w:val="en-GB"/>
              </w:rPr>
              <w:t>NewTIFI</w:t>
            </w:r>
            <w:proofErr w:type="spellEnd"/>
            <w:r w:rsidR="00646FA1">
              <w:rPr>
                <w:rFonts w:ascii="Verdana" w:hAnsi="Verdana"/>
                <w:color w:val="000000" w:themeColor="text1"/>
                <w:sz w:val="18"/>
                <w:szCs w:val="18"/>
                <w:lang w:val="en-GB"/>
              </w:rPr>
              <w:t xml:space="preserve"> Publishing uses a </w:t>
            </w:r>
            <w:r w:rsidR="00646FA1">
              <w:rPr>
                <w:rFonts w:ascii="Verdana" w:hAnsi="Verdana"/>
                <w:i/>
                <w:iCs/>
                <w:color w:val="000000" w:themeColor="text1"/>
                <w:sz w:val="18"/>
                <w:szCs w:val="18"/>
                <w:lang w:val="en-GB"/>
              </w:rPr>
              <w:t xml:space="preserve">Verdana </w:t>
            </w:r>
            <w:r w:rsidR="00646FA1">
              <w:rPr>
                <w:rFonts w:ascii="Verdana" w:hAnsi="Verdana"/>
                <w:color w:val="000000" w:themeColor="text1"/>
                <w:sz w:val="18"/>
                <w:szCs w:val="18"/>
                <w:lang w:val="en-GB"/>
              </w:rPr>
              <w:t>font for all publications.</w:t>
            </w:r>
          </w:p>
        </w:tc>
      </w:tr>
      <w:tr w:rsidR="00433CEF" w:rsidRPr="00C97FAC" w:rsidTr="00112270">
        <w:tc>
          <w:tcPr>
            <w:tcW w:w="9498" w:type="dxa"/>
          </w:tcPr>
          <w:p w:rsidR="00433CEF" w:rsidRPr="008203E6" w:rsidRDefault="00433CEF" w:rsidP="00433CEF">
            <w:pPr>
              <w:pStyle w:val="NormalWeb"/>
              <w:numPr>
                <w:ilvl w:val="0"/>
                <w:numId w:val="10"/>
              </w:numPr>
              <w:spacing w:before="0" w:beforeAutospacing="0" w:after="120" w:afterAutospacing="0"/>
              <w:ind w:left="1086" w:hanging="425"/>
              <w:jc w:val="both"/>
              <w:rPr>
                <w:rFonts w:ascii="Verdana" w:hAnsi="Verdana"/>
                <w:i/>
                <w:iCs/>
                <w:color w:val="002060"/>
                <w:sz w:val="18"/>
                <w:szCs w:val="18"/>
                <w:lang w:val="en-GB"/>
              </w:rPr>
            </w:pPr>
            <w:r w:rsidRPr="008203E6">
              <w:rPr>
                <w:rFonts w:ascii="Verdana" w:hAnsi="Verdana"/>
                <w:i/>
                <w:iCs/>
                <w:color w:val="002060"/>
                <w:sz w:val="18"/>
                <w:szCs w:val="18"/>
                <w:lang w:val="en-GB"/>
              </w:rPr>
              <w:t>Content</w:t>
            </w:r>
          </w:p>
        </w:tc>
      </w:tr>
      <w:tr w:rsidR="00433CEF" w:rsidRPr="00C97FAC" w:rsidTr="00112270">
        <w:tc>
          <w:tcPr>
            <w:tcW w:w="9498" w:type="dxa"/>
          </w:tcPr>
          <w:p w:rsidR="00433CEF" w:rsidRPr="008203E6" w:rsidRDefault="00433CEF" w:rsidP="00433CEF">
            <w:pPr>
              <w:pStyle w:val="NormalWeb"/>
              <w:numPr>
                <w:ilvl w:val="0"/>
                <w:numId w:val="12"/>
              </w:numPr>
              <w:spacing w:before="0" w:beforeAutospacing="0" w:after="120" w:afterAutospacing="0"/>
              <w:jc w:val="both"/>
              <w:rPr>
                <w:rFonts w:ascii="Verdana" w:hAnsi="Verdana"/>
                <w:i/>
                <w:iCs/>
                <w:color w:val="002060"/>
                <w:sz w:val="18"/>
                <w:szCs w:val="18"/>
                <w:u w:val="single"/>
                <w:lang w:val="en-GB"/>
              </w:rPr>
            </w:pPr>
            <w:r w:rsidRPr="008203E6">
              <w:rPr>
                <w:rFonts w:ascii="Verdana" w:hAnsi="Verdana"/>
                <w:i/>
                <w:iCs/>
                <w:color w:val="002060"/>
                <w:sz w:val="18"/>
                <w:szCs w:val="18"/>
                <w:u w:val="single"/>
                <w:lang w:val="en-GB"/>
              </w:rPr>
              <w:t>Title</w:t>
            </w:r>
          </w:p>
        </w:tc>
      </w:tr>
      <w:tr w:rsidR="00433CEF" w:rsidRPr="00C97FAC" w:rsidTr="00112270">
        <w:tc>
          <w:tcPr>
            <w:tcW w:w="9498" w:type="dxa"/>
          </w:tcPr>
          <w:p w:rsidR="00433CEF" w:rsidRDefault="00433CEF" w:rsidP="00433CEF">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A23C98">
              <w:rPr>
                <w:rFonts w:ascii="Verdana" w:hAnsi="Verdana"/>
                <w:color w:val="000000" w:themeColor="text1"/>
                <w:sz w:val="18"/>
                <w:szCs w:val="18"/>
                <w:lang w:val="en-GB"/>
              </w:rPr>
              <w:t>A concise and informative title that clearly reflects the subject matter of the article.</w:t>
            </w:r>
          </w:p>
        </w:tc>
      </w:tr>
      <w:tr w:rsidR="00433CEF" w:rsidRPr="00C97FAC" w:rsidTr="00112270">
        <w:tc>
          <w:tcPr>
            <w:tcW w:w="9498" w:type="dxa"/>
          </w:tcPr>
          <w:p w:rsidR="00433CEF" w:rsidRPr="008203E6" w:rsidRDefault="00433CEF" w:rsidP="00433CEF">
            <w:pPr>
              <w:pStyle w:val="NormalWeb"/>
              <w:numPr>
                <w:ilvl w:val="0"/>
                <w:numId w:val="12"/>
              </w:numPr>
              <w:spacing w:before="0" w:beforeAutospacing="0" w:after="120" w:afterAutospacing="0"/>
              <w:jc w:val="both"/>
              <w:rPr>
                <w:rFonts w:ascii="Verdana" w:hAnsi="Verdana"/>
                <w:i/>
                <w:iCs/>
                <w:color w:val="002060"/>
                <w:sz w:val="18"/>
                <w:szCs w:val="18"/>
                <w:u w:val="single"/>
                <w:lang w:val="en-GB"/>
              </w:rPr>
            </w:pPr>
            <w:r w:rsidRPr="008203E6">
              <w:rPr>
                <w:rFonts w:ascii="Verdana" w:hAnsi="Verdana"/>
                <w:i/>
                <w:iCs/>
                <w:color w:val="002060"/>
                <w:sz w:val="18"/>
                <w:szCs w:val="18"/>
                <w:u w:val="single"/>
                <w:lang w:val="en-GB"/>
              </w:rPr>
              <w:t>Sub-title</w:t>
            </w:r>
            <w:r>
              <w:rPr>
                <w:rFonts w:ascii="Verdana" w:hAnsi="Verdana"/>
                <w:i/>
                <w:iCs/>
                <w:color w:val="002060"/>
                <w:sz w:val="18"/>
                <w:szCs w:val="18"/>
                <w:u w:val="single"/>
                <w:lang w:val="en-GB"/>
              </w:rPr>
              <w:t xml:space="preserve"> (if applicable)</w:t>
            </w:r>
          </w:p>
        </w:tc>
      </w:tr>
      <w:tr w:rsidR="00433CEF" w:rsidRPr="00C97FAC" w:rsidTr="00112270">
        <w:tc>
          <w:tcPr>
            <w:tcW w:w="9498" w:type="dxa"/>
          </w:tcPr>
          <w:p w:rsidR="00433CEF" w:rsidRDefault="00433CEF" w:rsidP="00433CEF">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A23C98">
              <w:rPr>
                <w:rFonts w:ascii="Verdana" w:hAnsi="Verdana"/>
                <w:color w:val="000000" w:themeColor="text1"/>
                <w:sz w:val="18"/>
                <w:szCs w:val="18"/>
                <w:lang w:val="en-GB"/>
              </w:rPr>
              <w:t>A clarifying or narrowing indication of the article’s scope or thematic angle.</w:t>
            </w:r>
          </w:p>
        </w:tc>
      </w:tr>
      <w:tr w:rsidR="00433CEF" w:rsidRPr="00C97FAC" w:rsidTr="00112270">
        <w:tc>
          <w:tcPr>
            <w:tcW w:w="9498" w:type="dxa"/>
          </w:tcPr>
          <w:p w:rsidR="00433CEF" w:rsidRPr="008203E6" w:rsidRDefault="00433CEF" w:rsidP="00433CEF">
            <w:pPr>
              <w:pStyle w:val="NormalWeb"/>
              <w:numPr>
                <w:ilvl w:val="0"/>
                <w:numId w:val="12"/>
              </w:numPr>
              <w:spacing w:before="0" w:beforeAutospacing="0" w:after="120" w:afterAutospacing="0"/>
              <w:jc w:val="both"/>
              <w:rPr>
                <w:rFonts w:ascii="Verdana" w:hAnsi="Verdana"/>
                <w:i/>
                <w:iCs/>
                <w:color w:val="002060"/>
                <w:sz w:val="18"/>
                <w:szCs w:val="18"/>
                <w:u w:val="single"/>
                <w:lang w:val="en-GB"/>
              </w:rPr>
            </w:pPr>
            <w:r w:rsidRPr="008203E6">
              <w:rPr>
                <w:rFonts w:ascii="Verdana" w:hAnsi="Verdana"/>
                <w:i/>
                <w:iCs/>
                <w:color w:val="002060"/>
                <w:sz w:val="18"/>
                <w:szCs w:val="18"/>
                <w:u w:val="single"/>
                <w:lang w:val="en-GB"/>
              </w:rPr>
              <w:t xml:space="preserve">Author’s </w:t>
            </w:r>
            <w:r w:rsidR="00560BCB">
              <w:rPr>
                <w:rFonts w:ascii="Verdana" w:hAnsi="Verdana"/>
                <w:i/>
                <w:iCs/>
                <w:color w:val="002060"/>
                <w:sz w:val="18"/>
                <w:szCs w:val="18"/>
                <w:u w:val="single"/>
                <w:lang w:val="en-GB"/>
              </w:rPr>
              <w:t>/</w:t>
            </w:r>
            <w:r w:rsidRPr="008203E6">
              <w:rPr>
                <w:rFonts w:ascii="Verdana" w:hAnsi="Verdana"/>
                <w:i/>
                <w:iCs/>
                <w:color w:val="002060"/>
                <w:sz w:val="18"/>
                <w:szCs w:val="18"/>
                <w:u w:val="single"/>
                <w:lang w:val="en-GB"/>
              </w:rPr>
              <w:t xml:space="preserve"> Co-</w:t>
            </w:r>
            <w:r w:rsidR="008B6B92">
              <w:rPr>
                <w:rFonts w:ascii="Verdana" w:hAnsi="Verdana"/>
                <w:i/>
                <w:iCs/>
                <w:color w:val="002060"/>
                <w:sz w:val="18"/>
                <w:szCs w:val="18"/>
                <w:u w:val="single"/>
                <w:lang w:val="en-GB"/>
              </w:rPr>
              <w:t>A</w:t>
            </w:r>
            <w:r w:rsidRPr="008203E6">
              <w:rPr>
                <w:rFonts w:ascii="Verdana" w:hAnsi="Verdana"/>
                <w:i/>
                <w:iCs/>
                <w:color w:val="002060"/>
                <w:sz w:val="18"/>
                <w:szCs w:val="18"/>
                <w:u w:val="single"/>
                <w:lang w:val="en-GB"/>
              </w:rPr>
              <w:t>uthors’ Name</w:t>
            </w:r>
          </w:p>
        </w:tc>
      </w:tr>
      <w:tr w:rsidR="00433CEF" w:rsidRPr="00C97FAC" w:rsidTr="00112270">
        <w:tc>
          <w:tcPr>
            <w:tcW w:w="9498" w:type="dxa"/>
          </w:tcPr>
          <w:p w:rsidR="00433CEF" w:rsidRDefault="00433CEF" w:rsidP="00433CEF">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A23C98">
              <w:rPr>
                <w:rFonts w:ascii="Verdana" w:hAnsi="Verdana"/>
                <w:color w:val="000000" w:themeColor="text1"/>
                <w:sz w:val="18"/>
                <w:szCs w:val="18"/>
                <w:lang w:val="en-GB"/>
              </w:rPr>
              <w:t xml:space="preserve">First name and last name of </w:t>
            </w:r>
            <w:r w:rsidR="00560BCB">
              <w:rPr>
                <w:rFonts w:ascii="Verdana" w:hAnsi="Verdana"/>
                <w:color w:val="000000" w:themeColor="text1"/>
                <w:sz w:val="18"/>
                <w:szCs w:val="18"/>
                <w:lang w:val="en-GB"/>
              </w:rPr>
              <w:t>each</w:t>
            </w:r>
            <w:r w:rsidRPr="00A23C98">
              <w:rPr>
                <w:rFonts w:ascii="Verdana" w:hAnsi="Verdana"/>
                <w:color w:val="000000" w:themeColor="text1"/>
                <w:sz w:val="18"/>
                <w:szCs w:val="18"/>
                <w:lang w:val="en-GB"/>
              </w:rPr>
              <w:t xml:space="preserve"> contributing </w:t>
            </w:r>
            <w:r w:rsidR="00DA76AC">
              <w:rPr>
                <w:rFonts w:ascii="Verdana" w:hAnsi="Verdana"/>
                <w:color w:val="000000" w:themeColor="text1"/>
                <w:sz w:val="18"/>
                <w:szCs w:val="18"/>
                <w:lang w:val="en-GB"/>
              </w:rPr>
              <w:t>A</w:t>
            </w:r>
            <w:r w:rsidRPr="00A23C98">
              <w:rPr>
                <w:rFonts w:ascii="Verdana" w:hAnsi="Verdana"/>
                <w:color w:val="000000" w:themeColor="text1"/>
                <w:sz w:val="18"/>
                <w:szCs w:val="18"/>
                <w:lang w:val="en-GB"/>
              </w:rPr>
              <w:t>uthor, listed in the order in which they should appear in the publication.</w:t>
            </w:r>
          </w:p>
        </w:tc>
      </w:tr>
      <w:tr w:rsidR="00433CEF" w:rsidRPr="00C97FAC" w:rsidTr="00112270">
        <w:tc>
          <w:tcPr>
            <w:tcW w:w="9498" w:type="dxa"/>
          </w:tcPr>
          <w:p w:rsidR="00433CEF" w:rsidRPr="008203E6" w:rsidRDefault="00433CEF" w:rsidP="00433CEF">
            <w:pPr>
              <w:pStyle w:val="NormalWeb"/>
              <w:numPr>
                <w:ilvl w:val="0"/>
                <w:numId w:val="12"/>
              </w:numPr>
              <w:spacing w:before="0" w:beforeAutospacing="0" w:after="120" w:afterAutospacing="0"/>
              <w:jc w:val="both"/>
              <w:rPr>
                <w:rFonts w:ascii="Verdana" w:hAnsi="Verdana"/>
                <w:i/>
                <w:iCs/>
                <w:color w:val="002060"/>
                <w:sz w:val="18"/>
                <w:szCs w:val="18"/>
                <w:u w:val="single"/>
                <w:lang w:val="en-GB"/>
              </w:rPr>
            </w:pPr>
            <w:r>
              <w:rPr>
                <w:rFonts w:ascii="Verdana" w:hAnsi="Verdana"/>
                <w:i/>
                <w:iCs/>
                <w:color w:val="002060"/>
                <w:sz w:val="18"/>
                <w:szCs w:val="18"/>
                <w:u w:val="single"/>
                <w:lang w:val="en-GB"/>
              </w:rPr>
              <w:t>Academic and/or Professional Affiliation(s)</w:t>
            </w:r>
          </w:p>
        </w:tc>
      </w:tr>
      <w:tr w:rsidR="00433CEF" w:rsidRPr="00C97FAC" w:rsidTr="00112270">
        <w:tc>
          <w:tcPr>
            <w:tcW w:w="9498" w:type="dxa"/>
          </w:tcPr>
          <w:p w:rsidR="00433CEF" w:rsidRDefault="00433CEF" w:rsidP="00433CEF">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A23C98">
              <w:rPr>
                <w:rFonts w:ascii="Verdana" w:hAnsi="Verdana"/>
                <w:color w:val="000000" w:themeColor="text1"/>
                <w:sz w:val="18"/>
                <w:szCs w:val="18"/>
                <w:lang w:val="en-GB"/>
              </w:rPr>
              <w:t xml:space="preserve">The current institutional or organisational affiliation of each </w:t>
            </w:r>
            <w:r w:rsidR="00DA76AC">
              <w:rPr>
                <w:rFonts w:ascii="Verdana" w:hAnsi="Verdana"/>
                <w:color w:val="000000" w:themeColor="text1"/>
                <w:sz w:val="18"/>
                <w:szCs w:val="18"/>
                <w:lang w:val="en-GB"/>
              </w:rPr>
              <w:t>A</w:t>
            </w:r>
            <w:r w:rsidRPr="00A23C98">
              <w:rPr>
                <w:rFonts w:ascii="Verdana" w:hAnsi="Verdana"/>
                <w:color w:val="000000" w:themeColor="text1"/>
                <w:sz w:val="18"/>
                <w:szCs w:val="18"/>
                <w:lang w:val="en-GB"/>
              </w:rPr>
              <w:t>uthor, including</w:t>
            </w:r>
            <w:r w:rsidR="00560BCB">
              <w:rPr>
                <w:rFonts w:ascii="Verdana" w:hAnsi="Verdana"/>
                <w:color w:val="000000" w:themeColor="text1"/>
                <w:sz w:val="18"/>
                <w:szCs w:val="18"/>
                <w:lang w:val="en-GB"/>
              </w:rPr>
              <w:t xml:space="preserve"> the</w:t>
            </w:r>
            <w:r w:rsidRPr="00A23C98">
              <w:rPr>
                <w:rFonts w:ascii="Verdana" w:hAnsi="Verdana"/>
                <w:color w:val="000000" w:themeColor="text1"/>
                <w:sz w:val="18"/>
                <w:szCs w:val="18"/>
                <w:lang w:val="en-GB"/>
              </w:rPr>
              <w:t xml:space="preserve"> institution</w:t>
            </w:r>
            <w:r w:rsidR="00560BCB">
              <w:rPr>
                <w:rFonts w:ascii="Verdana" w:hAnsi="Verdana"/>
                <w:color w:val="000000" w:themeColor="text1"/>
                <w:sz w:val="18"/>
                <w:szCs w:val="18"/>
                <w:lang w:val="en-GB"/>
              </w:rPr>
              <w:t>’s</w:t>
            </w:r>
            <w:r w:rsidRPr="00A23C98">
              <w:rPr>
                <w:rFonts w:ascii="Verdana" w:hAnsi="Verdana"/>
                <w:color w:val="000000" w:themeColor="text1"/>
                <w:sz w:val="18"/>
                <w:szCs w:val="18"/>
                <w:lang w:val="en-GB"/>
              </w:rPr>
              <w:t xml:space="preserve"> name and country</w:t>
            </w:r>
            <w:r w:rsidR="00560BCB">
              <w:rPr>
                <w:rFonts w:ascii="Verdana" w:hAnsi="Verdana"/>
                <w:color w:val="000000" w:themeColor="text1"/>
                <w:sz w:val="18"/>
                <w:szCs w:val="18"/>
                <w:lang w:val="en-GB"/>
              </w:rPr>
              <w:t xml:space="preserve"> (and where applicable the </w:t>
            </w:r>
            <w:r w:rsidR="00560BCB" w:rsidRPr="00A23C98">
              <w:rPr>
                <w:rFonts w:ascii="Verdana" w:hAnsi="Verdana"/>
                <w:color w:val="000000" w:themeColor="text1"/>
                <w:sz w:val="18"/>
                <w:szCs w:val="18"/>
                <w:lang w:val="en-GB"/>
              </w:rPr>
              <w:t>department</w:t>
            </w:r>
            <w:r w:rsidR="00560BCB">
              <w:rPr>
                <w:rFonts w:ascii="Verdana" w:hAnsi="Verdana"/>
                <w:color w:val="000000" w:themeColor="text1"/>
                <w:sz w:val="18"/>
                <w:szCs w:val="18"/>
                <w:lang w:val="en-GB"/>
              </w:rPr>
              <w:t>)</w:t>
            </w:r>
            <w:r w:rsidRPr="00A23C98">
              <w:rPr>
                <w:rFonts w:ascii="Verdana" w:hAnsi="Verdana"/>
                <w:color w:val="000000" w:themeColor="text1"/>
                <w:sz w:val="18"/>
                <w:szCs w:val="18"/>
                <w:lang w:val="en-GB"/>
              </w:rPr>
              <w:t xml:space="preserve">. </w:t>
            </w:r>
          </w:p>
        </w:tc>
      </w:tr>
      <w:tr w:rsidR="00560BCB" w:rsidRPr="00C97FAC" w:rsidTr="00112270">
        <w:tc>
          <w:tcPr>
            <w:tcW w:w="9498" w:type="dxa"/>
          </w:tcPr>
          <w:p w:rsidR="00560BCB" w:rsidRPr="00A23C98" w:rsidRDefault="00560BCB" w:rsidP="00433CEF">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A23C98">
              <w:rPr>
                <w:rFonts w:ascii="Verdana" w:hAnsi="Verdana"/>
                <w:color w:val="000000" w:themeColor="text1"/>
                <w:sz w:val="18"/>
                <w:szCs w:val="18"/>
                <w:lang w:val="en-GB"/>
              </w:rPr>
              <w:t xml:space="preserve">If </w:t>
            </w:r>
            <w:r w:rsidR="00DA76AC">
              <w:rPr>
                <w:rFonts w:ascii="Verdana" w:hAnsi="Verdana"/>
                <w:color w:val="000000" w:themeColor="text1"/>
                <w:sz w:val="18"/>
                <w:szCs w:val="18"/>
                <w:lang w:val="en-GB"/>
              </w:rPr>
              <w:t>A</w:t>
            </w:r>
            <w:r w:rsidRPr="00A23C98">
              <w:rPr>
                <w:rFonts w:ascii="Verdana" w:hAnsi="Verdana"/>
                <w:color w:val="000000" w:themeColor="text1"/>
                <w:sz w:val="18"/>
                <w:szCs w:val="18"/>
                <w:lang w:val="en-GB"/>
              </w:rPr>
              <w:t>uthors are unaffiliated, this should be explicitly stated.</w:t>
            </w:r>
          </w:p>
        </w:tc>
      </w:tr>
      <w:tr w:rsidR="00433CEF" w:rsidRPr="00C97FAC" w:rsidTr="00112270">
        <w:tc>
          <w:tcPr>
            <w:tcW w:w="9498" w:type="dxa"/>
          </w:tcPr>
          <w:p w:rsidR="00433CEF" w:rsidRPr="008203E6" w:rsidRDefault="00433CEF" w:rsidP="00433CEF">
            <w:pPr>
              <w:pStyle w:val="NormalWeb"/>
              <w:numPr>
                <w:ilvl w:val="0"/>
                <w:numId w:val="12"/>
              </w:numPr>
              <w:spacing w:before="0" w:beforeAutospacing="0" w:after="120" w:afterAutospacing="0"/>
              <w:jc w:val="both"/>
              <w:rPr>
                <w:rFonts w:ascii="Verdana" w:hAnsi="Verdana"/>
                <w:i/>
                <w:iCs/>
                <w:color w:val="002060"/>
                <w:sz w:val="18"/>
                <w:szCs w:val="18"/>
                <w:u w:val="single"/>
                <w:lang w:val="en-GB"/>
              </w:rPr>
            </w:pPr>
            <w:r>
              <w:rPr>
                <w:rFonts w:ascii="Verdana" w:hAnsi="Verdana"/>
                <w:i/>
                <w:iCs/>
                <w:color w:val="002060"/>
                <w:sz w:val="18"/>
                <w:szCs w:val="18"/>
                <w:u w:val="single"/>
                <w:lang w:val="en-GB"/>
              </w:rPr>
              <w:t xml:space="preserve">Estimated </w:t>
            </w:r>
            <w:r w:rsidRPr="008203E6">
              <w:rPr>
                <w:rFonts w:ascii="Verdana" w:hAnsi="Verdana"/>
                <w:i/>
                <w:iCs/>
                <w:color w:val="002060"/>
                <w:sz w:val="18"/>
                <w:szCs w:val="18"/>
                <w:u w:val="single"/>
                <w:lang w:val="en-GB"/>
              </w:rPr>
              <w:t>Reading Duration</w:t>
            </w:r>
          </w:p>
        </w:tc>
      </w:tr>
      <w:tr w:rsidR="00433CEF" w:rsidRPr="00C97FAC" w:rsidTr="00112270">
        <w:tc>
          <w:tcPr>
            <w:tcW w:w="9498" w:type="dxa"/>
          </w:tcPr>
          <w:p w:rsidR="00433CEF" w:rsidRPr="00A23C98" w:rsidRDefault="00433CEF" w:rsidP="00433CEF">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A23C98">
              <w:rPr>
                <w:rFonts w:ascii="Verdana" w:hAnsi="Verdana"/>
                <w:color w:val="000000" w:themeColor="text1"/>
                <w:sz w:val="18"/>
                <w:szCs w:val="18"/>
                <w:lang w:val="en-GB"/>
              </w:rPr>
              <w:t xml:space="preserve">An estimated </w:t>
            </w:r>
            <w:r w:rsidR="00560BCB">
              <w:rPr>
                <w:rFonts w:ascii="Verdana" w:hAnsi="Verdana"/>
                <w:color w:val="000000" w:themeColor="text1"/>
                <w:sz w:val="18"/>
                <w:szCs w:val="18"/>
                <w:lang w:val="en-GB"/>
              </w:rPr>
              <w:t>duration</w:t>
            </w:r>
            <w:r w:rsidRPr="00A23C98">
              <w:rPr>
                <w:rFonts w:ascii="Verdana" w:hAnsi="Verdana"/>
                <w:color w:val="000000" w:themeColor="text1"/>
                <w:sz w:val="18"/>
                <w:szCs w:val="18"/>
                <w:lang w:val="en-GB"/>
              </w:rPr>
              <w:t xml:space="preserve"> (in minutes) that an average reader might require to read the full article. </w:t>
            </w:r>
          </w:p>
        </w:tc>
      </w:tr>
      <w:tr w:rsidR="00560BCB" w:rsidRPr="00C97FAC" w:rsidTr="00112270">
        <w:tc>
          <w:tcPr>
            <w:tcW w:w="9498" w:type="dxa"/>
          </w:tcPr>
          <w:p w:rsidR="00560BCB" w:rsidRPr="00A23C98" w:rsidRDefault="00560BCB" w:rsidP="00433CEF">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A23C98">
              <w:rPr>
                <w:rFonts w:ascii="Verdana" w:hAnsi="Verdana"/>
                <w:color w:val="000000" w:themeColor="text1"/>
                <w:sz w:val="18"/>
                <w:szCs w:val="18"/>
                <w:lang w:val="en-GB"/>
              </w:rPr>
              <w:t xml:space="preserve">As a matter of policy, </w:t>
            </w:r>
            <w:r w:rsidR="00DA76AC">
              <w:rPr>
                <w:rFonts w:ascii="Verdana" w:hAnsi="Verdana"/>
                <w:color w:val="000000" w:themeColor="text1"/>
                <w:sz w:val="18"/>
                <w:szCs w:val="18"/>
                <w:lang w:val="en-GB"/>
              </w:rPr>
              <w:t>A</w:t>
            </w:r>
            <w:r w:rsidRPr="00A23C98">
              <w:rPr>
                <w:rFonts w:ascii="Verdana" w:hAnsi="Verdana"/>
                <w:color w:val="000000" w:themeColor="text1"/>
                <w:sz w:val="18"/>
                <w:szCs w:val="18"/>
                <w:lang w:val="en-GB"/>
              </w:rPr>
              <w:t>uthors should estimate the duration based on an average reading speed of 6 minutes per page, and round the result to the nearest 5 or 10 minutes.</w:t>
            </w:r>
          </w:p>
        </w:tc>
      </w:tr>
      <w:tr w:rsidR="00433CEF" w:rsidRPr="008203E6" w:rsidTr="00112270">
        <w:tc>
          <w:tcPr>
            <w:tcW w:w="9498" w:type="dxa"/>
          </w:tcPr>
          <w:p w:rsidR="00433CEF" w:rsidRPr="008203E6" w:rsidRDefault="00433CEF" w:rsidP="00433CEF">
            <w:pPr>
              <w:pStyle w:val="NormalWeb"/>
              <w:numPr>
                <w:ilvl w:val="0"/>
                <w:numId w:val="12"/>
              </w:numPr>
              <w:spacing w:before="0" w:beforeAutospacing="0" w:after="120" w:afterAutospacing="0"/>
              <w:jc w:val="both"/>
              <w:rPr>
                <w:rFonts w:ascii="Verdana" w:hAnsi="Verdana"/>
                <w:i/>
                <w:iCs/>
                <w:color w:val="002060"/>
                <w:sz w:val="18"/>
                <w:szCs w:val="18"/>
                <w:u w:val="single"/>
                <w:lang w:val="en-GB"/>
              </w:rPr>
            </w:pPr>
            <w:r w:rsidRPr="008203E6">
              <w:rPr>
                <w:rFonts w:ascii="Verdana" w:hAnsi="Verdana"/>
                <w:i/>
                <w:iCs/>
                <w:color w:val="002060"/>
                <w:sz w:val="18"/>
                <w:szCs w:val="18"/>
                <w:u w:val="single"/>
                <w:lang w:val="en-GB"/>
              </w:rPr>
              <w:t>Abstract</w:t>
            </w:r>
          </w:p>
        </w:tc>
      </w:tr>
      <w:tr w:rsidR="00433CEF" w:rsidRPr="00C97FAC" w:rsidTr="00112270">
        <w:tc>
          <w:tcPr>
            <w:tcW w:w="9498" w:type="dxa"/>
          </w:tcPr>
          <w:p w:rsidR="006E350C" w:rsidRPr="006E350C" w:rsidRDefault="00433CEF" w:rsidP="006E350C">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560BCB">
              <w:rPr>
                <w:rFonts w:ascii="Verdana" w:hAnsi="Verdana"/>
                <w:color w:val="000000" w:themeColor="text1"/>
                <w:sz w:val="18"/>
                <w:szCs w:val="18"/>
                <w:lang w:val="en-GB"/>
              </w:rPr>
              <w:t xml:space="preserve">A brief summary of the study, approximately 150–250 words, outlining the context, key findings, and implications. The abstract should be factual and succinct, as it will be used by readers to quickly assess the </w:t>
            </w:r>
            <w:r w:rsidR="00560BCB">
              <w:rPr>
                <w:rFonts w:ascii="Verdana" w:hAnsi="Verdana"/>
                <w:color w:val="000000" w:themeColor="text1"/>
                <w:sz w:val="18"/>
                <w:szCs w:val="18"/>
                <w:lang w:val="en-GB"/>
              </w:rPr>
              <w:t xml:space="preserve">article’s </w:t>
            </w:r>
            <w:r w:rsidRPr="00560BCB">
              <w:rPr>
                <w:rFonts w:ascii="Verdana" w:hAnsi="Verdana"/>
                <w:color w:val="000000" w:themeColor="text1"/>
                <w:sz w:val="18"/>
                <w:szCs w:val="18"/>
                <w:lang w:val="en-GB"/>
              </w:rPr>
              <w:t>content.</w:t>
            </w:r>
            <w:r w:rsidR="006E350C">
              <w:rPr>
                <w:rFonts w:ascii="Verdana" w:hAnsi="Verdana"/>
                <w:color w:val="000000" w:themeColor="text1"/>
                <w:sz w:val="18"/>
                <w:szCs w:val="18"/>
                <w:lang w:val="en-GB"/>
              </w:rPr>
              <w:t xml:space="preserve"> </w:t>
            </w:r>
            <w:r w:rsidR="006E350C" w:rsidRPr="006E350C">
              <w:rPr>
                <w:rFonts w:ascii="Verdana" w:hAnsi="Verdana"/>
                <w:color w:val="000000" w:themeColor="text1"/>
                <w:sz w:val="18"/>
                <w:szCs w:val="18"/>
                <w:lang w:val="en-GB"/>
              </w:rPr>
              <w:t>It must be unnumbered and presented as a single paragraph, formatted as per the template.</w:t>
            </w:r>
          </w:p>
        </w:tc>
      </w:tr>
      <w:tr w:rsidR="00433CEF" w:rsidRPr="00C97FAC" w:rsidTr="00112270">
        <w:tc>
          <w:tcPr>
            <w:tcW w:w="9498" w:type="dxa"/>
          </w:tcPr>
          <w:p w:rsidR="00433CEF" w:rsidRDefault="00433CEF" w:rsidP="00433CEF">
            <w:pPr>
              <w:pStyle w:val="NormalWeb"/>
              <w:numPr>
                <w:ilvl w:val="0"/>
                <w:numId w:val="12"/>
              </w:numPr>
              <w:spacing w:before="0" w:beforeAutospacing="0" w:after="120" w:afterAutospacing="0"/>
              <w:jc w:val="both"/>
              <w:rPr>
                <w:rFonts w:ascii="Verdana" w:hAnsi="Verdana"/>
                <w:color w:val="000000" w:themeColor="text1"/>
                <w:sz w:val="18"/>
                <w:szCs w:val="18"/>
                <w:lang w:val="en-GB"/>
              </w:rPr>
            </w:pPr>
            <w:r w:rsidRPr="00DB304B">
              <w:rPr>
                <w:rFonts w:ascii="Verdana" w:hAnsi="Verdana"/>
                <w:i/>
                <w:iCs/>
                <w:color w:val="002060"/>
                <w:sz w:val="18"/>
                <w:szCs w:val="18"/>
                <w:u w:val="single"/>
                <w:lang w:val="en-GB"/>
              </w:rPr>
              <w:t xml:space="preserve">Keywords </w:t>
            </w:r>
          </w:p>
        </w:tc>
      </w:tr>
      <w:tr w:rsidR="00433CEF" w:rsidRPr="00C97FAC" w:rsidTr="00112270">
        <w:tc>
          <w:tcPr>
            <w:tcW w:w="9498" w:type="dxa"/>
          </w:tcPr>
          <w:p w:rsidR="00433CEF" w:rsidRPr="006E350C" w:rsidRDefault="00433CEF" w:rsidP="006E350C">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F95382">
              <w:rPr>
                <w:rFonts w:ascii="Verdana" w:hAnsi="Verdana"/>
                <w:color w:val="000000" w:themeColor="text1"/>
                <w:sz w:val="18"/>
                <w:szCs w:val="18"/>
                <w:lang w:val="en-GB"/>
              </w:rPr>
              <w:t>3–</w:t>
            </w:r>
            <w:r>
              <w:rPr>
                <w:rFonts w:ascii="Verdana" w:hAnsi="Verdana"/>
                <w:color w:val="000000" w:themeColor="text1"/>
                <w:sz w:val="18"/>
                <w:szCs w:val="18"/>
                <w:lang w:val="en-GB"/>
              </w:rPr>
              <w:t>12</w:t>
            </w:r>
            <w:r w:rsidRPr="00F95382">
              <w:rPr>
                <w:rFonts w:ascii="Verdana" w:hAnsi="Verdana"/>
                <w:color w:val="000000" w:themeColor="text1"/>
                <w:sz w:val="18"/>
                <w:szCs w:val="18"/>
                <w:lang w:val="en-GB"/>
              </w:rPr>
              <w:t xml:space="preserve"> relevant keywords or </w:t>
            </w:r>
            <w:r>
              <w:rPr>
                <w:rFonts w:ascii="Verdana" w:hAnsi="Verdana"/>
                <w:color w:val="000000" w:themeColor="text1"/>
                <w:sz w:val="18"/>
                <w:szCs w:val="18"/>
                <w:lang w:val="en-GB"/>
              </w:rPr>
              <w:t>notions</w:t>
            </w:r>
            <w:r w:rsidRPr="00F95382">
              <w:rPr>
                <w:rFonts w:ascii="Verdana" w:hAnsi="Verdana"/>
                <w:color w:val="000000" w:themeColor="text1"/>
                <w:sz w:val="18"/>
                <w:szCs w:val="18"/>
                <w:lang w:val="en-GB"/>
              </w:rPr>
              <w:t xml:space="preserve"> that capture the main topics of the article.</w:t>
            </w:r>
            <w:r>
              <w:rPr>
                <w:rFonts w:ascii="Verdana" w:hAnsi="Verdana"/>
                <w:color w:val="000000" w:themeColor="text1"/>
                <w:sz w:val="18"/>
                <w:szCs w:val="18"/>
                <w:lang w:val="en-GB"/>
              </w:rPr>
              <w:t xml:space="preserve"> </w:t>
            </w:r>
            <w:r w:rsidR="006E350C" w:rsidRPr="006E350C">
              <w:rPr>
                <w:rFonts w:ascii="Verdana" w:hAnsi="Verdana"/>
                <w:color w:val="000000" w:themeColor="text1"/>
                <w:sz w:val="18"/>
                <w:szCs w:val="18"/>
                <w:lang w:val="en-GB"/>
              </w:rPr>
              <w:t>Key words should be presented in all caps and separated by a dot (·), with no final punctuation</w:t>
            </w:r>
            <w:r w:rsidR="00C71C6A">
              <w:rPr>
                <w:rFonts w:ascii="Verdana" w:hAnsi="Verdana"/>
                <w:color w:val="000000" w:themeColor="text1"/>
                <w:sz w:val="18"/>
                <w:szCs w:val="18"/>
                <w:lang w:val="en-GB"/>
              </w:rPr>
              <w:t xml:space="preserve"> (</w:t>
            </w:r>
            <w:r w:rsidR="00C71C6A">
              <w:rPr>
                <w:rFonts w:ascii="Verdana" w:hAnsi="Verdana"/>
                <w:i/>
                <w:iCs/>
                <w:color w:val="000000" w:themeColor="text1"/>
                <w:sz w:val="18"/>
                <w:szCs w:val="18"/>
                <w:lang w:val="en-GB"/>
              </w:rPr>
              <w:t>e.g.</w:t>
            </w:r>
            <w:r w:rsidR="00C71C6A">
              <w:rPr>
                <w:rFonts w:ascii="Verdana" w:hAnsi="Verdana"/>
                <w:color w:val="000000" w:themeColor="text1"/>
                <w:sz w:val="18"/>
                <w:szCs w:val="18"/>
                <w:lang w:val="en-GB"/>
              </w:rPr>
              <w:t xml:space="preserve">, </w:t>
            </w:r>
            <w:r w:rsidR="00C71C6A" w:rsidRPr="00C71C6A">
              <w:rPr>
                <w:rFonts w:ascii="Verdana" w:hAnsi="Verdana"/>
                <w:color w:val="002060"/>
                <w:sz w:val="18"/>
                <w:szCs w:val="18"/>
                <w:lang w:val="en-GB"/>
              </w:rPr>
              <w:t>RAIF · WELL-INFORMED INVESTOR · INVESTOR CATEGORISATION</w:t>
            </w:r>
            <w:r w:rsidR="00C71C6A" w:rsidRPr="00C71C6A">
              <w:rPr>
                <w:rFonts w:ascii="Verdana" w:hAnsi="Verdana"/>
                <w:color w:val="000000" w:themeColor="text1"/>
                <w:sz w:val="18"/>
                <w:szCs w:val="18"/>
                <w:lang w:val="en-GB"/>
              </w:rPr>
              <w:t>)</w:t>
            </w:r>
            <w:r w:rsidR="006E350C" w:rsidRPr="00C71C6A">
              <w:rPr>
                <w:rFonts w:ascii="Verdana" w:hAnsi="Verdana"/>
                <w:color w:val="000000" w:themeColor="text1"/>
                <w:sz w:val="18"/>
                <w:szCs w:val="18"/>
                <w:lang w:val="en-GB"/>
              </w:rPr>
              <w:t xml:space="preserve">. </w:t>
            </w:r>
            <w:r w:rsidRPr="00C71C6A">
              <w:rPr>
                <w:rFonts w:ascii="Verdana" w:hAnsi="Verdana"/>
                <w:color w:val="000000" w:themeColor="text1"/>
                <w:sz w:val="18"/>
                <w:szCs w:val="18"/>
                <w:lang w:val="en-GB"/>
              </w:rPr>
              <w:t xml:space="preserve">These will be used for indexing </w:t>
            </w:r>
            <w:r w:rsidRPr="006E350C">
              <w:rPr>
                <w:rFonts w:ascii="Verdana" w:hAnsi="Verdana"/>
                <w:color w:val="000000" w:themeColor="text1"/>
                <w:sz w:val="18"/>
                <w:szCs w:val="18"/>
                <w:lang w:val="en-GB"/>
              </w:rPr>
              <w:t>and search purposes.</w:t>
            </w:r>
          </w:p>
        </w:tc>
      </w:tr>
      <w:tr w:rsidR="00433CEF" w:rsidRPr="00C97FAC" w:rsidTr="00112270">
        <w:tc>
          <w:tcPr>
            <w:tcW w:w="9498" w:type="dxa"/>
          </w:tcPr>
          <w:p w:rsidR="00433CEF" w:rsidRPr="00F72B41" w:rsidRDefault="00433CEF" w:rsidP="00433CEF">
            <w:pPr>
              <w:pStyle w:val="NormalWeb"/>
              <w:numPr>
                <w:ilvl w:val="0"/>
                <w:numId w:val="12"/>
              </w:numPr>
              <w:spacing w:before="0" w:beforeAutospacing="0" w:after="120" w:afterAutospacing="0"/>
              <w:jc w:val="both"/>
              <w:rPr>
                <w:rFonts w:ascii="Verdana" w:hAnsi="Verdana"/>
                <w:color w:val="000000" w:themeColor="text1"/>
                <w:sz w:val="18"/>
                <w:szCs w:val="18"/>
                <w:lang w:val="en-GB"/>
              </w:rPr>
            </w:pPr>
            <w:r w:rsidRPr="00F72B41">
              <w:rPr>
                <w:rFonts w:ascii="Verdana" w:hAnsi="Verdana"/>
                <w:i/>
                <w:iCs/>
                <w:color w:val="002060"/>
                <w:sz w:val="18"/>
                <w:szCs w:val="18"/>
                <w:u w:val="single"/>
                <w:lang w:val="en-GB"/>
              </w:rPr>
              <w:lastRenderedPageBreak/>
              <w:t>Quick Citation Reference</w:t>
            </w:r>
          </w:p>
        </w:tc>
      </w:tr>
      <w:tr w:rsidR="00433CEF" w:rsidRPr="00C97FAC" w:rsidTr="00112270">
        <w:tc>
          <w:tcPr>
            <w:tcW w:w="9498" w:type="dxa"/>
          </w:tcPr>
          <w:p w:rsidR="00433CEF" w:rsidRPr="00A23C98" w:rsidRDefault="00433CEF" w:rsidP="00433CEF">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B32A63">
              <w:rPr>
                <w:rFonts w:ascii="Verdana" w:hAnsi="Verdana"/>
                <w:color w:val="000000" w:themeColor="text1"/>
                <w:sz w:val="18"/>
                <w:szCs w:val="18"/>
                <w:lang w:val="en-GB"/>
              </w:rPr>
              <w:t xml:space="preserve">A recommended citation format </w:t>
            </w:r>
            <w:r>
              <w:rPr>
                <w:rFonts w:ascii="Verdana" w:hAnsi="Verdana"/>
                <w:color w:val="000000" w:themeColor="text1"/>
                <w:sz w:val="18"/>
                <w:szCs w:val="18"/>
                <w:lang w:val="en-GB"/>
              </w:rPr>
              <w:t xml:space="preserve">in </w:t>
            </w:r>
            <w:r w:rsidRPr="00E95BC4">
              <w:rPr>
                <w:rFonts w:ascii="Verdana" w:hAnsi="Verdana"/>
                <w:i/>
                <w:iCs/>
                <w:color w:val="000000" w:themeColor="text1"/>
                <w:sz w:val="18"/>
                <w:szCs w:val="18"/>
                <w:lang w:val="en-GB"/>
              </w:rPr>
              <w:t>both</w:t>
            </w:r>
            <w:r>
              <w:rPr>
                <w:rFonts w:ascii="Verdana" w:hAnsi="Verdana"/>
                <w:color w:val="000000" w:themeColor="text1"/>
                <w:sz w:val="18"/>
                <w:szCs w:val="18"/>
                <w:lang w:val="en-GB"/>
              </w:rPr>
              <w:t xml:space="preserve"> (</w:t>
            </w:r>
            <w:proofErr w:type="spellStart"/>
            <w:r>
              <w:rPr>
                <w:rFonts w:ascii="Verdana" w:hAnsi="Verdana"/>
                <w:color w:val="000000" w:themeColor="text1"/>
                <w:sz w:val="18"/>
                <w:szCs w:val="18"/>
                <w:lang w:val="en-GB"/>
              </w:rPr>
              <w:t>i</w:t>
            </w:r>
            <w:proofErr w:type="spellEnd"/>
            <w:r>
              <w:rPr>
                <w:rFonts w:ascii="Verdana" w:hAnsi="Verdana"/>
                <w:color w:val="000000" w:themeColor="text1"/>
                <w:sz w:val="18"/>
                <w:szCs w:val="18"/>
                <w:lang w:val="en-GB"/>
              </w:rPr>
              <w:t>) the</w:t>
            </w:r>
            <w:r w:rsidRPr="00B32A63">
              <w:rPr>
                <w:rFonts w:ascii="Verdana" w:hAnsi="Verdana"/>
                <w:color w:val="000000" w:themeColor="text1"/>
                <w:sz w:val="18"/>
                <w:szCs w:val="18"/>
                <w:lang w:val="en-GB"/>
              </w:rPr>
              <w:t xml:space="preserve"> Oxford University Standard for the Citation of Legal Authorities (OSCOLA)</w:t>
            </w:r>
            <w:r>
              <w:rPr>
                <w:rFonts w:ascii="Verdana" w:hAnsi="Verdana"/>
                <w:color w:val="000000" w:themeColor="text1"/>
                <w:sz w:val="18"/>
                <w:szCs w:val="18"/>
                <w:lang w:val="en-GB"/>
              </w:rPr>
              <w:t xml:space="preserve"> </w:t>
            </w:r>
            <w:r w:rsidRPr="00B32A63">
              <w:rPr>
                <w:rFonts w:ascii="Verdana" w:hAnsi="Verdana"/>
                <w:color w:val="000000" w:themeColor="text1"/>
                <w:sz w:val="18"/>
                <w:szCs w:val="18"/>
                <w:lang w:val="en-GB"/>
              </w:rPr>
              <w:t>style</w:t>
            </w:r>
            <w:r>
              <w:rPr>
                <w:rFonts w:ascii="Verdana" w:hAnsi="Verdana"/>
                <w:color w:val="000000" w:themeColor="text1"/>
                <w:sz w:val="18"/>
                <w:szCs w:val="18"/>
                <w:lang w:val="en-GB"/>
              </w:rPr>
              <w:t xml:space="preserve"> and (ii) the Blue</w:t>
            </w:r>
            <w:r w:rsidR="00E90995">
              <w:rPr>
                <w:rFonts w:ascii="Verdana" w:hAnsi="Verdana"/>
                <w:color w:val="000000" w:themeColor="text1"/>
                <w:sz w:val="18"/>
                <w:szCs w:val="18"/>
                <w:lang w:val="en-GB"/>
              </w:rPr>
              <w:t>b</w:t>
            </w:r>
            <w:r>
              <w:rPr>
                <w:rFonts w:ascii="Verdana" w:hAnsi="Verdana"/>
                <w:color w:val="000000" w:themeColor="text1"/>
                <w:sz w:val="18"/>
                <w:szCs w:val="18"/>
                <w:lang w:val="en-GB"/>
              </w:rPr>
              <w:t>ook style</w:t>
            </w:r>
            <w:r w:rsidRPr="00B32A63">
              <w:rPr>
                <w:rFonts w:ascii="Verdana" w:hAnsi="Verdana"/>
                <w:color w:val="000000" w:themeColor="text1"/>
                <w:sz w:val="18"/>
                <w:szCs w:val="18"/>
                <w:lang w:val="en-GB"/>
              </w:rPr>
              <w:t xml:space="preserve"> for referencing the article</w:t>
            </w:r>
            <w:r>
              <w:rPr>
                <w:rFonts w:ascii="Verdana" w:hAnsi="Verdana"/>
                <w:color w:val="000000" w:themeColor="text1"/>
                <w:sz w:val="18"/>
                <w:szCs w:val="18"/>
                <w:lang w:val="en-GB"/>
              </w:rPr>
              <w:t>:</w:t>
            </w:r>
          </w:p>
        </w:tc>
      </w:tr>
      <w:tr w:rsidR="00433CEF" w:rsidRPr="00C97FAC" w:rsidTr="00112270">
        <w:tc>
          <w:tcPr>
            <w:tcW w:w="9498" w:type="dxa"/>
          </w:tcPr>
          <w:p w:rsidR="00433CEF" w:rsidRPr="00A23C98" w:rsidRDefault="00433CEF" w:rsidP="00433CEF">
            <w:pPr>
              <w:pStyle w:val="NormalWeb"/>
              <w:numPr>
                <w:ilvl w:val="1"/>
                <w:numId w:val="12"/>
              </w:numPr>
              <w:spacing w:before="0" w:beforeAutospacing="0" w:after="120" w:afterAutospacing="0"/>
              <w:jc w:val="both"/>
              <w:rPr>
                <w:rFonts w:ascii="Verdana" w:hAnsi="Verdana"/>
                <w:i/>
                <w:iCs/>
                <w:color w:val="002060"/>
                <w:sz w:val="18"/>
                <w:szCs w:val="18"/>
                <w:u w:val="single"/>
                <w:lang w:val="en-GB"/>
              </w:rPr>
            </w:pPr>
            <w:r w:rsidRPr="00A23C98">
              <w:rPr>
                <w:rFonts w:ascii="Verdana" w:hAnsi="Verdana"/>
                <w:i/>
                <w:iCs/>
                <w:color w:val="002060"/>
                <w:sz w:val="18"/>
                <w:szCs w:val="18"/>
                <w:u w:val="single"/>
                <w:lang w:val="en-GB"/>
              </w:rPr>
              <w:t>OSCOLA:</w:t>
            </w:r>
          </w:p>
        </w:tc>
      </w:tr>
      <w:tr w:rsidR="00433CEF" w:rsidRPr="00C97FAC" w:rsidTr="00112270">
        <w:tc>
          <w:tcPr>
            <w:tcW w:w="9498" w:type="dxa"/>
          </w:tcPr>
          <w:p w:rsidR="00433CEF" w:rsidRPr="00A23C98" w:rsidRDefault="00433CEF" w:rsidP="00433CEF">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A23C98">
              <w:rPr>
                <w:rFonts w:ascii="Verdana" w:hAnsi="Verdana"/>
                <w:i/>
                <w:iCs/>
                <w:color w:val="000000" w:themeColor="text1"/>
                <w:sz w:val="18"/>
                <w:szCs w:val="18"/>
                <w:lang w:val="en-GB"/>
              </w:rPr>
              <w:t>Format</w:t>
            </w:r>
            <w:r>
              <w:rPr>
                <w:rFonts w:ascii="Verdana" w:hAnsi="Verdana"/>
                <w:color w:val="000000" w:themeColor="text1"/>
                <w:sz w:val="18"/>
                <w:szCs w:val="18"/>
                <w:lang w:val="en-GB"/>
              </w:rPr>
              <w:t xml:space="preserve">: </w:t>
            </w:r>
            <w:r w:rsidR="00E95BC4">
              <w:rPr>
                <w:rFonts w:ascii="Verdana" w:hAnsi="Verdana"/>
                <w:color w:val="000000" w:themeColor="text1"/>
                <w:sz w:val="18"/>
                <w:szCs w:val="18"/>
                <w:lang w:val="en-GB"/>
              </w:rPr>
              <w:t>[</w:t>
            </w:r>
            <w:r w:rsidR="00E95BC4" w:rsidRPr="00E95BC4">
              <w:rPr>
                <w:rFonts w:ascii="Verdana" w:hAnsi="Verdana"/>
                <w:color w:val="000000" w:themeColor="text1"/>
                <w:sz w:val="18"/>
                <w:szCs w:val="18"/>
                <w:lang w:val="en-GB"/>
              </w:rPr>
              <w:t>Author’s first name and last name</w:t>
            </w:r>
            <w:r w:rsidR="00E95BC4">
              <w:rPr>
                <w:rFonts w:ascii="Verdana" w:hAnsi="Verdana"/>
                <w:color w:val="000000" w:themeColor="text1"/>
                <w:sz w:val="18"/>
                <w:szCs w:val="18"/>
                <w:lang w:val="en-GB"/>
              </w:rPr>
              <w:t>]</w:t>
            </w:r>
            <w:r w:rsidRPr="00B32A63">
              <w:rPr>
                <w:rFonts w:ascii="Verdana" w:hAnsi="Verdana"/>
                <w:color w:val="000000" w:themeColor="text1"/>
                <w:sz w:val="18"/>
                <w:szCs w:val="18"/>
                <w:lang w:val="en-GB"/>
              </w:rPr>
              <w:t xml:space="preserve">, </w:t>
            </w:r>
            <w:r>
              <w:rPr>
                <w:rFonts w:ascii="Verdana" w:hAnsi="Verdana"/>
                <w:color w:val="000000" w:themeColor="text1"/>
                <w:sz w:val="18"/>
                <w:szCs w:val="18"/>
                <w:lang w:val="en-GB"/>
              </w:rPr>
              <w:t>‘</w:t>
            </w:r>
            <w:r w:rsidR="004B560C">
              <w:rPr>
                <w:rFonts w:ascii="Verdana" w:hAnsi="Verdana"/>
                <w:color w:val="000000" w:themeColor="text1"/>
                <w:sz w:val="18"/>
                <w:szCs w:val="18"/>
                <w:lang w:val="en-GB"/>
              </w:rPr>
              <w:t>[</w:t>
            </w:r>
            <w:r>
              <w:rPr>
                <w:rFonts w:ascii="Verdana" w:hAnsi="Verdana"/>
                <w:color w:val="000000" w:themeColor="text1"/>
                <w:sz w:val="18"/>
                <w:szCs w:val="18"/>
                <w:lang w:val="en-GB"/>
              </w:rPr>
              <w:t>Title</w:t>
            </w:r>
            <w:r w:rsidR="00E95BC4">
              <w:rPr>
                <w:rFonts w:ascii="Verdana" w:hAnsi="Verdana"/>
                <w:color w:val="000000" w:themeColor="text1"/>
                <w:sz w:val="18"/>
                <w:szCs w:val="18"/>
                <w:lang w:val="en-GB"/>
              </w:rPr>
              <w:t xml:space="preserve"> [: Subtitle]</w:t>
            </w:r>
            <w:r w:rsidR="004B560C">
              <w:rPr>
                <w:rFonts w:ascii="Verdana" w:hAnsi="Verdana"/>
                <w:color w:val="000000" w:themeColor="text1"/>
                <w:sz w:val="18"/>
                <w:szCs w:val="18"/>
                <w:lang w:val="en-GB"/>
              </w:rPr>
              <w:t>]</w:t>
            </w:r>
            <w:r>
              <w:rPr>
                <w:rFonts w:ascii="Verdana" w:hAnsi="Verdana"/>
                <w:color w:val="000000" w:themeColor="text1"/>
                <w:sz w:val="18"/>
                <w:szCs w:val="18"/>
                <w:lang w:val="en-GB"/>
              </w:rPr>
              <w:t xml:space="preserve">’ </w:t>
            </w:r>
            <w:r w:rsidR="004B560C">
              <w:rPr>
                <w:rFonts w:ascii="Verdana" w:hAnsi="Verdana"/>
                <w:color w:val="000000" w:themeColor="text1"/>
                <w:sz w:val="18"/>
                <w:szCs w:val="18"/>
                <w:lang w:val="en-GB"/>
              </w:rPr>
              <w:t>[</w:t>
            </w:r>
            <w:r>
              <w:rPr>
                <w:rFonts w:ascii="Verdana" w:hAnsi="Verdana"/>
                <w:color w:val="000000" w:themeColor="text1"/>
                <w:sz w:val="18"/>
                <w:szCs w:val="18"/>
                <w:lang w:val="en-GB"/>
              </w:rPr>
              <w:t>Y</w:t>
            </w:r>
            <w:r w:rsidRPr="00B32A63">
              <w:rPr>
                <w:rFonts w:ascii="Verdana" w:hAnsi="Verdana"/>
                <w:color w:val="000000" w:themeColor="text1"/>
                <w:sz w:val="18"/>
                <w:szCs w:val="18"/>
                <w:lang w:val="en-GB"/>
              </w:rPr>
              <w:t>ear</w:t>
            </w:r>
            <w:r w:rsidR="004B560C">
              <w:rPr>
                <w:rFonts w:ascii="Verdana" w:hAnsi="Verdana"/>
                <w:color w:val="000000" w:themeColor="text1"/>
                <w:sz w:val="18"/>
                <w:szCs w:val="18"/>
                <w:lang w:val="en-GB"/>
              </w:rPr>
              <w:t>]</w:t>
            </w:r>
            <w:r>
              <w:rPr>
                <w:rFonts w:ascii="Verdana" w:hAnsi="Verdana"/>
                <w:color w:val="000000" w:themeColor="text1"/>
                <w:sz w:val="18"/>
                <w:szCs w:val="18"/>
                <w:lang w:val="en-GB"/>
              </w:rPr>
              <w:t xml:space="preserve"> </w:t>
            </w:r>
            <w:r w:rsidR="004B560C">
              <w:rPr>
                <w:rFonts w:ascii="Verdana" w:hAnsi="Verdana"/>
                <w:color w:val="000000" w:themeColor="text1"/>
                <w:sz w:val="18"/>
                <w:szCs w:val="18"/>
                <w:lang w:val="en-GB"/>
              </w:rPr>
              <w:t>[</w:t>
            </w:r>
            <w:r>
              <w:rPr>
                <w:rFonts w:ascii="Verdana" w:hAnsi="Verdana"/>
                <w:color w:val="000000" w:themeColor="text1"/>
                <w:sz w:val="18"/>
                <w:szCs w:val="18"/>
                <w:lang w:val="en-GB"/>
              </w:rPr>
              <w:t>Volume</w:t>
            </w:r>
            <w:r w:rsidR="004B560C">
              <w:rPr>
                <w:rFonts w:ascii="Verdana" w:hAnsi="Verdana"/>
                <w:color w:val="000000" w:themeColor="text1"/>
                <w:sz w:val="18"/>
                <w:szCs w:val="18"/>
                <w:lang w:val="en-GB"/>
              </w:rPr>
              <w:t>]</w:t>
            </w:r>
            <w:r>
              <w:rPr>
                <w:rFonts w:ascii="Verdana" w:hAnsi="Verdana"/>
                <w:color w:val="000000" w:themeColor="text1"/>
                <w:sz w:val="18"/>
                <w:szCs w:val="18"/>
                <w:lang w:val="en-GB"/>
              </w:rPr>
              <w:t>(</w:t>
            </w:r>
            <w:r w:rsidR="004B560C">
              <w:rPr>
                <w:rFonts w:ascii="Verdana" w:hAnsi="Verdana"/>
                <w:color w:val="000000" w:themeColor="text1"/>
                <w:sz w:val="18"/>
                <w:szCs w:val="18"/>
                <w:lang w:val="en-GB"/>
              </w:rPr>
              <w:t>[</w:t>
            </w:r>
            <w:r>
              <w:rPr>
                <w:rFonts w:ascii="Verdana" w:hAnsi="Verdana"/>
                <w:color w:val="000000" w:themeColor="text1"/>
                <w:sz w:val="18"/>
                <w:szCs w:val="18"/>
                <w:lang w:val="en-GB"/>
              </w:rPr>
              <w:t>Issue</w:t>
            </w:r>
            <w:r w:rsidR="004B560C">
              <w:rPr>
                <w:rFonts w:ascii="Verdana" w:hAnsi="Verdana"/>
                <w:color w:val="000000" w:themeColor="text1"/>
                <w:sz w:val="18"/>
                <w:szCs w:val="18"/>
                <w:lang w:val="en-GB"/>
              </w:rPr>
              <w:t>]</w:t>
            </w:r>
            <w:r>
              <w:rPr>
                <w:rFonts w:ascii="Verdana" w:hAnsi="Verdana"/>
                <w:color w:val="000000" w:themeColor="text1"/>
                <w:sz w:val="18"/>
                <w:szCs w:val="18"/>
                <w:lang w:val="en-GB"/>
              </w:rPr>
              <w:t xml:space="preserve">) </w:t>
            </w:r>
            <w:r w:rsidRPr="009A5815">
              <w:rPr>
                <w:rFonts w:ascii="Verdana" w:hAnsi="Verdana"/>
                <w:i/>
                <w:iCs/>
                <w:color w:val="000000" w:themeColor="text1"/>
                <w:sz w:val="18"/>
                <w:szCs w:val="18"/>
                <w:lang w:val="en-GB"/>
              </w:rPr>
              <w:t>Investment Management Journal</w:t>
            </w:r>
            <w:r w:rsidRPr="00A23C98">
              <w:rPr>
                <w:rFonts w:ascii="Verdana" w:hAnsi="Verdana"/>
                <w:color w:val="000000" w:themeColor="text1"/>
                <w:sz w:val="18"/>
                <w:szCs w:val="18"/>
                <w:lang w:val="en-GB"/>
              </w:rPr>
              <w:t xml:space="preserve">, </w:t>
            </w:r>
            <w:proofErr w:type="spellStart"/>
            <w:r w:rsidRPr="00A23C98">
              <w:rPr>
                <w:rFonts w:ascii="Verdana" w:hAnsi="Verdana"/>
                <w:color w:val="000000" w:themeColor="text1"/>
                <w:sz w:val="18"/>
                <w:szCs w:val="18"/>
                <w:lang w:val="en-GB"/>
              </w:rPr>
              <w:t>NewTIFI</w:t>
            </w:r>
            <w:proofErr w:type="spellEnd"/>
            <w:r w:rsidRPr="00A23C98">
              <w:rPr>
                <w:rFonts w:ascii="Verdana" w:hAnsi="Verdana"/>
                <w:color w:val="000000" w:themeColor="text1"/>
                <w:sz w:val="18"/>
                <w:szCs w:val="18"/>
                <w:lang w:val="en-GB"/>
              </w:rPr>
              <w:t xml:space="preserve"> Publishing, The New</w:t>
            </w:r>
            <w:r>
              <w:rPr>
                <w:rFonts w:ascii="Verdana" w:hAnsi="Verdana"/>
                <w:color w:val="000000" w:themeColor="text1"/>
                <w:sz w:val="18"/>
                <w:szCs w:val="18"/>
                <w:lang w:val="en-GB"/>
              </w:rPr>
              <w:t xml:space="preserve"> </w:t>
            </w:r>
            <w:r w:rsidRPr="00A23C98">
              <w:rPr>
                <w:rFonts w:ascii="Verdana" w:hAnsi="Verdana"/>
                <w:color w:val="000000" w:themeColor="text1"/>
                <w:sz w:val="18"/>
                <w:szCs w:val="18"/>
                <w:lang w:val="en-GB"/>
              </w:rPr>
              <w:t>Technologies &amp; Investment Funds Institute</w:t>
            </w:r>
            <w:r>
              <w:rPr>
                <w:rFonts w:ascii="Verdana" w:hAnsi="Verdana"/>
                <w:color w:val="000000" w:themeColor="text1"/>
                <w:sz w:val="18"/>
                <w:szCs w:val="18"/>
                <w:lang w:val="en-GB"/>
              </w:rPr>
              <w:t>,</w:t>
            </w:r>
            <w:r w:rsidRPr="00B32A63">
              <w:rPr>
                <w:rFonts w:ascii="Verdana" w:hAnsi="Verdana"/>
                <w:color w:val="000000" w:themeColor="text1"/>
                <w:sz w:val="18"/>
                <w:szCs w:val="18"/>
                <w:lang w:val="en-GB"/>
              </w:rPr>
              <w:t xml:space="preserve"> </w:t>
            </w:r>
            <w:r w:rsidR="004B560C">
              <w:rPr>
                <w:rFonts w:ascii="Verdana" w:hAnsi="Verdana"/>
                <w:color w:val="000000" w:themeColor="text1"/>
                <w:sz w:val="18"/>
                <w:szCs w:val="18"/>
                <w:lang w:val="en-GB"/>
              </w:rPr>
              <w:t>[</w:t>
            </w:r>
            <w:r w:rsidRPr="00B32A63">
              <w:rPr>
                <w:rFonts w:ascii="Verdana" w:hAnsi="Verdana"/>
                <w:color w:val="000000" w:themeColor="text1"/>
                <w:sz w:val="18"/>
                <w:szCs w:val="18"/>
                <w:lang w:val="en-GB"/>
              </w:rPr>
              <w:t>page numbers</w:t>
            </w:r>
            <w:r w:rsidR="004B560C">
              <w:rPr>
                <w:rFonts w:ascii="Verdana" w:hAnsi="Verdana"/>
                <w:color w:val="000000" w:themeColor="text1"/>
                <w:sz w:val="18"/>
                <w:szCs w:val="18"/>
                <w:lang w:val="en-GB"/>
              </w:rPr>
              <w:t>]</w:t>
            </w:r>
            <w:r>
              <w:rPr>
                <w:rFonts w:ascii="Verdana" w:hAnsi="Verdana"/>
                <w:color w:val="000000" w:themeColor="text1"/>
                <w:sz w:val="18"/>
                <w:szCs w:val="18"/>
                <w:lang w:val="en-GB"/>
              </w:rPr>
              <w:t>.</w:t>
            </w:r>
          </w:p>
        </w:tc>
      </w:tr>
      <w:tr w:rsidR="00433CEF" w:rsidRPr="00C97FAC" w:rsidTr="00112270">
        <w:tc>
          <w:tcPr>
            <w:tcW w:w="9498" w:type="dxa"/>
          </w:tcPr>
          <w:p w:rsidR="00433CEF" w:rsidRPr="00A23C98" w:rsidRDefault="00433CEF" w:rsidP="00433CEF">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A23C98">
              <w:rPr>
                <w:rFonts w:ascii="Verdana" w:hAnsi="Verdana"/>
                <w:i/>
                <w:iCs/>
                <w:color w:val="000000" w:themeColor="text1"/>
                <w:sz w:val="18"/>
                <w:szCs w:val="18"/>
                <w:lang w:val="en-GB"/>
              </w:rPr>
              <w:t>Example</w:t>
            </w:r>
            <w:r>
              <w:rPr>
                <w:rFonts w:ascii="Verdana" w:hAnsi="Verdana"/>
                <w:color w:val="000000" w:themeColor="text1"/>
                <w:sz w:val="18"/>
                <w:szCs w:val="18"/>
                <w:lang w:val="en-GB"/>
              </w:rPr>
              <w:t xml:space="preserve">: </w:t>
            </w:r>
            <w:proofErr w:type="spellStart"/>
            <w:r w:rsidRPr="009A5815">
              <w:rPr>
                <w:rFonts w:ascii="Verdana" w:hAnsi="Verdana"/>
                <w:color w:val="000000" w:themeColor="text1"/>
                <w:sz w:val="18"/>
                <w:szCs w:val="18"/>
                <w:lang w:val="en-GB"/>
              </w:rPr>
              <w:t>Ezechiel</w:t>
            </w:r>
            <w:proofErr w:type="spellEnd"/>
            <w:r w:rsidRPr="009A5815">
              <w:rPr>
                <w:rFonts w:ascii="Verdana" w:hAnsi="Verdana"/>
                <w:color w:val="000000" w:themeColor="text1"/>
                <w:sz w:val="18"/>
                <w:szCs w:val="18"/>
                <w:lang w:val="en-GB"/>
              </w:rPr>
              <w:t xml:space="preserve"> </w:t>
            </w:r>
            <w:proofErr w:type="spellStart"/>
            <w:r w:rsidRPr="009A5815">
              <w:rPr>
                <w:rFonts w:ascii="Verdana" w:hAnsi="Verdana"/>
                <w:color w:val="000000" w:themeColor="text1"/>
                <w:sz w:val="18"/>
                <w:szCs w:val="18"/>
                <w:lang w:val="en-GB"/>
              </w:rPr>
              <w:t>Havrenne</w:t>
            </w:r>
            <w:proofErr w:type="spellEnd"/>
            <w:r w:rsidRPr="009A5815">
              <w:rPr>
                <w:rFonts w:ascii="Verdana" w:hAnsi="Verdana"/>
                <w:color w:val="000000" w:themeColor="text1"/>
                <w:sz w:val="18"/>
                <w:szCs w:val="18"/>
                <w:lang w:val="en-GB"/>
              </w:rPr>
              <w:t>, ‘Luxembourg SICARs, SIFs and RAIFs, A 20-year Perspective on the “Well-Informed Investor” Notion’</w:t>
            </w:r>
            <w:r>
              <w:rPr>
                <w:rFonts w:ascii="Verdana" w:hAnsi="Verdana"/>
                <w:color w:val="000000" w:themeColor="text1"/>
                <w:sz w:val="18"/>
                <w:szCs w:val="18"/>
                <w:lang w:val="en-GB"/>
              </w:rPr>
              <w:t xml:space="preserve"> (2025) 1(1-2)</w:t>
            </w:r>
            <w:r w:rsidRPr="009A5815">
              <w:rPr>
                <w:rFonts w:ascii="Verdana" w:hAnsi="Verdana"/>
                <w:color w:val="000000" w:themeColor="text1"/>
                <w:sz w:val="18"/>
                <w:szCs w:val="18"/>
                <w:lang w:val="en-GB"/>
              </w:rPr>
              <w:t xml:space="preserve"> </w:t>
            </w:r>
            <w:r w:rsidRPr="009A5815">
              <w:rPr>
                <w:rFonts w:ascii="Verdana" w:hAnsi="Verdana"/>
                <w:i/>
                <w:iCs/>
                <w:color w:val="000000" w:themeColor="text1"/>
                <w:sz w:val="18"/>
                <w:szCs w:val="18"/>
                <w:lang w:val="en-GB"/>
              </w:rPr>
              <w:t>Investment Management Journal</w:t>
            </w:r>
            <w:r w:rsidRPr="00A23C98">
              <w:rPr>
                <w:rFonts w:ascii="Verdana" w:hAnsi="Verdana"/>
                <w:color w:val="000000" w:themeColor="text1"/>
                <w:sz w:val="18"/>
                <w:szCs w:val="18"/>
                <w:lang w:val="en-GB"/>
              </w:rPr>
              <w:t xml:space="preserve">, </w:t>
            </w:r>
            <w:proofErr w:type="spellStart"/>
            <w:r w:rsidRPr="00A23C98">
              <w:rPr>
                <w:rFonts w:ascii="Verdana" w:hAnsi="Verdana"/>
                <w:color w:val="000000" w:themeColor="text1"/>
                <w:sz w:val="18"/>
                <w:szCs w:val="18"/>
                <w:lang w:val="en-GB"/>
              </w:rPr>
              <w:t>NewTIFI</w:t>
            </w:r>
            <w:proofErr w:type="spellEnd"/>
            <w:r w:rsidRPr="00A23C98">
              <w:rPr>
                <w:rFonts w:ascii="Verdana" w:hAnsi="Verdana"/>
                <w:color w:val="000000" w:themeColor="text1"/>
                <w:sz w:val="18"/>
                <w:szCs w:val="18"/>
                <w:lang w:val="en-GB"/>
              </w:rPr>
              <w:t xml:space="preserve"> Publishing, The New</w:t>
            </w:r>
            <w:r>
              <w:rPr>
                <w:rFonts w:ascii="Verdana" w:hAnsi="Verdana"/>
                <w:color w:val="000000" w:themeColor="text1"/>
                <w:sz w:val="18"/>
                <w:szCs w:val="18"/>
                <w:lang w:val="en-GB"/>
              </w:rPr>
              <w:t xml:space="preserve"> </w:t>
            </w:r>
            <w:r w:rsidRPr="00A23C98">
              <w:rPr>
                <w:rFonts w:ascii="Verdana" w:hAnsi="Verdana"/>
                <w:color w:val="000000" w:themeColor="text1"/>
                <w:sz w:val="18"/>
                <w:szCs w:val="18"/>
                <w:lang w:val="en-GB"/>
              </w:rPr>
              <w:t>Technologies &amp; Investment Funds Institute</w:t>
            </w:r>
            <w:r>
              <w:rPr>
                <w:rFonts w:ascii="Verdana" w:hAnsi="Verdana"/>
                <w:color w:val="000000" w:themeColor="text1"/>
                <w:sz w:val="18"/>
                <w:szCs w:val="18"/>
                <w:lang w:val="en-GB"/>
              </w:rPr>
              <w:t>, 1-20.</w:t>
            </w:r>
          </w:p>
        </w:tc>
      </w:tr>
      <w:tr w:rsidR="00433CEF" w:rsidRPr="00C97FAC" w:rsidTr="00112270">
        <w:tc>
          <w:tcPr>
            <w:tcW w:w="9498" w:type="dxa"/>
          </w:tcPr>
          <w:p w:rsidR="00433CEF" w:rsidRPr="00A23C98" w:rsidRDefault="00433CEF" w:rsidP="00433CEF">
            <w:pPr>
              <w:pStyle w:val="NormalWeb"/>
              <w:numPr>
                <w:ilvl w:val="1"/>
                <w:numId w:val="12"/>
              </w:numPr>
              <w:spacing w:before="0" w:beforeAutospacing="0" w:after="120" w:afterAutospacing="0"/>
              <w:jc w:val="both"/>
              <w:rPr>
                <w:rFonts w:ascii="Verdana" w:hAnsi="Verdana"/>
                <w:i/>
                <w:iCs/>
                <w:color w:val="002060"/>
                <w:sz w:val="18"/>
                <w:szCs w:val="18"/>
                <w:u w:val="single"/>
                <w:lang w:val="en-GB"/>
              </w:rPr>
            </w:pPr>
            <w:proofErr w:type="spellStart"/>
            <w:r w:rsidRPr="00A23C98">
              <w:rPr>
                <w:rFonts w:ascii="Verdana" w:hAnsi="Verdana"/>
                <w:i/>
                <w:iCs/>
                <w:color w:val="002060"/>
                <w:sz w:val="18"/>
                <w:szCs w:val="18"/>
                <w:u w:val="single"/>
                <w:lang w:val="en-GB"/>
              </w:rPr>
              <w:t>BlueBook</w:t>
            </w:r>
            <w:proofErr w:type="spellEnd"/>
            <w:r w:rsidRPr="00A23C98">
              <w:rPr>
                <w:rFonts w:ascii="Verdana" w:hAnsi="Verdana"/>
                <w:i/>
                <w:iCs/>
                <w:color w:val="002060"/>
                <w:sz w:val="18"/>
                <w:szCs w:val="18"/>
                <w:u w:val="single"/>
                <w:lang w:val="en-GB"/>
              </w:rPr>
              <w:t>:</w:t>
            </w:r>
          </w:p>
        </w:tc>
      </w:tr>
      <w:tr w:rsidR="00433CEF" w:rsidRPr="00C97FAC" w:rsidTr="00112270">
        <w:tc>
          <w:tcPr>
            <w:tcW w:w="9498" w:type="dxa"/>
          </w:tcPr>
          <w:p w:rsidR="00433CEF" w:rsidRPr="00E95BC4" w:rsidRDefault="00433CEF" w:rsidP="00433CEF">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E95BC4">
              <w:rPr>
                <w:rFonts w:ascii="Verdana" w:hAnsi="Verdana"/>
                <w:i/>
                <w:iCs/>
                <w:color w:val="000000" w:themeColor="text1"/>
                <w:sz w:val="18"/>
                <w:szCs w:val="18"/>
                <w:lang w:val="en-GB"/>
              </w:rPr>
              <w:t>Format</w:t>
            </w:r>
            <w:r w:rsidRPr="00E95BC4">
              <w:rPr>
                <w:rFonts w:ascii="Verdana" w:hAnsi="Verdana"/>
                <w:color w:val="000000" w:themeColor="text1"/>
                <w:sz w:val="18"/>
                <w:szCs w:val="18"/>
                <w:lang w:val="en-GB"/>
              </w:rPr>
              <w:t xml:space="preserve">: </w:t>
            </w:r>
            <w:r w:rsidR="00E95BC4">
              <w:rPr>
                <w:rFonts w:ascii="Verdana" w:hAnsi="Verdana"/>
                <w:color w:val="000000" w:themeColor="text1"/>
                <w:sz w:val="18"/>
                <w:szCs w:val="18"/>
                <w:lang w:val="en-GB"/>
              </w:rPr>
              <w:t>[</w:t>
            </w:r>
            <w:r w:rsidRPr="00E95BC4">
              <w:rPr>
                <w:rFonts w:ascii="Verdana" w:hAnsi="Verdana"/>
                <w:color w:val="000000" w:themeColor="text1"/>
                <w:sz w:val="18"/>
                <w:szCs w:val="18"/>
                <w:lang w:val="en-GB"/>
              </w:rPr>
              <w:t>Author’s first name and last name</w:t>
            </w:r>
            <w:r w:rsidR="00E95BC4">
              <w:rPr>
                <w:rFonts w:ascii="Verdana" w:hAnsi="Verdana"/>
                <w:color w:val="000000" w:themeColor="text1"/>
                <w:sz w:val="18"/>
                <w:szCs w:val="18"/>
                <w:lang w:val="en-GB"/>
              </w:rPr>
              <w:t>]</w:t>
            </w:r>
            <w:r w:rsidRPr="00E95BC4">
              <w:rPr>
                <w:rFonts w:ascii="Verdana" w:hAnsi="Verdana"/>
                <w:color w:val="000000" w:themeColor="text1"/>
                <w:sz w:val="18"/>
                <w:szCs w:val="18"/>
                <w:lang w:val="en-GB"/>
              </w:rPr>
              <w:t xml:space="preserve">, </w:t>
            </w:r>
            <w:r w:rsidR="004B560C" w:rsidRPr="00E95BC4">
              <w:rPr>
                <w:rFonts w:ascii="Verdana" w:hAnsi="Verdana"/>
                <w:color w:val="000000" w:themeColor="text1"/>
                <w:sz w:val="18"/>
                <w:szCs w:val="18"/>
                <w:lang w:val="en-GB"/>
              </w:rPr>
              <w:t>[</w:t>
            </w:r>
            <w:r w:rsidRPr="00E95BC4">
              <w:rPr>
                <w:rFonts w:ascii="Verdana" w:hAnsi="Verdana"/>
                <w:i/>
                <w:iCs/>
                <w:color w:val="000000" w:themeColor="text1"/>
                <w:sz w:val="18"/>
                <w:szCs w:val="18"/>
                <w:lang w:val="en-GB"/>
              </w:rPr>
              <w:t>Title</w:t>
            </w:r>
            <w:r w:rsidR="00E95BC4">
              <w:rPr>
                <w:rFonts w:ascii="Verdana" w:hAnsi="Verdana"/>
                <w:i/>
                <w:iCs/>
                <w:color w:val="000000" w:themeColor="text1"/>
                <w:sz w:val="18"/>
                <w:szCs w:val="18"/>
                <w:lang w:val="en-GB"/>
              </w:rPr>
              <w:t xml:space="preserve"> </w:t>
            </w:r>
            <w:r w:rsidR="00E95BC4">
              <w:rPr>
                <w:rFonts w:ascii="Verdana" w:hAnsi="Verdana"/>
                <w:color w:val="000000" w:themeColor="text1"/>
                <w:sz w:val="18"/>
                <w:szCs w:val="18"/>
                <w:lang w:val="en-GB"/>
              </w:rPr>
              <w:t>[</w:t>
            </w:r>
            <w:r w:rsidR="00E95BC4" w:rsidRPr="00E95BC4">
              <w:rPr>
                <w:rFonts w:ascii="Verdana" w:hAnsi="Verdana"/>
                <w:i/>
                <w:iCs/>
                <w:color w:val="000000" w:themeColor="text1"/>
                <w:sz w:val="18"/>
                <w:szCs w:val="18"/>
                <w:lang w:val="en-GB"/>
              </w:rPr>
              <w:t>: Subtitle</w:t>
            </w:r>
            <w:r w:rsidR="00E95BC4">
              <w:rPr>
                <w:rFonts w:ascii="Verdana" w:hAnsi="Verdana"/>
                <w:color w:val="000000" w:themeColor="text1"/>
                <w:sz w:val="18"/>
                <w:szCs w:val="18"/>
                <w:lang w:val="en-GB"/>
              </w:rPr>
              <w:t>]</w:t>
            </w:r>
            <w:r w:rsidR="004B560C" w:rsidRPr="00E95BC4">
              <w:rPr>
                <w:rFonts w:ascii="Verdana" w:hAnsi="Verdana"/>
                <w:color w:val="000000" w:themeColor="text1"/>
                <w:sz w:val="18"/>
                <w:szCs w:val="18"/>
                <w:lang w:val="en-GB"/>
              </w:rPr>
              <w:t>],</w:t>
            </w:r>
            <w:r w:rsidRPr="00E95BC4">
              <w:rPr>
                <w:rFonts w:ascii="Verdana" w:hAnsi="Verdana"/>
                <w:color w:val="000000" w:themeColor="text1"/>
                <w:sz w:val="18"/>
                <w:szCs w:val="18"/>
                <w:lang w:val="en-GB"/>
              </w:rPr>
              <w:t xml:space="preserve"> </w:t>
            </w:r>
            <w:r w:rsidR="004B560C" w:rsidRPr="00E95BC4">
              <w:rPr>
                <w:rFonts w:ascii="Verdana" w:hAnsi="Verdana"/>
                <w:color w:val="000000" w:themeColor="text1"/>
                <w:sz w:val="18"/>
                <w:szCs w:val="18"/>
                <w:lang w:val="en-GB"/>
              </w:rPr>
              <w:t>[</w:t>
            </w:r>
            <w:r w:rsidRPr="00E95BC4">
              <w:rPr>
                <w:rFonts w:ascii="Verdana" w:hAnsi="Verdana"/>
                <w:color w:val="000000" w:themeColor="text1"/>
                <w:sz w:val="18"/>
                <w:szCs w:val="18"/>
                <w:lang w:val="en-GB"/>
              </w:rPr>
              <w:t>Volume</w:t>
            </w:r>
            <w:r w:rsidR="004B560C" w:rsidRPr="00E95BC4">
              <w:rPr>
                <w:rFonts w:ascii="Verdana" w:hAnsi="Verdana"/>
                <w:color w:val="000000" w:themeColor="text1"/>
                <w:sz w:val="18"/>
                <w:szCs w:val="18"/>
                <w:lang w:val="en-GB"/>
              </w:rPr>
              <w:t xml:space="preserve"> number]</w:t>
            </w:r>
            <w:r w:rsidRPr="00E95BC4">
              <w:rPr>
                <w:rFonts w:ascii="Verdana" w:hAnsi="Verdana"/>
                <w:color w:val="000000" w:themeColor="text1"/>
                <w:sz w:val="18"/>
                <w:szCs w:val="18"/>
                <w:lang w:val="en-GB"/>
              </w:rPr>
              <w:t xml:space="preserve"> Inv</w:t>
            </w:r>
            <w:r w:rsidR="004B560C" w:rsidRPr="00E95BC4">
              <w:rPr>
                <w:rFonts w:ascii="Verdana" w:hAnsi="Verdana"/>
                <w:color w:val="000000" w:themeColor="text1"/>
                <w:sz w:val="18"/>
                <w:szCs w:val="18"/>
                <w:lang w:val="en-GB"/>
              </w:rPr>
              <w:t>.</w:t>
            </w:r>
            <w:r w:rsidRPr="00E95BC4">
              <w:rPr>
                <w:rFonts w:ascii="Verdana" w:hAnsi="Verdana"/>
                <w:color w:val="000000" w:themeColor="text1"/>
                <w:sz w:val="18"/>
                <w:szCs w:val="18"/>
                <w:lang w:val="en-GB"/>
              </w:rPr>
              <w:t xml:space="preserve"> Mgmt</w:t>
            </w:r>
            <w:r w:rsidR="004B560C" w:rsidRPr="00E95BC4">
              <w:rPr>
                <w:rFonts w:ascii="Verdana" w:hAnsi="Verdana"/>
                <w:color w:val="000000" w:themeColor="text1"/>
                <w:sz w:val="18"/>
                <w:szCs w:val="18"/>
                <w:lang w:val="en-GB"/>
              </w:rPr>
              <w:t>.</w:t>
            </w:r>
            <w:r w:rsidRPr="00E95BC4">
              <w:rPr>
                <w:rFonts w:ascii="Verdana" w:hAnsi="Verdana"/>
                <w:color w:val="000000" w:themeColor="text1"/>
                <w:sz w:val="18"/>
                <w:szCs w:val="18"/>
                <w:lang w:val="en-GB"/>
              </w:rPr>
              <w:t xml:space="preserve"> J</w:t>
            </w:r>
            <w:r w:rsidR="004B560C" w:rsidRPr="00E95BC4">
              <w:rPr>
                <w:rFonts w:ascii="Verdana" w:hAnsi="Verdana"/>
                <w:color w:val="000000" w:themeColor="text1"/>
                <w:sz w:val="18"/>
                <w:szCs w:val="18"/>
                <w:lang w:val="en-GB"/>
              </w:rPr>
              <w:t>.</w:t>
            </w:r>
            <w:r w:rsidRPr="00E95BC4">
              <w:rPr>
                <w:rFonts w:ascii="Verdana" w:hAnsi="Verdana"/>
                <w:color w:val="000000" w:themeColor="text1"/>
                <w:sz w:val="18"/>
                <w:szCs w:val="18"/>
                <w:lang w:val="en-GB"/>
              </w:rPr>
              <w:t xml:space="preserve"> </w:t>
            </w:r>
            <w:r w:rsidR="004B560C" w:rsidRPr="00E95BC4">
              <w:rPr>
                <w:rFonts w:ascii="Verdana" w:hAnsi="Verdana"/>
                <w:color w:val="000000" w:themeColor="text1"/>
                <w:sz w:val="18"/>
                <w:szCs w:val="18"/>
                <w:lang w:val="en-GB"/>
              </w:rPr>
              <w:t>(</w:t>
            </w:r>
            <w:proofErr w:type="spellStart"/>
            <w:r w:rsidRPr="00E95BC4">
              <w:rPr>
                <w:rFonts w:ascii="Verdana" w:hAnsi="Verdana"/>
                <w:color w:val="000000" w:themeColor="text1"/>
                <w:sz w:val="18"/>
                <w:szCs w:val="18"/>
                <w:lang w:val="en-GB"/>
              </w:rPr>
              <w:t>NewTIFI</w:t>
            </w:r>
            <w:proofErr w:type="spellEnd"/>
            <w:r w:rsidRPr="00E95BC4">
              <w:rPr>
                <w:rFonts w:ascii="Verdana" w:hAnsi="Verdana"/>
                <w:color w:val="000000" w:themeColor="text1"/>
                <w:sz w:val="18"/>
                <w:szCs w:val="18"/>
                <w:lang w:val="en-GB"/>
              </w:rPr>
              <w:t xml:space="preserve"> Publ</w:t>
            </w:r>
            <w:r w:rsidR="004B560C" w:rsidRPr="00E95BC4">
              <w:rPr>
                <w:rFonts w:ascii="Verdana" w:hAnsi="Verdana"/>
                <w:color w:val="000000" w:themeColor="text1"/>
                <w:sz w:val="18"/>
                <w:szCs w:val="18"/>
                <w:lang w:val="en-GB"/>
              </w:rPr>
              <w:t>’</w:t>
            </w:r>
            <w:r w:rsidRPr="00E95BC4">
              <w:rPr>
                <w:rFonts w:ascii="Verdana" w:hAnsi="Verdana"/>
                <w:color w:val="000000" w:themeColor="text1"/>
                <w:sz w:val="18"/>
                <w:szCs w:val="18"/>
                <w:lang w:val="en-GB"/>
              </w:rPr>
              <w:t>g, New Techs</w:t>
            </w:r>
            <w:r w:rsidR="004B560C" w:rsidRPr="00E95BC4">
              <w:rPr>
                <w:rFonts w:ascii="Verdana" w:hAnsi="Verdana"/>
                <w:color w:val="000000" w:themeColor="text1"/>
                <w:sz w:val="18"/>
                <w:szCs w:val="18"/>
                <w:lang w:val="en-GB"/>
              </w:rPr>
              <w:t>.</w:t>
            </w:r>
            <w:r w:rsidRPr="00E95BC4">
              <w:rPr>
                <w:rFonts w:ascii="Verdana" w:hAnsi="Verdana"/>
                <w:color w:val="000000" w:themeColor="text1"/>
                <w:sz w:val="18"/>
                <w:szCs w:val="18"/>
                <w:lang w:val="en-GB"/>
              </w:rPr>
              <w:t xml:space="preserve"> &amp; Inv</w:t>
            </w:r>
            <w:r w:rsidR="004B560C" w:rsidRPr="00E95BC4">
              <w:rPr>
                <w:rFonts w:ascii="Verdana" w:hAnsi="Verdana"/>
                <w:color w:val="000000" w:themeColor="text1"/>
                <w:sz w:val="18"/>
                <w:szCs w:val="18"/>
                <w:lang w:val="en-GB"/>
              </w:rPr>
              <w:t>.</w:t>
            </w:r>
            <w:r w:rsidRPr="00E95BC4">
              <w:rPr>
                <w:rFonts w:ascii="Verdana" w:hAnsi="Verdana"/>
                <w:color w:val="000000" w:themeColor="text1"/>
                <w:sz w:val="18"/>
                <w:szCs w:val="18"/>
                <w:lang w:val="en-GB"/>
              </w:rPr>
              <w:t xml:space="preserve"> Funds Inst</w:t>
            </w:r>
            <w:r w:rsidR="004B560C" w:rsidRPr="00E95BC4">
              <w:rPr>
                <w:rFonts w:ascii="Verdana" w:hAnsi="Verdana"/>
                <w:color w:val="000000" w:themeColor="text1"/>
                <w:sz w:val="18"/>
                <w:szCs w:val="18"/>
                <w:lang w:val="en-GB"/>
              </w:rPr>
              <w:t>.)</w:t>
            </w:r>
            <w:r w:rsidR="00E95BC4" w:rsidRPr="00E95BC4">
              <w:rPr>
                <w:rFonts w:ascii="Verdana" w:hAnsi="Verdana"/>
                <w:color w:val="000000" w:themeColor="text1"/>
                <w:sz w:val="18"/>
                <w:szCs w:val="18"/>
                <w:lang w:val="en-GB"/>
              </w:rPr>
              <w:t xml:space="preserve"> [Issue]</w:t>
            </w:r>
            <w:r w:rsidRPr="00E95BC4">
              <w:rPr>
                <w:rFonts w:ascii="Verdana" w:hAnsi="Verdana"/>
                <w:color w:val="000000" w:themeColor="text1"/>
                <w:sz w:val="18"/>
                <w:szCs w:val="18"/>
                <w:lang w:val="en-GB"/>
              </w:rPr>
              <w:t xml:space="preserve">, </w:t>
            </w:r>
            <w:r w:rsidR="004B560C" w:rsidRPr="00E95BC4">
              <w:rPr>
                <w:rFonts w:ascii="Verdana" w:hAnsi="Verdana"/>
                <w:color w:val="000000" w:themeColor="text1"/>
                <w:sz w:val="18"/>
                <w:szCs w:val="18"/>
                <w:lang w:val="en-GB"/>
              </w:rPr>
              <w:t>[page numbers]</w:t>
            </w:r>
            <w:r w:rsidR="00E95BC4" w:rsidRPr="00E95BC4">
              <w:rPr>
                <w:rFonts w:ascii="Verdana" w:hAnsi="Verdana"/>
                <w:color w:val="000000" w:themeColor="text1"/>
                <w:sz w:val="18"/>
                <w:szCs w:val="18"/>
                <w:lang w:val="en-GB"/>
              </w:rPr>
              <w:t xml:space="preserve"> [(Year)]</w:t>
            </w:r>
            <w:r w:rsidRPr="00E95BC4">
              <w:rPr>
                <w:rFonts w:ascii="Verdana" w:hAnsi="Verdana"/>
                <w:color w:val="000000" w:themeColor="text1"/>
                <w:sz w:val="18"/>
                <w:szCs w:val="18"/>
                <w:lang w:val="en-GB"/>
              </w:rPr>
              <w:t>.</w:t>
            </w:r>
          </w:p>
        </w:tc>
      </w:tr>
      <w:tr w:rsidR="00433CEF" w:rsidRPr="00C97FAC" w:rsidTr="00112270">
        <w:tc>
          <w:tcPr>
            <w:tcW w:w="9498" w:type="dxa"/>
          </w:tcPr>
          <w:p w:rsidR="00433CEF" w:rsidRPr="00E95BC4" w:rsidRDefault="00433CEF" w:rsidP="00433CEF">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E95BC4">
              <w:rPr>
                <w:rFonts w:ascii="Verdana" w:hAnsi="Verdana"/>
                <w:i/>
                <w:iCs/>
                <w:color w:val="000000" w:themeColor="text1"/>
                <w:sz w:val="18"/>
                <w:szCs w:val="18"/>
                <w:lang w:val="en-GB"/>
              </w:rPr>
              <w:t>Example</w:t>
            </w:r>
            <w:r w:rsidRPr="00E95BC4">
              <w:rPr>
                <w:rFonts w:ascii="Verdana" w:hAnsi="Verdana"/>
                <w:color w:val="000000" w:themeColor="text1"/>
                <w:sz w:val="18"/>
                <w:szCs w:val="18"/>
                <w:lang w:val="en-GB"/>
              </w:rPr>
              <w:t xml:space="preserve">: </w:t>
            </w:r>
            <w:r w:rsidR="004B560C" w:rsidRPr="00E95BC4">
              <w:rPr>
                <w:rFonts w:ascii="Verdana" w:hAnsi="Verdana"/>
                <w:color w:val="000000"/>
                <w:sz w:val="18"/>
                <w:szCs w:val="18"/>
              </w:rPr>
              <w:t>Ezechiel Havrenne,</w:t>
            </w:r>
            <w:r w:rsidR="004B560C" w:rsidRPr="00E95BC4">
              <w:rPr>
                <w:rFonts w:ascii="Verdana" w:hAnsi="Verdana"/>
                <w:color w:val="000000"/>
                <w:sz w:val="18"/>
                <w:szCs w:val="18"/>
                <w:lang w:val="en-US"/>
              </w:rPr>
              <w:t xml:space="preserve"> </w:t>
            </w:r>
            <w:r w:rsidR="004B560C" w:rsidRPr="00E95BC4">
              <w:rPr>
                <w:rStyle w:val="Emphasis"/>
                <w:rFonts w:ascii="Verdana" w:hAnsi="Verdana"/>
                <w:color w:val="000000"/>
                <w:sz w:val="18"/>
                <w:szCs w:val="18"/>
              </w:rPr>
              <w:t>Luxembourg SICARs, SIFs and RAIFs: A 20-Year Perspective on the “Well-Informed Investor” Notion</w:t>
            </w:r>
            <w:r w:rsidR="004B560C" w:rsidRPr="00E95BC4">
              <w:rPr>
                <w:rFonts w:ascii="Verdana" w:hAnsi="Verdana"/>
                <w:color w:val="000000"/>
                <w:sz w:val="18"/>
                <w:szCs w:val="18"/>
              </w:rPr>
              <w:t>, 1</w:t>
            </w:r>
            <w:r w:rsidR="004B560C" w:rsidRPr="00E95BC4">
              <w:rPr>
                <w:rFonts w:ascii="Verdana" w:hAnsi="Verdana"/>
                <w:color w:val="000000"/>
                <w:sz w:val="18"/>
                <w:szCs w:val="18"/>
                <w:lang w:val="en-US"/>
              </w:rPr>
              <w:t xml:space="preserve"> </w:t>
            </w:r>
            <w:r w:rsidR="004B560C" w:rsidRPr="00E95BC4">
              <w:rPr>
                <w:rStyle w:val="Strong"/>
                <w:rFonts w:ascii="Verdana" w:hAnsi="Verdana"/>
                <w:b w:val="0"/>
                <w:bCs w:val="0"/>
                <w:color w:val="000000"/>
                <w:sz w:val="18"/>
                <w:szCs w:val="18"/>
              </w:rPr>
              <w:t>Inv. Mgmt. J.</w:t>
            </w:r>
            <w:r w:rsidR="004B560C" w:rsidRPr="00E95BC4">
              <w:rPr>
                <w:rStyle w:val="Strong"/>
                <w:rFonts w:ascii="Verdana" w:hAnsi="Verdana"/>
                <w:color w:val="000000"/>
                <w:sz w:val="18"/>
                <w:szCs w:val="18"/>
                <w:lang w:val="en-US"/>
              </w:rPr>
              <w:t xml:space="preserve"> </w:t>
            </w:r>
            <w:r w:rsidR="004B560C" w:rsidRPr="00E95BC4">
              <w:rPr>
                <w:rFonts w:ascii="Verdana" w:hAnsi="Verdana"/>
                <w:color w:val="000000"/>
                <w:sz w:val="18"/>
                <w:szCs w:val="18"/>
              </w:rPr>
              <w:t>(NewTIFI Publ’g, New Techs. &amp; Inv. Funds Inst.) 1, 1–20 (2025).</w:t>
            </w:r>
          </w:p>
        </w:tc>
      </w:tr>
      <w:tr w:rsidR="00433CEF" w:rsidRPr="00C97FAC" w:rsidTr="00112270">
        <w:tc>
          <w:tcPr>
            <w:tcW w:w="9498" w:type="dxa"/>
          </w:tcPr>
          <w:p w:rsidR="00433CEF" w:rsidRPr="00176FC5" w:rsidRDefault="00433CEF" w:rsidP="00433CEF">
            <w:pPr>
              <w:pStyle w:val="NormalWeb"/>
              <w:numPr>
                <w:ilvl w:val="0"/>
                <w:numId w:val="12"/>
              </w:numPr>
              <w:spacing w:before="0" w:beforeAutospacing="0" w:after="120" w:afterAutospacing="0"/>
              <w:jc w:val="both"/>
              <w:rPr>
                <w:rFonts w:ascii="Verdana" w:hAnsi="Verdana"/>
                <w:i/>
                <w:iCs/>
                <w:color w:val="002060"/>
                <w:sz w:val="18"/>
                <w:szCs w:val="18"/>
                <w:u w:val="single"/>
                <w:lang w:val="en-GB"/>
              </w:rPr>
            </w:pPr>
            <w:r w:rsidRPr="00176FC5">
              <w:rPr>
                <w:rFonts w:ascii="Verdana" w:hAnsi="Verdana"/>
                <w:i/>
                <w:iCs/>
                <w:color w:val="002060"/>
                <w:sz w:val="18"/>
                <w:szCs w:val="18"/>
                <w:u w:val="single"/>
                <w:lang w:val="en-GB"/>
              </w:rPr>
              <w:t>Disclaimer</w:t>
            </w:r>
          </w:p>
        </w:tc>
      </w:tr>
      <w:tr w:rsidR="00433CEF" w:rsidRPr="00C97FAC" w:rsidTr="00112270">
        <w:tc>
          <w:tcPr>
            <w:tcW w:w="9498" w:type="dxa"/>
          </w:tcPr>
          <w:p w:rsidR="00433CEF" w:rsidRPr="00176FC5" w:rsidRDefault="00433CEF" w:rsidP="00433CEF">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176FC5">
              <w:rPr>
                <w:rFonts w:ascii="Verdana" w:hAnsi="Verdana"/>
                <w:color w:val="000000" w:themeColor="text1"/>
                <w:sz w:val="18"/>
                <w:szCs w:val="18"/>
                <w:lang w:val="en-GB"/>
              </w:rPr>
              <w:t xml:space="preserve">The following </w:t>
            </w:r>
            <w:proofErr w:type="spellStart"/>
            <w:r w:rsidRPr="00176FC5">
              <w:rPr>
                <w:rFonts w:ascii="Verdana" w:hAnsi="Verdana"/>
                <w:color w:val="000000" w:themeColor="text1"/>
                <w:sz w:val="18"/>
                <w:szCs w:val="18"/>
                <w:lang w:val="en-GB"/>
              </w:rPr>
              <w:t>NewTIFI</w:t>
            </w:r>
            <w:proofErr w:type="spellEnd"/>
            <w:r w:rsidRPr="00176FC5">
              <w:rPr>
                <w:rFonts w:ascii="Verdana" w:hAnsi="Verdana"/>
                <w:color w:val="000000" w:themeColor="text1"/>
                <w:sz w:val="18"/>
                <w:szCs w:val="18"/>
                <w:lang w:val="en-GB"/>
              </w:rPr>
              <w:t xml:space="preserve"> Publishing-approved disclaimer, as reviewed and tailored for the purpose of the Journal, shall always appear at the end of the </w:t>
            </w:r>
            <w:r w:rsidR="008B6B92">
              <w:rPr>
                <w:rFonts w:ascii="Verdana" w:hAnsi="Verdana"/>
                <w:color w:val="000000" w:themeColor="text1"/>
                <w:sz w:val="18"/>
                <w:szCs w:val="18"/>
                <w:lang w:val="en-GB"/>
              </w:rPr>
              <w:t>T</w:t>
            </w:r>
            <w:r w:rsidRPr="00176FC5">
              <w:rPr>
                <w:rFonts w:ascii="Verdana" w:hAnsi="Verdana"/>
                <w:color w:val="000000" w:themeColor="text1"/>
                <w:sz w:val="18"/>
                <w:szCs w:val="18"/>
                <w:lang w:val="en-GB"/>
              </w:rPr>
              <w:t xml:space="preserve">itle </w:t>
            </w:r>
            <w:r w:rsidR="008B6B92">
              <w:rPr>
                <w:rFonts w:ascii="Verdana" w:hAnsi="Verdana"/>
                <w:color w:val="000000" w:themeColor="text1"/>
                <w:sz w:val="18"/>
                <w:szCs w:val="18"/>
                <w:lang w:val="en-GB"/>
              </w:rPr>
              <w:t>P</w:t>
            </w:r>
            <w:r w:rsidRPr="00176FC5">
              <w:rPr>
                <w:rFonts w:ascii="Verdana" w:hAnsi="Verdana"/>
                <w:color w:val="000000" w:themeColor="text1"/>
                <w:sz w:val="18"/>
                <w:szCs w:val="18"/>
                <w:lang w:val="en-GB"/>
              </w:rPr>
              <w:t>age:</w:t>
            </w:r>
          </w:p>
        </w:tc>
      </w:tr>
      <w:tr w:rsidR="00433CEF" w:rsidRPr="00C97FAC" w:rsidTr="00112270">
        <w:tc>
          <w:tcPr>
            <w:tcW w:w="9498" w:type="dxa"/>
          </w:tcPr>
          <w:p w:rsidR="00176FC5" w:rsidRPr="00176FC5" w:rsidRDefault="00176FC5" w:rsidP="00433CEF">
            <w:pPr>
              <w:pStyle w:val="NormalWeb"/>
              <w:numPr>
                <w:ilvl w:val="0"/>
                <w:numId w:val="4"/>
              </w:numPr>
              <w:spacing w:before="0" w:beforeAutospacing="0" w:after="120" w:afterAutospacing="0"/>
              <w:ind w:left="661" w:hanging="661"/>
              <w:jc w:val="both"/>
              <w:rPr>
                <w:rFonts w:ascii="Verdana" w:hAnsi="Verdana"/>
                <w:i/>
                <w:iCs/>
                <w:color w:val="000000" w:themeColor="text1"/>
                <w:sz w:val="18"/>
                <w:szCs w:val="18"/>
                <w:lang w:val="en-GB"/>
              </w:rPr>
            </w:pPr>
            <w:r>
              <w:rPr>
                <w:rFonts w:ascii="Verdana" w:hAnsi="Verdana"/>
                <w:i/>
                <w:iCs/>
                <w:color w:val="000000" w:themeColor="text1"/>
                <w:sz w:val="18"/>
                <w:szCs w:val="18"/>
                <w:lang w:val="en-GB"/>
              </w:rPr>
              <w:t>“</w:t>
            </w:r>
            <w:r w:rsidRPr="00176FC5">
              <w:rPr>
                <w:rFonts w:ascii="Verdana" w:hAnsi="Verdana"/>
                <w:i/>
                <w:iCs/>
                <w:color w:val="000000" w:themeColor="text1"/>
                <w:sz w:val="18"/>
                <w:szCs w:val="18"/>
                <w:lang w:val="en-GB"/>
              </w:rPr>
              <w:t>This article was authored by the individual(s) indicated above (each an “</w:t>
            </w:r>
            <w:r w:rsidRPr="00176FC5">
              <w:rPr>
                <w:rFonts w:ascii="Verdana" w:hAnsi="Verdana"/>
                <w:b/>
                <w:bCs/>
                <w:i/>
                <w:iCs/>
                <w:color w:val="002060"/>
                <w:sz w:val="18"/>
                <w:szCs w:val="18"/>
                <w:lang w:val="en-GB"/>
              </w:rPr>
              <w:t>Author</w:t>
            </w:r>
            <w:r w:rsidRPr="00176FC5">
              <w:rPr>
                <w:rFonts w:ascii="Verdana" w:hAnsi="Verdana"/>
                <w:i/>
                <w:iCs/>
                <w:color w:val="000000" w:themeColor="text1"/>
                <w:sz w:val="18"/>
                <w:szCs w:val="18"/>
                <w:lang w:val="en-GB"/>
              </w:rPr>
              <w:t>”) and has been subject to peer review. The views expressed herein reflect the Author’s experience and understanding of the subject matter at the time of writing. Given the dynamic nature of the investment management sector, these views may evolve over time. This publication is intended solely for academic and informational purposes. It does not constitute, and should not be relied upon as, legal, tax, regulatory, structuring, investment, or business advice from the Author, the peer-reviewers, or any affiliated individual or organisation. Furthermore, the content thereof does not necessarily reflect the official position of any entity with which the Author or peer-reviewers may be affiliated and or the one of the New Technologies &amp; Investment Funds Institute. The New Technologies &amp; Investment Funds Institute, the Author, and the peer-reviewers expressly disclaim any and all liability arising from reliance on the information contained in this article. Readers are advised to seek independent professional advice on any of the matters discussed herein</w:t>
            </w:r>
            <w:r>
              <w:rPr>
                <w:rFonts w:ascii="Verdana" w:hAnsi="Verdana"/>
                <w:color w:val="000000" w:themeColor="text1"/>
                <w:sz w:val="18"/>
                <w:szCs w:val="18"/>
                <w:lang w:val="en-GB"/>
              </w:rPr>
              <w:t>”</w:t>
            </w:r>
            <w:r w:rsidRPr="00176FC5">
              <w:rPr>
                <w:rFonts w:ascii="Verdana" w:hAnsi="Verdana"/>
                <w:i/>
                <w:iCs/>
                <w:color w:val="000000" w:themeColor="text1"/>
                <w:sz w:val="18"/>
                <w:szCs w:val="18"/>
                <w:lang w:val="en-GB"/>
              </w:rPr>
              <w:t>.</w:t>
            </w:r>
          </w:p>
        </w:tc>
      </w:tr>
      <w:tr w:rsidR="00433CEF" w:rsidRPr="00C97FAC" w:rsidTr="00112270">
        <w:tc>
          <w:tcPr>
            <w:tcW w:w="9498" w:type="dxa"/>
          </w:tcPr>
          <w:p w:rsidR="00433CEF" w:rsidRDefault="00433CEF" w:rsidP="00433CEF">
            <w:pPr>
              <w:pStyle w:val="NormalWeb"/>
              <w:numPr>
                <w:ilvl w:val="0"/>
                <w:numId w:val="12"/>
              </w:numPr>
              <w:spacing w:before="0" w:beforeAutospacing="0" w:after="120" w:afterAutospacing="0"/>
              <w:jc w:val="both"/>
              <w:rPr>
                <w:rFonts w:ascii="Verdana" w:hAnsi="Verdana"/>
                <w:color w:val="000000" w:themeColor="text1"/>
                <w:sz w:val="18"/>
                <w:szCs w:val="18"/>
                <w:lang w:val="en-GB"/>
              </w:rPr>
            </w:pPr>
            <w:r w:rsidRPr="00DB304B">
              <w:rPr>
                <w:rFonts w:ascii="Verdana" w:hAnsi="Verdana"/>
                <w:i/>
                <w:iCs/>
                <w:color w:val="002060"/>
                <w:sz w:val="18"/>
                <w:szCs w:val="18"/>
                <w:u w:val="single"/>
                <w:lang w:val="en-GB"/>
              </w:rPr>
              <w:t>Journal Home Page</w:t>
            </w:r>
          </w:p>
        </w:tc>
      </w:tr>
      <w:tr w:rsidR="00433CEF" w:rsidRPr="00C97FAC" w:rsidTr="00112270">
        <w:tc>
          <w:tcPr>
            <w:tcW w:w="9498" w:type="dxa"/>
          </w:tcPr>
          <w:p w:rsidR="00433CEF" w:rsidRPr="00A23C98" w:rsidRDefault="00433CEF" w:rsidP="00433CEF">
            <w:pPr>
              <w:pStyle w:val="NormalWeb"/>
              <w:numPr>
                <w:ilvl w:val="0"/>
                <w:numId w:val="4"/>
              </w:numPr>
              <w:spacing w:before="0" w:beforeAutospacing="0" w:after="120" w:afterAutospacing="0"/>
              <w:ind w:left="661" w:hanging="661"/>
              <w:jc w:val="both"/>
              <w:rPr>
                <w:rFonts w:ascii="Verdana" w:hAnsi="Verdana"/>
                <w:sz w:val="18"/>
                <w:szCs w:val="18"/>
              </w:rPr>
            </w:pPr>
            <w:r w:rsidRPr="00A23C98">
              <w:rPr>
                <w:rFonts w:ascii="Verdana" w:hAnsi="Verdana"/>
                <w:color w:val="000000" w:themeColor="text1"/>
                <w:sz w:val="18"/>
                <w:szCs w:val="18"/>
                <w:lang w:val="en-GB"/>
              </w:rPr>
              <w:t xml:space="preserve">The following link to the official home page of the Journal in which the article is being submitted, for external citation or indexing purposes: </w:t>
            </w:r>
            <w:hyperlink r:id="rId7" w:history="1">
              <w:r w:rsidRPr="007075D3">
                <w:rPr>
                  <w:rStyle w:val="Hyperlink"/>
                  <w:rFonts w:ascii="Verdana" w:hAnsi="Verdana"/>
                  <w:b/>
                  <w:bCs/>
                  <w:sz w:val="18"/>
                  <w:szCs w:val="18"/>
                </w:rPr>
                <w:t>www.newtifi.com/publishing/journals/investment-management</w:t>
              </w:r>
            </w:hyperlink>
            <w:r w:rsidRPr="00A23C98">
              <w:rPr>
                <w:rFonts w:ascii="Verdana" w:hAnsi="Verdana"/>
                <w:sz w:val="18"/>
                <w:szCs w:val="18"/>
                <w:lang w:val="en-US"/>
              </w:rPr>
              <w:t xml:space="preserve"> </w:t>
            </w:r>
          </w:p>
        </w:tc>
      </w:tr>
      <w:tr w:rsidR="00433CEF" w:rsidRPr="00C97FAC" w:rsidTr="00112270">
        <w:tc>
          <w:tcPr>
            <w:tcW w:w="9498" w:type="dxa"/>
          </w:tcPr>
          <w:p w:rsidR="00433CEF" w:rsidRPr="008203E6" w:rsidRDefault="00433CEF" w:rsidP="00433CEF">
            <w:pPr>
              <w:pStyle w:val="NormalWeb"/>
              <w:numPr>
                <w:ilvl w:val="0"/>
                <w:numId w:val="5"/>
              </w:numPr>
              <w:spacing w:before="0" w:beforeAutospacing="0" w:after="120" w:afterAutospacing="0"/>
              <w:jc w:val="both"/>
              <w:rPr>
                <w:rFonts w:ascii="Verdana" w:hAnsi="Verdana"/>
                <w:color w:val="002060"/>
                <w:sz w:val="18"/>
                <w:szCs w:val="18"/>
                <w:lang w:val="en-GB"/>
              </w:rPr>
            </w:pPr>
            <w:r w:rsidRPr="008203E6">
              <w:rPr>
                <w:rFonts w:ascii="Verdana" w:hAnsi="Verdana"/>
                <w:color w:val="002060"/>
                <w:sz w:val="18"/>
                <w:szCs w:val="18"/>
                <w:lang w:val="en-GB"/>
              </w:rPr>
              <w:t>Manuscript</w:t>
            </w:r>
          </w:p>
        </w:tc>
      </w:tr>
      <w:tr w:rsidR="00433CEF" w:rsidRPr="00C97FAC" w:rsidTr="00112270">
        <w:tc>
          <w:tcPr>
            <w:tcW w:w="9498" w:type="dxa"/>
          </w:tcPr>
          <w:p w:rsidR="00433CEF" w:rsidRPr="008203E6" w:rsidRDefault="00433CEF" w:rsidP="00433CEF">
            <w:pPr>
              <w:pStyle w:val="NormalWeb"/>
              <w:numPr>
                <w:ilvl w:val="0"/>
                <w:numId w:val="20"/>
              </w:numPr>
              <w:spacing w:before="0" w:beforeAutospacing="0" w:after="120" w:afterAutospacing="0"/>
              <w:ind w:left="1086" w:hanging="425"/>
              <w:jc w:val="both"/>
              <w:rPr>
                <w:rFonts w:ascii="Verdana" w:hAnsi="Verdana"/>
                <w:i/>
                <w:iCs/>
                <w:color w:val="002060"/>
                <w:sz w:val="18"/>
                <w:szCs w:val="18"/>
                <w:lang w:val="en-GB"/>
              </w:rPr>
            </w:pPr>
            <w:r w:rsidRPr="008203E6">
              <w:rPr>
                <w:rFonts w:ascii="Verdana" w:hAnsi="Verdana"/>
                <w:i/>
                <w:iCs/>
                <w:color w:val="002060"/>
                <w:sz w:val="18"/>
                <w:szCs w:val="18"/>
                <w:lang w:val="en-GB"/>
              </w:rPr>
              <w:t>General Consideration</w:t>
            </w:r>
          </w:p>
        </w:tc>
      </w:tr>
      <w:tr w:rsidR="00890DCC" w:rsidRPr="00C97FAC" w:rsidTr="00112270">
        <w:tc>
          <w:tcPr>
            <w:tcW w:w="9498" w:type="dxa"/>
          </w:tcPr>
          <w:p w:rsidR="00890DCC" w:rsidRPr="00DB304B" w:rsidRDefault="00890DCC" w:rsidP="00890DCC">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Pr>
                <w:rFonts w:ascii="Verdana" w:hAnsi="Verdana"/>
                <w:color w:val="000000" w:themeColor="text1"/>
                <w:sz w:val="18"/>
                <w:szCs w:val="18"/>
                <w:lang w:val="en-GB"/>
              </w:rPr>
              <w:t>The</w:t>
            </w:r>
            <w:r w:rsidRPr="00BA4CE6">
              <w:rPr>
                <w:rFonts w:ascii="Verdana" w:hAnsi="Verdana"/>
                <w:color w:val="000000" w:themeColor="text1"/>
                <w:sz w:val="18"/>
                <w:szCs w:val="18"/>
                <w:lang w:val="en-GB"/>
              </w:rPr>
              <w:t xml:space="preserve"> </w:t>
            </w:r>
            <w:r w:rsidR="00456C83">
              <w:rPr>
                <w:rFonts w:ascii="Verdana" w:hAnsi="Verdana"/>
                <w:color w:val="000000" w:themeColor="text1"/>
                <w:sz w:val="18"/>
                <w:szCs w:val="18"/>
                <w:lang w:val="en-GB"/>
              </w:rPr>
              <w:t>M</w:t>
            </w:r>
            <w:r w:rsidRPr="00BA4CE6">
              <w:rPr>
                <w:rFonts w:ascii="Verdana" w:hAnsi="Verdana"/>
                <w:color w:val="000000" w:themeColor="text1"/>
                <w:sz w:val="18"/>
                <w:szCs w:val="18"/>
                <w:lang w:val="en-GB"/>
              </w:rPr>
              <w:t xml:space="preserve">anuscript </w:t>
            </w:r>
            <w:r>
              <w:rPr>
                <w:rFonts w:ascii="Verdana" w:hAnsi="Verdana"/>
                <w:color w:val="000000" w:themeColor="text1"/>
                <w:sz w:val="18"/>
                <w:szCs w:val="18"/>
                <w:lang w:val="en-GB"/>
              </w:rPr>
              <w:t>of each article must be</w:t>
            </w:r>
            <w:r w:rsidRPr="00BA4CE6">
              <w:rPr>
                <w:rFonts w:ascii="Verdana" w:hAnsi="Verdana"/>
                <w:color w:val="000000" w:themeColor="text1"/>
                <w:sz w:val="18"/>
                <w:szCs w:val="18"/>
                <w:lang w:val="en-GB"/>
              </w:rPr>
              <w:t xml:space="preserve"> formatted in accordance with the official </w:t>
            </w:r>
            <w:proofErr w:type="spellStart"/>
            <w:r w:rsidRPr="00BA4CE6">
              <w:rPr>
                <w:rFonts w:ascii="Verdana" w:hAnsi="Verdana"/>
                <w:color w:val="000000" w:themeColor="text1"/>
                <w:sz w:val="18"/>
                <w:szCs w:val="18"/>
                <w:lang w:val="en-GB"/>
              </w:rPr>
              <w:t>NewTIFI</w:t>
            </w:r>
            <w:proofErr w:type="spellEnd"/>
            <w:r w:rsidRPr="00BA4CE6">
              <w:rPr>
                <w:rFonts w:ascii="Verdana" w:hAnsi="Verdana"/>
                <w:color w:val="000000" w:themeColor="text1"/>
                <w:sz w:val="18"/>
                <w:szCs w:val="18"/>
                <w:lang w:val="en-GB"/>
              </w:rPr>
              <w:t xml:space="preserve"> Publishing template, which can be downloaded </w:t>
            </w:r>
            <w:r w:rsidR="00456C83">
              <w:rPr>
                <w:rFonts w:ascii="Verdana" w:hAnsi="Verdana"/>
                <w:color w:val="000000" w:themeColor="text1"/>
                <w:sz w:val="18"/>
                <w:szCs w:val="18"/>
                <w:lang w:val="en-GB"/>
              </w:rPr>
              <w:t xml:space="preserve">here </w:t>
            </w:r>
            <w:r w:rsidR="00456C83" w:rsidRPr="00CC5616">
              <w:rPr>
                <w:rFonts w:ascii="Verdana" w:hAnsi="Verdana"/>
                <w:color w:val="000000" w:themeColor="text1"/>
                <w:sz w:val="18"/>
                <w:szCs w:val="18"/>
                <w:highlight w:val="yellow"/>
                <w:lang w:val="en-GB"/>
              </w:rPr>
              <w:t>[</w:t>
            </w:r>
            <w:r w:rsidR="00456C83" w:rsidRPr="00CC5616">
              <w:rPr>
                <w:rFonts w:ascii="Verdana" w:hAnsi="Verdana"/>
                <w:b/>
                <w:bCs/>
                <w:i/>
                <w:iCs/>
                <w:color w:val="000000" w:themeColor="text1"/>
                <w:sz w:val="18"/>
                <w:szCs w:val="18"/>
                <w:highlight w:val="yellow"/>
                <w:u w:val="single"/>
                <w:lang w:val="en-GB"/>
              </w:rPr>
              <w:t>Drafting note: insert hyperlink</w:t>
            </w:r>
            <w:r w:rsidR="00456C83" w:rsidRPr="00CC5616">
              <w:rPr>
                <w:rFonts w:ascii="Verdana" w:hAnsi="Verdana"/>
                <w:color w:val="000000" w:themeColor="text1"/>
                <w:sz w:val="18"/>
                <w:szCs w:val="18"/>
                <w:highlight w:val="yellow"/>
                <w:lang w:val="en-GB"/>
              </w:rPr>
              <w:t>]</w:t>
            </w:r>
            <w:r w:rsidRPr="00BA4CE6">
              <w:rPr>
                <w:rFonts w:ascii="Verdana" w:hAnsi="Verdana"/>
                <w:color w:val="000000" w:themeColor="text1"/>
                <w:sz w:val="18"/>
                <w:szCs w:val="18"/>
                <w:lang w:val="en-GB"/>
              </w:rPr>
              <w:t>.</w:t>
            </w:r>
            <w:r w:rsidR="00646FA1">
              <w:rPr>
                <w:rFonts w:ascii="Verdana" w:hAnsi="Verdana"/>
                <w:color w:val="000000" w:themeColor="text1"/>
                <w:sz w:val="18"/>
                <w:szCs w:val="18"/>
                <w:lang w:val="en-GB"/>
              </w:rPr>
              <w:t xml:space="preserve"> As abovementioned, </w:t>
            </w:r>
            <w:proofErr w:type="spellStart"/>
            <w:r w:rsidR="00646FA1">
              <w:rPr>
                <w:rFonts w:ascii="Verdana" w:hAnsi="Verdana"/>
                <w:color w:val="000000" w:themeColor="text1"/>
                <w:sz w:val="18"/>
                <w:szCs w:val="18"/>
                <w:lang w:val="en-GB"/>
              </w:rPr>
              <w:t>NewTIFI</w:t>
            </w:r>
            <w:proofErr w:type="spellEnd"/>
            <w:r w:rsidR="00646FA1">
              <w:rPr>
                <w:rFonts w:ascii="Verdana" w:hAnsi="Verdana"/>
                <w:color w:val="000000" w:themeColor="text1"/>
                <w:sz w:val="18"/>
                <w:szCs w:val="18"/>
                <w:lang w:val="en-GB"/>
              </w:rPr>
              <w:t xml:space="preserve"> Publishing currently uses a </w:t>
            </w:r>
            <w:r w:rsidR="00646FA1">
              <w:rPr>
                <w:rFonts w:ascii="Verdana" w:hAnsi="Verdana"/>
                <w:i/>
                <w:iCs/>
                <w:color w:val="000000" w:themeColor="text1"/>
                <w:sz w:val="18"/>
                <w:szCs w:val="18"/>
                <w:lang w:val="en-GB"/>
              </w:rPr>
              <w:t xml:space="preserve">Verdana </w:t>
            </w:r>
            <w:r w:rsidR="00646FA1">
              <w:rPr>
                <w:rFonts w:ascii="Verdana" w:hAnsi="Verdana"/>
                <w:color w:val="000000" w:themeColor="text1"/>
                <w:sz w:val="18"/>
                <w:szCs w:val="18"/>
                <w:lang w:val="en-GB"/>
              </w:rPr>
              <w:t>font for all publications.</w:t>
            </w:r>
          </w:p>
        </w:tc>
      </w:tr>
      <w:tr w:rsidR="00C71C6A" w:rsidRPr="00C97FAC" w:rsidTr="00112270">
        <w:tc>
          <w:tcPr>
            <w:tcW w:w="9498" w:type="dxa"/>
          </w:tcPr>
          <w:p w:rsidR="00343E13" w:rsidRPr="00343E13" w:rsidRDefault="00C71C6A" w:rsidP="00343E13">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C71C6A">
              <w:rPr>
                <w:rFonts w:ascii="Verdana" w:hAnsi="Verdana"/>
                <w:color w:val="000000" w:themeColor="text1"/>
                <w:sz w:val="18"/>
                <w:szCs w:val="18"/>
                <w:lang w:val="en-GB"/>
              </w:rPr>
              <w:t>Authors are encouraged to use formal, neutral language and write in the third person.</w:t>
            </w:r>
            <w:r>
              <w:rPr>
                <w:rFonts w:ascii="Verdana" w:hAnsi="Verdana"/>
                <w:color w:val="000000" w:themeColor="text1"/>
                <w:sz w:val="18"/>
                <w:szCs w:val="18"/>
                <w:lang w:val="en-GB"/>
              </w:rPr>
              <w:t xml:space="preserve"> </w:t>
            </w:r>
            <w:r w:rsidRPr="00C71C6A">
              <w:rPr>
                <w:rFonts w:ascii="Verdana" w:hAnsi="Verdana"/>
                <w:color w:val="000000" w:themeColor="text1"/>
                <w:sz w:val="18"/>
                <w:szCs w:val="18"/>
                <w:lang w:val="en-GB"/>
              </w:rPr>
              <w:t xml:space="preserve">First-person singular should be avoided. Where personal opinion is relevant, formulations such as “the </w:t>
            </w:r>
            <w:r w:rsidR="00456C83">
              <w:rPr>
                <w:rFonts w:ascii="Verdana" w:hAnsi="Verdana"/>
                <w:color w:val="000000" w:themeColor="text1"/>
                <w:sz w:val="18"/>
                <w:szCs w:val="18"/>
                <w:lang w:val="en-GB"/>
              </w:rPr>
              <w:t>A</w:t>
            </w:r>
            <w:r w:rsidRPr="00C71C6A">
              <w:rPr>
                <w:rFonts w:ascii="Verdana" w:hAnsi="Verdana"/>
                <w:color w:val="000000" w:themeColor="text1"/>
                <w:sz w:val="18"/>
                <w:szCs w:val="18"/>
                <w:lang w:val="en-GB"/>
              </w:rPr>
              <w:t xml:space="preserve">uthor considers” or “in the </w:t>
            </w:r>
            <w:r w:rsidR="00456C83">
              <w:rPr>
                <w:rFonts w:ascii="Verdana" w:hAnsi="Verdana"/>
                <w:color w:val="000000" w:themeColor="text1"/>
                <w:sz w:val="18"/>
                <w:szCs w:val="18"/>
                <w:lang w:val="en-GB"/>
              </w:rPr>
              <w:t>A</w:t>
            </w:r>
            <w:r w:rsidRPr="00C71C6A">
              <w:rPr>
                <w:rFonts w:ascii="Verdana" w:hAnsi="Verdana"/>
                <w:color w:val="000000" w:themeColor="text1"/>
                <w:sz w:val="18"/>
                <w:szCs w:val="18"/>
                <w:lang w:val="en-GB"/>
              </w:rPr>
              <w:t>uthor’s view” are preferred.</w:t>
            </w:r>
            <w:r w:rsidR="00343E13">
              <w:rPr>
                <w:rFonts w:ascii="Verdana" w:hAnsi="Verdana"/>
                <w:color w:val="000000" w:themeColor="text1"/>
                <w:sz w:val="18"/>
                <w:szCs w:val="18"/>
                <w:lang w:val="en-GB"/>
              </w:rPr>
              <w:t xml:space="preserve"> </w:t>
            </w:r>
            <w:r w:rsidR="00343E13" w:rsidRPr="00343E13">
              <w:rPr>
                <w:rFonts w:ascii="Verdana" w:hAnsi="Verdana"/>
                <w:color w:val="000000" w:themeColor="text1"/>
                <w:sz w:val="18"/>
                <w:szCs w:val="18"/>
                <w:lang w:val="en-GB"/>
              </w:rPr>
              <w:t>Do not include self-referencing statements in the text that reveal authorship (</w:t>
            </w:r>
            <w:r w:rsidR="00343E13" w:rsidRPr="00456C83">
              <w:rPr>
                <w:rFonts w:ascii="Verdana" w:hAnsi="Verdana"/>
                <w:i/>
                <w:iCs/>
                <w:color w:val="000000" w:themeColor="text1"/>
                <w:sz w:val="18"/>
                <w:szCs w:val="18"/>
                <w:lang w:val="en-GB"/>
              </w:rPr>
              <w:t>e.g</w:t>
            </w:r>
            <w:r w:rsidR="00343E13" w:rsidRPr="00343E13">
              <w:rPr>
                <w:rFonts w:ascii="Verdana" w:hAnsi="Verdana"/>
                <w:color w:val="000000" w:themeColor="text1"/>
                <w:sz w:val="18"/>
                <w:szCs w:val="18"/>
                <w:lang w:val="en-GB"/>
              </w:rPr>
              <w:t>., avoid “In our</w:t>
            </w:r>
            <w:r w:rsidR="00343E13">
              <w:rPr>
                <w:rFonts w:ascii="Verdana" w:hAnsi="Verdana"/>
                <w:color w:val="000000" w:themeColor="text1"/>
                <w:sz w:val="18"/>
                <w:szCs w:val="18"/>
                <w:lang w:val="en-GB"/>
              </w:rPr>
              <w:t xml:space="preserve"> </w:t>
            </w:r>
            <w:r w:rsidR="00343E13" w:rsidRPr="00343E13">
              <w:rPr>
                <w:rFonts w:ascii="Verdana" w:hAnsi="Verdana"/>
                <w:color w:val="000000" w:themeColor="text1"/>
                <w:sz w:val="18"/>
                <w:szCs w:val="18"/>
                <w:lang w:val="en-GB"/>
              </w:rPr>
              <w:t>previous study (Smith, 2020) we demonstrated…”. Instead, write “Smith (2020) demonstrated…”</w:t>
            </w:r>
            <w:r w:rsidR="00343E13">
              <w:rPr>
                <w:rFonts w:ascii="Verdana" w:hAnsi="Verdana"/>
                <w:color w:val="000000" w:themeColor="text1"/>
                <w:sz w:val="18"/>
                <w:szCs w:val="18"/>
                <w:lang w:val="en-GB"/>
              </w:rPr>
              <w:t xml:space="preserve"> </w:t>
            </w:r>
            <w:r w:rsidR="00343E13" w:rsidRPr="00343E13">
              <w:rPr>
                <w:rFonts w:ascii="Verdana" w:hAnsi="Verdana"/>
                <w:color w:val="000000" w:themeColor="text1"/>
                <w:sz w:val="18"/>
                <w:szCs w:val="18"/>
                <w:lang w:val="en-GB"/>
              </w:rPr>
              <w:t xml:space="preserve">and treat it like any other </w:t>
            </w:r>
            <w:r w:rsidR="00343E13" w:rsidRPr="00343E13">
              <w:rPr>
                <w:rFonts w:ascii="Verdana" w:hAnsi="Verdana"/>
                <w:color w:val="000000" w:themeColor="text1"/>
                <w:sz w:val="18"/>
                <w:szCs w:val="18"/>
                <w:lang w:val="en-GB"/>
              </w:rPr>
              <w:lastRenderedPageBreak/>
              <w:t>third-person citation, even if it</w:t>
            </w:r>
            <w:r w:rsidR="00456C83">
              <w:rPr>
                <w:rFonts w:ascii="Verdana" w:hAnsi="Verdana"/>
                <w:color w:val="000000" w:themeColor="text1"/>
                <w:sz w:val="18"/>
                <w:szCs w:val="18"/>
                <w:lang w:val="en-GB"/>
              </w:rPr>
              <w:t xml:space="preserve"> i</w:t>
            </w:r>
            <w:r w:rsidR="00343E13" w:rsidRPr="00343E13">
              <w:rPr>
                <w:rFonts w:ascii="Verdana" w:hAnsi="Verdana"/>
                <w:color w:val="000000" w:themeColor="text1"/>
                <w:sz w:val="18"/>
                <w:szCs w:val="18"/>
                <w:lang w:val="en-GB"/>
              </w:rPr>
              <w:t>s your own work). If citing your own prior work, you can still list it in footnotes without</w:t>
            </w:r>
            <w:r w:rsidR="00343E13">
              <w:rPr>
                <w:rFonts w:ascii="Verdana" w:hAnsi="Verdana"/>
                <w:color w:val="000000" w:themeColor="text1"/>
                <w:sz w:val="18"/>
                <w:szCs w:val="18"/>
                <w:lang w:val="en-GB"/>
              </w:rPr>
              <w:t xml:space="preserve"> </w:t>
            </w:r>
            <w:r w:rsidR="00343E13" w:rsidRPr="00343E13">
              <w:rPr>
                <w:rFonts w:ascii="Verdana" w:hAnsi="Verdana"/>
                <w:color w:val="000000" w:themeColor="text1"/>
                <w:sz w:val="18"/>
                <w:szCs w:val="18"/>
                <w:lang w:val="en-GB"/>
              </w:rPr>
              <w:t>identifying it as your own.</w:t>
            </w:r>
          </w:p>
        </w:tc>
      </w:tr>
      <w:tr w:rsidR="00343E13" w:rsidRPr="00C97FAC" w:rsidTr="00112270">
        <w:tc>
          <w:tcPr>
            <w:tcW w:w="9498" w:type="dxa"/>
          </w:tcPr>
          <w:p w:rsidR="00343E13" w:rsidRPr="00C71C6A" w:rsidRDefault="00343E13" w:rsidP="00343E13">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Pr>
                <w:rFonts w:ascii="Verdana" w:hAnsi="Verdana"/>
                <w:color w:val="000000" w:themeColor="text1"/>
                <w:sz w:val="18"/>
                <w:szCs w:val="18"/>
                <w:lang w:val="en-GB"/>
              </w:rPr>
              <w:lastRenderedPageBreak/>
              <w:t>Authors should r</w:t>
            </w:r>
            <w:r w:rsidRPr="00343E13">
              <w:rPr>
                <w:rFonts w:ascii="Verdana" w:hAnsi="Verdana"/>
                <w:color w:val="000000" w:themeColor="text1"/>
                <w:sz w:val="18"/>
                <w:szCs w:val="18"/>
                <w:lang w:val="en-GB"/>
              </w:rPr>
              <w:t>emove any acknowledgments or funding info that might identify you (this can be added back</w:t>
            </w:r>
            <w:r>
              <w:rPr>
                <w:rFonts w:ascii="Verdana" w:hAnsi="Verdana"/>
                <w:color w:val="000000" w:themeColor="text1"/>
                <w:sz w:val="18"/>
                <w:szCs w:val="18"/>
                <w:lang w:val="en-GB"/>
              </w:rPr>
              <w:t xml:space="preserve"> </w:t>
            </w:r>
            <w:r w:rsidRPr="00343E13">
              <w:rPr>
                <w:rFonts w:ascii="Verdana" w:hAnsi="Verdana"/>
                <w:color w:val="000000" w:themeColor="text1"/>
                <w:sz w:val="18"/>
                <w:szCs w:val="18"/>
                <w:lang w:val="en-GB"/>
              </w:rPr>
              <w:t>after the review process).</w:t>
            </w:r>
            <w:r>
              <w:rPr>
                <w:rFonts w:ascii="Verdana" w:hAnsi="Verdana"/>
                <w:color w:val="000000" w:themeColor="text1"/>
                <w:sz w:val="18"/>
                <w:szCs w:val="18"/>
                <w:lang w:val="en-GB"/>
              </w:rPr>
              <w:t xml:space="preserve"> They should also c</w:t>
            </w:r>
            <w:r w:rsidRPr="00343E13">
              <w:rPr>
                <w:rFonts w:ascii="Verdana" w:hAnsi="Verdana"/>
                <w:color w:val="000000" w:themeColor="text1"/>
                <w:sz w:val="18"/>
                <w:szCs w:val="18"/>
                <w:lang w:val="en-GB"/>
              </w:rPr>
              <w:t xml:space="preserve">heck document metadata (file properties in Word or PDF) to ensure </w:t>
            </w:r>
            <w:r>
              <w:rPr>
                <w:rFonts w:ascii="Verdana" w:hAnsi="Verdana"/>
                <w:color w:val="000000" w:themeColor="text1"/>
                <w:sz w:val="18"/>
                <w:szCs w:val="18"/>
                <w:lang w:val="en-GB"/>
              </w:rPr>
              <w:t>A</w:t>
            </w:r>
            <w:r w:rsidRPr="00343E13">
              <w:rPr>
                <w:rFonts w:ascii="Verdana" w:hAnsi="Verdana"/>
                <w:color w:val="000000" w:themeColor="text1"/>
                <w:sz w:val="18"/>
                <w:szCs w:val="18"/>
                <w:lang w:val="en-GB"/>
              </w:rPr>
              <w:t>uthor</w:t>
            </w:r>
            <w:r>
              <w:rPr>
                <w:rFonts w:ascii="Verdana" w:hAnsi="Verdana"/>
                <w:color w:val="000000" w:themeColor="text1"/>
                <w:sz w:val="18"/>
                <w:szCs w:val="18"/>
                <w:lang w:val="en-GB"/>
              </w:rPr>
              <w:t>’s</w:t>
            </w:r>
            <w:r w:rsidRPr="00343E13">
              <w:rPr>
                <w:rFonts w:ascii="Verdana" w:hAnsi="Verdana"/>
                <w:color w:val="000000" w:themeColor="text1"/>
                <w:sz w:val="18"/>
                <w:szCs w:val="18"/>
                <w:lang w:val="en-GB"/>
              </w:rPr>
              <w:t xml:space="preserve"> name or institution</w:t>
            </w:r>
            <w:r>
              <w:rPr>
                <w:rFonts w:ascii="Verdana" w:hAnsi="Verdana"/>
                <w:color w:val="000000" w:themeColor="text1"/>
                <w:sz w:val="18"/>
                <w:szCs w:val="18"/>
                <w:lang w:val="en-GB"/>
              </w:rPr>
              <w:t xml:space="preserve"> </w:t>
            </w:r>
            <w:r w:rsidRPr="00343E13">
              <w:rPr>
                <w:rFonts w:ascii="Verdana" w:hAnsi="Verdana"/>
                <w:color w:val="000000" w:themeColor="text1"/>
                <w:sz w:val="18"/>
                <w:szCs w:val="18"/>
                <w:lang w:val="en-GB"/>
              </w:rPr>
              <w:t>is not embedded.</w:t>
            </w:r>
          </w:p>
        </w:tc>
      </w:tr>
      <w:tr w:rsidR="00C71C6A" w:rsidRPr="00C97FAC" w:rsidTr="00112270">
        <w:tc>
          <w:tcPr>
            <w:tcW w:w="9498" w:type="dxa"/>
          </w:tcPr>
          <w:p w:rsidR="00C71C6A" w:rsidRDefault="00C71C6A" w:rsidP="00C71C6A">
            <w:pPr>
              <w:pStyle w:val="NormalWeb"/>
              <w:numPr>
                <w:ilvl w:val="0"/>
                <w:numId w:val="12"/>
              </w:numPr>
              <w:spacing w:before="0" w:beforeAutospacing="0" w:after="120" w:afterAutospacing="0"/>
              <w:jc w:val="both"/>
              <w:rPr>
                <w:rFonts w:ascii="Verdana" w:hAnsi="Verdana"/>
                <w:sz w:val="18"/>
                <w:szCs w:val="18"/>
                <w:lang w:val="en-GB"/>
              </w:rPr>
            </w:pPr>
            <w:r w:rsidRPr="002761A9">
              <w:rPr>
                <w:rFonts w:ascii="Verdana" w:hAnsi="Verdana"/>
                <w:i/>
                <w:iCs/>
                <w:color w:val="002060"/>
                <w:sz w:val="18"/>
                <w:szCs w:val="18"/>
                <w:u w:val="single"/>
                <w:lang w:val="en-GB"/>
              </w:rPr>
              <w:t>Introduction</w:t>
            </w:r>
          </w:p>
        </w:tc>
      </w:tr>
      <w:tr w:rsidR="00C71C6A" w:rsidRPr="00C97FAC" w:rsidTr="00112270">
        <w:tc>
          <w:tcPr>
            <w:tcW w:w="9498" w:type="dxa"/>
          </w:tcPr>
          <w:p w:rsidR="00C71C6A" w:rsidRPr="00890DCC"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890DCC">
              <w:rPr>
                <w:rFonts w:ascii="Verdana" w:hAnsi="Verdana"/>
                <w:sz w:val="18"/>
                <w:szCs w:val="18"/>
                <w:lang w:val="en-GB"/>
              </w:rPr>
              <w:t>The introduction must:</w:t>
            </w:r>
          </w:p>
          <w:p w:rsidR="00C71C6A" w:rsidRPr="00890DCC" w:rsidRDefault="00456C83" w:rsidP="00C71C6A">
            <w:pPr>
              <w:pStyle w:val="NormalWeb"/>
              <w:numPr>
                <w:ilvl w:val="0"/>
                <w:numId w:val="22"/>
              </w:numPr>
              <w:spacing w:before="0" w:beforeAutospacing="0" w:after="120" w:afterAutospacing="0"/>
              <w:jc w:val="both"/>
              <w:rPr>
                <w:rFonts w:ascii="Verdana" w:hAnsi="Verdana"/>
                <w:color w:val="000000" w:themeColor="text1"/>
                <w:sz w:val="18"/>
                <w:szCs w:val="18"/>
                <w:lang w:val="en-GB"/>
              </w:rPr>
            </w:pPr>
            <w:r>
              <w:rPr>
                <w:rFonts w:ascii="Verdana" w:hAnsi="Verdana"/>
                <w:color w:val="000000" w:themeColor="text1"/>
                <w:sz w:val="18"/>
                <w:szCs w:val="18"/>
                <w:lang w:val="en-GB"/>
              </w:rPr>
              <w:t>p</w:t>
            </w:r>
            <w:r w:rsidR="00C71C6A" w:rsidRPr="00890DCC">
              <w:rPr>
                <w:rFonts w:ascii="Verdana" w:hAnsi="Verdana"/>
                <w:color w:val="000000" w:themeColor="text1"/>
                <w:sz w:val="18"/>
                <w:szCs w:val="18"/>
                <w:lang w:val="en-GB"/>
              </w:rPr>
              <w:t>resent the subject matter clearly and concisely</w:t>
            </w:r>
            <w:r w:rsidR="00C71C6A">
              <w:rPr>
                <w:rFonts w:ascii="Verdana" w:hAnsi="Verdana"/>
                <w:color w:val="000000" w:themeColor="text1"/>
                <w:sz w:val="18"/>
                <w:szCs w:val="18"/>
                <w:lang w:val="en-GB"/>
              </w:rPr>
              <w:t>;</w:t>
            </w:r>
          </w:p>
          <w:p w:rsidR="00C71C6A" w:rsidRPr="00890DCC" w:rsidRDefault="00456C83" w:rsidP="00C71C6A">
            <w:pPr>
              <w:pStyle w:val="NormalWeb"/>
              <w:numPr>
                <w:ilvl w:val="0"/>
                <w:numId w:val="22"/>
              </w:numPr>
              <w:spacing w:before="0" w:beforeAutospacing="0" w:after="120" w:afterAutospacing="0"/>
              <w:jc w:val="both"/>
              <w:rPr>
                <w:rFonts w:ascii="Verdana" w:hAnsi="Verdana"/>
                <w:color w:val="000000" w:themeColor="text1"/>
                <w:sz w:val="18"/>
                <w:szCs w:val="18"/>
                <w:lang w:val="en-GB"/>
              </w:rPr>
            </w:pPr>
            <w:r>
              <w:rPr>
                <w:rFonts w:ascii="Verdana" w:hAnsi="Verdana"/>
                <w:color w:val="000000" w:themeColor="text1"/>
                <w:sz w:val="18"/>
                <w:szCs w:val="18"/>
                <w:lang w:val="en-GB"/>
              </w:rPr>
              <w:t>o</w:t>
            </w:r>
            <w:r w:rsidR="00C71C6A" w:rsidRPr="00890DCC">
              <w:rPr>
                <w:rFonts w:ascii="Verdana" w:hAnsi="Verdana"/>
                <w:color w:val="000000" w:themeColor="text1"/>
                <w:sz w:val="18"/>
                <w:szCs w:val="18"/>
                <w:lang w:val="en-GB"/>
              </w:rPr>
              <w:t>utline the objective of the article and provide essential background</w:t>
            </w:r>
            <w:r w:rsidR="00C71C6A">
              <w:rPr>
                <w:rFonts w:ascii="Verdana" w:hAnsi="Verdana"/>
                <w:color w:val="000000" w:themeColor="text1"/>
                <w:sz w:val="18"/>
                <w:szCs w:val="18"/>
                <w:lang w:val="en-GB"/>
              </w:rPr>
              <w:t>;</w:t>
            </w:r>
          </w:p>
          <w:p w:rsidR="00C71C6A" w:rsidRPr="00890DCC" w:rsidRDefault="00456C83" w:rsidP="00C71C6A">
            <w:pPr>
              <w:pStyle w:val="NormalWeb"/>
              <w:numPr>
                <w:ilvl w:val="0"/>
                <w:numId w:val="22"/>
              </w:numPr>
              <w:spacing w:before="0" w:beforeAutospacing="0" w:after="120" w:afterAutospacing="0"/>
              <w:jc w:val="both"/>
              <w:rPr>
                <w:rFonts w:ascii="Verdana" w:hAnsi="Verdana"/>
                <w:color w:val="000000" w:themeColor="text1"/>
                <w:sz w:val="18"/>
                <w:szCs w:val="18"/>
                <w:lang w:val="en-GB"/>
              </w:rPr>
            </w:pPr>
            <w:r>
              <w:rPr>
                <w:rFonts w:ascii="Verdana" w:hAnsi="Verdana"/>
                <w:color w:val="000000" w:themeColor="text1"/>
                <w:sz w:val="18"/>
                <w:szCs w:val="18"/>
                <w:lang w:val="en-GB"/>
              </w:rPr>
              <w:t>i</w:t>
            </w:r>
            <w:r w:rsidR="00C71C6A" w:rsidRPr="00890DCC">
              <w:rPr>
                <w:rFonts w:ascii="Verdana" w:hAnsi="Verdana"/>
                <w:color w:val="000000" w:themeColor="text1"/>
                <w:sz w:val="18"/>
                <w:szCs w:val="18"/>
                <w:lang w:val="en-GB"/>
              </w:rPr>
              <w:t xml:space="preserve">ndicate the article’s scope </w:t>
            </w:r>
            <w:r w:rsidR="00C71C6A">
              <w:rPr>
                <w:rFonts w:ascii="Verdana" w:hAnsi="Verdana"/>
                <w:color w:val="000000" w:themeColor="text1"/>
                <w:sz w:val="18"/>
                <w:szCs w:val="18"/>
                <w:lang w:val="en-GB"/>
              </w:rPr>
              <w:t>(</w:t>
            </w:r>
            <w:r w:rsidR="00C71C6A" w:rsidRPr="00890DCC">
              <w:rPr>
                <w:rFonts w:ascii="Verdana" w:hAnsi="Verdana"/>
                <w:color w:val="000000" w:themeColor="text1"/>
                <w:sz w:val="18"/>
                <w:szCs w:val="18"/>
                <w:lang w:val="en-GB"/>
              </w:rPr>
              <w:t>and methodology where relevant</w:t>
            </w:r>
            <w:r w:rsidR="00C71C6A">
              <w:rPr>
                <w:rFonts w:ascii="Verdana" w:hAnsi="Verdana"/>
                <w:color w:val="000000" w:themeColor="text1"/>
                <w:sz w:val="18"/>
                <w:szCs w:val="18"/>
                <w:lang w:val="en-GB"/>
              </w:rPr>
              <w:t>); and</w:t>
            </w:r>
          </w:p>
          <w:p w:rsidR="00C71C6A" w:rsidRPr="00890DCC" w:rsidRDefault="00456C83" w:rsidP="00C71C6A">
            <w:pPr>
              <w:pStyle w:val="NormalWeb"/>
              <w:numPr>
                <w:ilvl w:val="0"/>
                <w:numId w:val="22"/>
              </w:numPr>
              <w:spacing w:before="0" w:beforeAutospacing="0" w:after="120" w:afterAutospacing="0"/>
              <w:jc w:val="both"/>
              <w:rPr>
                <w:rFonts w:ascii="Verdana" w:hAnsi="Verdana"/>
                <w:color w:val="000000" w:themeColor="text1"/>
                <w:sz w:val="18"/>
                <w:szCs w:val="18"/>
                <w:lang w:val="en-GB"/>
              </w:rPr>
            </w:pPr>
            <w:r>
              <w:rPr>
                <w:rFonts w:ascii="Verdana" w:hAnsi="Verdana"/>
                <w:color w:val="000000" w:themeColor="text1"/>
                <w:sz w:val="18"/>
                <w:szCs w:val="18"/>
                <w:lang w:val="en-GB"/>
              </w:rPr>
              <w:t>a</w:t>
            </w:r>
            <w:r w:rsidR="00C71C6A" w:rsidRPr="00890DCC">
              <w:rPr>
                <w:rFonts w:ascii="Verdana" w:hAnsi="Verdana"/>
                <w:color w:val="000000" w:themeColor="text1"/>
                <w:sz w:val="18"/>
                <w:szCs w:val="18"/>
                <w:lang w:val="en-GB"/>
              </w:rPr>
              <w:t>void summarising conclusions prematurely.</w:t>
            </w:r>
          </w:p>
        </w:tc>
      </w:tr>
      <w:tr w:rsidR="00C71C6A" w:rsidRPr="00C97FAC" w:rsidTr="00112270">
        <w:tc>
          <w:tcPr>
            <w:tcW w:w="9498" w:type="dxa"/>
          </w:tcPr>
          <w:p w:rsidR="00C71C6A" w:rsidRDefault="00C71C6A" w:rsidP="00C71C6A">
            <w:pPr>
              <w:pStyle w:val="NormalWeb"/>
              <w:numPr>
                <w:ilvl w:val="0"/>
                <w:numId w:val="12"/>
              </w:numPr>
              <w:spacing w:before="0" w:beforeAutospacing="0" w:after="120" w:afterAutospacing="0"/>
              <w:jc w:val="both"/>
              <w:rPr>
                <w:rFonts w:ascii="Verdana" w:hAnsi="Verdana"/>
                <w:sz w:val="18"/>
                <w:szCs w:val="18"/>
                <w:lang w:val="en-GB"/>
              </w:rPr>
            </w:pPr>
            <w:r w:rsidRPr="002761A9">
              <w:rPr>
                <w:rFonts w:ascii="Verdana" w:hAnsi="Verdana"/>
                <w:i/>
                <w:iCs/>
                <w:color w:val="002060"/>
                <w:sz w:val="18"/>
                <w:szCs w:val="18"/>
                <w:u w:val="single"/>
                <w:lang w:val="en-GB"/>
              </w:rPr>
              <w:t>Body</w:t>
            </w:r>
            <w:r>
              <w:rPr>
                <w:rFonts w:ascii="Verdana" w:hAnsi="Verdana"/>
                <w:sz w:val="18"/>
                <w:szCs w:val="18"/>
                <w:lang w:val="en-GB"/>
              </w:rPr>
              <w:t xml:space="preserve"> </w:t>
            </w:r>
          </w:p>
        </w:tc>
      </w:tr>
      <w:tr w:rsidR="00C71C6A" w:rsidRPr="00C97FAC" w:rsidTr="00112270">
        <w:tc>
          <w:tcPr>
            <w:tcW w:w="9498" w:type="dxa"/>
          </w:tcPr>
          <w:p w:rsidR="00C71C6A" w:rsidRPr="00890DCC"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890DCC">
              <w:rPr>
                <w:rFonts w:ascii="Verdana" w:hAnsi="Verdana"/>
                <w:sz w:val="18"/>
                <w:szCs w:val="18"/>
                <w:lang w:val="en-GB"/>
              </w:rPr>
              <w:t>The body of the article should be structured in a coherent and logical flow using clearly titled sections</w:t>
            </w:r>
            <w:r>
              <w:rPr>
                <w:rFonts w:ascii="Verdana" w:hAnsi="Verdana"/>
                <w:sz w:val="18"/>
                <w:szCs w:val="18"/>
                <w:lang w:val="en-GB"/>
              </w:rPr>
              <w:t>,</w:t>
            </w:r>
            <w:r w:rsidRPr="00890DCC">
              <w:rPr>
                <w:rFonts w:ascii="Verdana" w:hAnsi="Verdana"/>
                <w:sz w:val="18"/>
                <w:szCs w:val="18"/>
                <w:lang w:val="en-GB"/>
              </w:rPr>
              <w:t xml:space="preserve"> subsections</w:t>
            </w:r>
            <w:r>
              <w:rPr>
                <w:rFonts w:ascii="Verdana" w:hAnsi="Verdana"/>
                <w:sz w:val="18"/>
                <w:szCs w:val="18"/>
                <w:lang w:val="en-GB"/>
              </w:rPr>
              <w:t>, etc</w:t>
            </w:r>
            <w:r w:rsidR="00456C83">
              <w:rPr>
                <w:rFonts w:ascii="Verdana" w:hAnsi="Verdana"/>
                <w:sz w:val="18"/>
                <w:szCs w:val="18"/>
                <w:lang w:val="en-GB"/>
              </w:rPr>
              <w:t>.</w:t>
            </w:r>
            <w:r>
              <w:rPr>
                <w:rFonts w:ascii="Verdana" w:hAnsi="Verdana"/>
                <w:sz w:val="18"/>
                <w:szCs w:val="18"/>
                <w:lang w:val="en-GB"/>
              </w:rPr>
              <w:t xml:space="preserve"> in accordance with the template</w:t>
            </w:r>
            <w:r w:rsidRPr="00890DCC">
              <w:rPr>
                <w:rFonts w:ascii="Verdana" w:hAnsi="Verdana"/>
                <w:sz w:val="18"/>
                <w:szCs w:val="18"/>
                <w:lang w:val="en-GB"/>
              </w:rPr>
              <w:t>.</w:t>
            </w:r>
            <w:r>
              <w:rPr>
                <w:rFonts w:ascii="Verdana" w:hAnsi="Verdana"/>
                <w:sz w:val="18"/>
                <w:szCs w:val="18"/>
                <w:lang w:val="en-GB"/>
              </w:rPr>
              <w:t xml:space="preserve"> Authors should use the Word paint brush to duplicate the relevant format for any new heading.</w:t>
            </w:r>
          </w:p>
        </w:tc>
      </w:tr>
      <w:tr w:rsidR="00C71C6A" w:rsidRPr="00C97FAC" w:rsidTr="00112270">
        <w:tc>
          <w:tcPr>
            <w:tcW w:w="9498" w:type="dxa"/>
          </w:tcPr>
          <w:p w:rsidR="00C71C6A" w:rsidRPr="00890DCC"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890DCC">
              <w:rPr>
                <w:rFonts w:ascii="Verdana" w:hAnsi="Verdana"/>
                <w:sz w:val="18"/>
                <w:szCs w:val="18"/>
                <w:lang w:val="en-GB"/>
              </w:rPr>
              <w:t>Each section must develop a specific theme or legal/technical issue, supporting the argument with references to statutes, case law, scholarly work, and where appropriate, practice-oriented commentary.</w:t>
            </w:r>
          </w:p>
        </w:tc>
      </w:tr>
      <w:tr w:rsidR="00C71C6A" w:rsidRPr="00C97FAC" w:rsidTr="00112270">
        <w:tc>
          <w:tcPr>
            <w:tcW w:w="9498" w:type="dxa"/>
          </w:tcPr>
          <w:p w:rsidR="00C71C6A" w:rsidRPr="00890DCC"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890DCC">
              <w:rPr>
                <w:rFonts w:ascii="Verdana" w:hAnsi="Verdana"/>
                <w:sz w:val="18"/>
                <w:szCs w:val="18"/>
                <w:lang w:val="en-GB"/>
              </w:rPr>
              <w:t xml:space="preserve">Footnotes should be used to elaborate complex legal points or cite references, </w:t>
            </w:r>
            <w:r>
              <w:rPr>
                <w:rFonts w:ascii="Verdana" w:hAnsi="Verdana"/>
                <w:sz w:val="18"/>
                <w:szCs w:val="18"/>
                <w:lang w:val="en-GB"/>
              </w:rPr>
              <w:t xml:space="preserve">and </w:t>
            </w:r>
            <w:r w:rsidRPr="00890DCC">
              <w:rPr>
                <w:rFonts w:ascii="Verdana" w:hAnsi="Verdana"/>
                <w:sz w:val="18"/>
                <w:szCs w:val="18"/>
                <w:lang w:val="en-GB"/>
              </w:rPr>
              <w:t>not</w:t>
            </w:r>
            <w:r>
              <w:rPr>
                <w:rFonts w:ascii="Verdana" w:hAnsi="Verdana"/>
                <w:sz w:val="18"/>
                <w:szCs w:val="18"/>
                <w:lang w:val="en-GB"/>
              </w:rPr>
              <w:t xml:space="preserve"> in principle</w:t>
            </w:r>
            <w:r w:rsidRPr="00890DCC">
              <w:rPr>
                <w:rFonts w:ascii="Verdana" w:hAnsi="Verdana"/>
                <w:sz w:val="18"/>
                <w:szCs w:val="18"/>
                <w:lang w:val="en-GB"/>
              </w:rPr>
              <w:t xml:space="preserve"> to continue argumentation that belongs in the main text.</w:t>
            </w:r>
          </w:p>
        </w:tc>
      </w:tr>
      <w:tr w:rsidR="00C71C6A" w:rsidRPr="00C97FAC" w:rsidTr="00112270">
        <w:tc>
          <w:tcPr>
            <w:tcW w:w="9498" w:type="dxa"/>
          </w:tcPr>
          <w:p w:rsidR="00C71C6A" w:rsidRPr="003B02CB" w:rsidRDefault="00C71C6A" w:rsidP="00C71C6A">
            <w:pPr>
              <w:pStyle w:val="NormalWeb"/>
              <w:numPr>
                <w:ilvl w:val="0"/>
                <w:numId w:val="12"/>
              </w:numPr>
              <w:spacing w:before="0" w:beforeAutospacing="0" w:after="120" w:afterAutospacing="0"/>
              <w:jc w:val="both"/>
              <w:rPr>
                <w:rFonts w:ascii="Verdana" w:hAnsi="Verdana"/>
                <w:sz w:val="18"/>
                <w:szCs w:val="18"/>
                <w:lang w:val="en-GB"/>
              </w:rPr>
            </w:pPr>
            <w:r w:rsidRPr="003B02CB">
              <w:rPr>
                <w:rFonts w:ascii="Verdana" w:hAnsi="Verdana"/>
                <w:i/>
                <w:iCs/>
                <w:color w:val="002060"/>
                <w:sz w:val="18"/>
                <w:szCs w:val="18"/>
                <w:u w:val="single"/>
                <w:lang w:val="en-GB"/>
              </w:rPr>
              <w:t>Conclusion</w:t>
            </w:r>
          </w:p>
        </w:tc>
      </w:tr>
      <w:tr w:rsidR="00C71C6A" w:rsidRPr="00C97FAC" w:rsidTr="00112270">
        <w:tc>
          <w:tcPr>
            <w:tcW w:w="9498" w:type="dxa"/>
          </w:tcPr>
          <w:p w:rsidR="00C71C6A" w:rsidRPr="00890DCC"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890DCC">
              <w:rPr>
                <w:rFonts w:ascii="Verdana" w:hAnsi="Verdana"/>
                <w:sz w:val="18"/>
                <w:szCs w:val="18"/>
                <w:lang w:val="en-GB"/>
              </w:rPr>
              <w:t>The conclusion must summarise the key findings and reflections without introducing new arguments.</w:t>
            </w:r>
          </w:p>
        </w:tc>
      </w:tr>
      <w:tr w:rsidR="00C71C6A" w:rsidRPr="00C97FAC" w:rsidTr="00112270">
        <w:tc>
          <w:tcPr>
            <w:tcW w:w="9498" w:type="dxa"/>
          </w:tcPr>
          <w:p w:rsidR="00C71C6A" w:rsidRPr="00890DCC"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890DCC">
              <w:rPr>
                <w:rFonts w:ascii="Verdana" w:hAnsi="Verdana"/>
                <w:sz w:val="18"/>
                <w:szCs w:val="18"/>
                <w:lang w:val="en-GB"/>
              </w:rPr>
              <w:t>It should reflect on the broader significance of the article’s content, its practical implications, and any prospective developments or reforms.</w:t>
            </w:r>
          </w:p>
        </w:tc>
      </w:tr>
      <w:tr w:rsidR="00C71C6A" w:rsidRPr="00C97FAC" w:rsidTr="00112270">
        <w:tc>
          <w:tcPr>
            <w:tcW w:w="9498" w:type="dxa"/>
          </w:tcPr>
          <w:p w:rsidR="00C71C6A" w:rsidRPr="008203E6" w:rsidRDefault="00C71C6A" w:rsidP="00C71C6A">
            <w:pPr>
              <w:pStyle w:val="NormalWeb"/>
              <w:numPr>
                <w:ilvl w:val="0"/>
                <w:numId w:val="20"/>
              </w:numPr>
              <w:spacing w:before="0" w:beforeAutospacing="0" w:after="120" w:afterAutospacing="0"/>
              <w:ind w:left="1086" w:hanging="425"/>
              <w:jc w:val="both"/>
              <w:rPr>
                <w:rFonts w:ascii="Verdana" w:hAnsi="Verdana"/>
                <w:i/>
                <w:iCs/>
                <w:color w:val="002060"/>
                <w:sz w:val="18"/>
                <w:szCs w:val="18"/>
                <w:lang w:val="en-GB"/>
              </w:rPr>
            </w:pPr>
            <w:r>
              <w:rPr>
                <w:rFonts w:ascii="Verdana" w:hAnsi="Verdana"/>
                <w:i/>
                <w:iCs/>
                <w:color w:val="002060"/>
                <w:sz w:val="18"/>
                <w:szCs w:val="18"/>
                <w:lang w:val="en-GB"/>
              </w:rPr>
              <w:t>Formatting</w:t>
            </w:r>
            <w:r w:rsidRPr="008203E6">
              <w:rPr>
                <w:rFonts w:ascii="Verdana" w:hAnsi="Verdana"/>
                <w:i/>
                <w:iCs/>
                <w:color w:val="002060"/>
                <w:sz w:val="18"/>
                <w:szCs w:val="18"/>
                <w:lang w:val="en-GB"/>
              </w:rPr>
              <w:t xml:space="preserve"> Consideration</w:t>
            </w:r>
          </w:p>
        </w:tc>
      </w:tr>
      <w:tr w:rsidR="00C71C6A" w:rsidRPr="00C97FAC" w:rsidTr="00112270">
        <w:tc>
          <w:tcPr>
            <w:tcW w:w="9498" w:type="dxa"/>
          </w:tcPr>
          <w:p w:rsidR="00C71C6A" w:rsidRPr="002761A9" w:rsidRDefault="00C71C6A" w:rsidP="00C71C6A">
            <w:pPr>
              <w:pStyle w:val="NormalWeb"/>
              <w:numPr>
                <w:ilvl w:val="0"/>
                <w:numId w:val="12"/>
              </w:numPr>
              <w:spacing w:before="0" w:beforeAutospacing="0" w:after="120" w:afterAutospacing="0"/>
              <w:jc w:val="both"/>
              <w:rPr>
                <w:rFonts w:ascii="Verdana" w:hAnsi="Verdana"/>
                <w:i/>
                <w:iCs/>
                <w:color w:val="002060"/>
                <w:sz w:val="18"/>
                <w:szCs w:val="18"/>
                <w:u w:val="single"/>
                <w:lang w:val="en-GB"/>
              </w:rPr>
            </w:pPr>
            <w:r w:rsidRPr="002761A9">
              <w:rPr>
                <w:rFonts w:ascii="Verdana" w:hAnsi="Verdana"/>
                <w:i/>
                <w:iCs/>
                <w:color w:val="002060"/>
                <w:sz w:val="18"/>
                <w:szCs w:val="18"/>
                <w:u w:val="single"/>
                <w:lang w:val="en-GB"/>
              </w:rPr>
              <w:t>Header, Footer and Page Numbering</w:t>
            </w:r>
          </w:p>
        </w:tc>
      </w:tr>
      <w:tr w:rsidR="00C71C6A" w:rsidRPr="00C97FAC" w:rsidTr="00112270">
        <w:tc>
          <w:tcPr>
            <w:tcW w:w="9498" w:type="dxa"/>
          </w:tcPr>
          <w:p w:rsidR="00C71C6A" w:rsidRPr="00ED175E"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890DCC">
              <w:rPr>
                <w:rFonts w:ascii="Verdana" w:hAnsi="Verdana"/>
                <w:sz w:val="18"/>
                <w:szCs w:val="18"/>
                <w:lang w:val="en-GB"/>
              </w:rPr>
              <w:t xml:space="preserve">The </w:t>
            </w:r>
            <w:r w:rsidR="003B02CB">
              <w:rPr>
                <w:rFonts w:ascii="Verdana" w:hAnsi="Verdana"/>
                <w:sz w:val="18"/>
                <w:szCs w:val="18"/>
                <w:lang w:val="en-GB"/>
              </w:rPr>
              <w:t>M</w:t>
            </w:r>
            <w:r>
              <w:rPr>
                <w:rFonts w:ascii="Verdana" w:hAnsi="Verdana"/>
                <w:sz w:val="18"/>
                <w:szCs w:val="18"/>
                <w:lang w:val="en-GB"/>
              </w:rPr>
              <w:t>anuscript</w:t>
            </w:r>
            <w:r w:rsidRPr="00890DCC">
              <w:rPr>
                <w:rFonts w:ascii="Verdana" w:hAnsi="Verdana"/>
                <w:sz w:val="18"/>
                <w:szCs w:val="18"/>
                <w:lang w:val="en-GB"/>
              </w:rPr>
              <w:t xml:space="preserve"> </w:t>
            </w:r>
            <w:r>
              <w:rPr>
                <w:rFonts w:ascii="Verdana" w:hAnsi="Verdana"/>
                <w:sz w:val="18"/>
                <w:szCs w:val="18"/>
                <w:lang w:val="en-GB"/>
              </w:rPr>
              <w:t>must</w:t>
            </w:r>
            <w:r w:rsidRPr="00890DCC">
              <w:rPr>
                <w:rFonts w:ascii="Verdana" w:hAnsi="Verdana"/>
                <w:sz w:val="18"/>
                <w:szCs w:val="18"/>
                <w:lang w:val="en-GB"/>
              </w:rPr>
              <w:t xml:space="preserve"> not include running headers or footers </w:t>
            </w:r>
            <w:r w:rsidRPr="00ED175E">
              <w:rPr>
                <w:rFonts w:ascii="Verdana" w:hAnsi="Verdana"/>
                <w:sz w:val="18"/>
                <w:szCs w:val="18"/>
                <w:lang w:val="en-GB"/>
              </w:rPr>
              <w:t xml:space="preserve">other than those specified in the official </w:t>
            </w:r>
            <w:proofErr w:type="spellStart"/>
            <w:r w:rsidRPr="00ED175E">
              <w:rPr>
                <w:rFonts w:ascii="Verdana" w:hAnsi="Verdana"/>
                <w:sz w:val="18"/>
                <w:szCs w:val="18"/>
                <w:lang w:val="en-GB"/>
              </w:rPr>
              <w:t>NewTIFI</w:t>
            </w:r>
            <w:proofErr w:type="spellEnd"/>
            <w:r w:rsidRPr="00ED175E">
              <w:rPr>
                <w:rFonts w:ascii="Verdana" w:hAnsi="Verdana"/>
                <w:sz w:val="18"/>
                <w:szCs w:val="18"/>
                <w:lang w:val="en-GB"/>
              </w:rPr>
              <w:t xml:space="preserve"> Publishing </w:t>
            </w:r>
            <w:r w:rsidR="003B02CB">
              <w:rPr>
                <w:rFonts w:ascii="Verdana" w:hAnsi="Verdana"/>
                <w:sz w:val="18"/>
                <w:szCs w:val="18"/>
                <w:lang w:val="en-GB"/>
              </w:rPr>
              <w:t>M</w:t>
            </w:r>
            <w:r w:rsidRPr="00ED175E">
              <w:rPr>
                <w:rFonts w:ascii="Verdana" w:hAnsi="Verdana"/>
                <w:sz w:val="18"/>
                <w:szCs w:val="18"/>
                <w:lang w:val="en-GB"/>
              </w:rPr>
              <w:t>anuscript template</w:t>
            </w:r>
            <w:r>
              <w:rPr>
                <w:rFonts w:ascii="Verdana" w:hAnsi="Verdana"/>
                <w:sz w:val="18"/>
                <w:szCs w:val="18"/>
                <w:lang w:val="en-GB"/>
              </w:rPr>
              <w:t>.</w:t>
            </w:r>
          </w:p>
        </w:tc>
      </w:tr>
      <w:tr w:rsidR="00C71C6A" w:rsidRPr="00C97FAC" w:rsidTr="00112270">
        <w:tc>
          <w:tcPr>
            <w:tcW w:w="9498" w:type="dxa"/>
          </w:tcPr>
          <w:p w:rsidR="00C71C6A" w:rsidRPr="00890DCC"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ED175E">
              <w:rPr>
                <w:rFonts w:ascii="Verdana" w:hAnsi="Verdana"/>
                <w:sz w:val="18"/>
                <w:szCs w:val="18"/>
                <w:lang w:val="en-GB"/>
              </w:rPr>
              <w:t>Page numbering must strictly follow the layout provided in the template. Authors are not permitted to alter the format, placement, font, or style of page numbers.</w:t>
            </w:r>
          </w:p>
        </w:tc>
      </w:tr>
      <w:tr w:rsidR="00C71C6A" w:rsidRPr="00C97FAC" w:rsidTr="00112270">
        <w:tc>
          <w:tcPr>
            <w:tcW w:w="9498" w:type="dxa"/>
          </w:tcPr>
          <w:p w:rsidR="00C71C6A" w:rsidRPr="00ED175E" w:rsidRDefault="00C71C6A" w:rsidP="00C71C6A">
            <w:pPr>
              <w:pStyle w:val="NormalWeb"/>
              <w:numPr>
                <w:ilvl w:val="0"/>
                <w:numId w:val="4"/>
              </w:numPr>
              <w:spacing w:before="0" w:beforeAutospacing="0" w:after="120" w:afterAutospacing="0"/>
              <w:ind w:left="720" w:hanging="720"/>
              <w:jc w:val="both"/>
              <w:rPr>
                <w:rFonts w:ascii="Verdana" w:hAnsi="Verdana"/>
                <w:sz w:val="18"/>
                <w:szCs w:val="18"/>
                <w:lang w:val="en-GB"/>
              </w:rPr>
            </w:pPr>
            <w:r>
              <w:rPr>
                <w:rFonts w:ascii="Verdana" w:hAnsi="Verdana"/>
                <w:sz w:val="18"/>
                <w:szCs w:val="18"/>
                <w:lang w:val="en-GB"/>
              </w:rPr>
              <w:t>As mentioned under point</w:t>
            </w:r>
            <w:r w:rsidR="00B72971">
              <w:rPr>
                <w:rFonts w:ascii="Verdana" w:hAnsi="Verdana"/>
                <w:sz w:val="18"/>
                <w:szCs w:val="18"/>
                <w:lang w:val="en-GB"/>
              </w:rPr>
              <w:t>s</w:t>
            </w:r>
            <w:r>
              <w:rPr>
                <w:rFonts w:ascii="Verdana" w:hAnsi="Verdana"/>
                <w:sz w:val="18"/>
                <w:szCs w:val="18"/>
                <w:lang w:val="en-GB"/>
              </w:rPr>
              <w:t xml:space="preserve"> </w:t>
            </w:r>
            <w:r w:rsidRPr="00ED175E">
              <w:rPr>
                <w:rFonts w:ascii="Verdana" w:hAnsi="Verdana"/>
                <w:b/>
                <w:bCs/>
                <w:color w:val="002060"/>
                <w:sz w:val="18"/>
                <w:szCs w:val="18"/>
                <w:lang w:val="en-GB"/>
              </w:rPr>
              <w:t>(1</w:t>
            </w:r>
            <w:r w:rsidR="003B02CB">
              <w:rPr>
                <w:rFonts w:ascii="Verdana" w:hAnsi="Verdana"/>
                <w:b/>
                <w:bCs/>
                <w:color w:val="002060"/>
                <w:sz w:val="18"/>
                <w:szCs w:val="18"/>
                <w:lang w:val="en-GB"/>
              </w:rPr>
              <w:t>5</w:t>
            </w:r>
            <w:r w:rsidRPr="00ED175E">
              <w:rPr>
                <w:rFonts w:ascii="Verdana" w:hAnsi="Verdana"/>
                <w:b/>
                <w:bCs/>
                <w:color w:val="002060"/>
                <w:sz w:val="18"/>
                <w:szCs w:val="18"/>
                <w:lang w:val="en-GB"/>
              </w:rPr>
              <w:t>)</w:t>
            </w:r>
            <w:r w:rsidRPr="00ED175E">
              <w:rPr>
                <w:rFonts w:ascii="Verdana" w:hAnsi="Verdana"/>
                <w:color w:val="002060"/>
                <w:sz w:val="18"/>
                <w:szCs w:val="18"/>
                <w:lang w:val="en-GB"/>
              </w:rPr>
              <w:t xml:space="preserve"> </w:t>
            </w:r>
            <w:r w:rsidRPr="00E90995">
              <w:rPr>
                <w:rFonts w:ascii="Verdana" w:hAnsi="Verdana"/>
                <w:i/>
                <w:iCs/>
                <w:color w:val="000000" w:themeColor="text1"/>
                <w:sz w:val="18"/>
                <w:szCs w:val="18"/>
                <w:lang w:val="en-GB"/>
              </w:rPr>
              <w:t>et seq.</w:t>
            </w:r>
            <w:r>
              <w:rPr>
                <w:rFonts w:ascii="Verdana" w:hAnsi="Verdana"/>
                <w:color w:val="000000" w:themeColor="text1"/>
                <w:sz w:val="18"/>
                <w:szCs w:val="18"/>
                <w:lang w:val="en-GB"/>
              </w:rPr>
              <w:t>,</w:t>
            </w:r>
            <w:r w:rsidRPr="00E90995">
              <w:rPr>
                <w:rFonts w:ascii="Verdana" w:hAnsi="Verdana"/>
                <w:color w:val="000000" w:themeColor="text1"/>
                <w:sz w:val="18"/>
                <w:szCs w:val="18"/>
                <w:lang w:val="en-GB"/>
              </w:rPr>
              <w:t xml:space="preserve"> </w:t>
            </w:r>
            <w:r w:rsidRPr="00ED175E">
              <w:rPr>
                <w:rFonts w:ascii="Verdana" w:hAnsi="Verdana"/>
                <w:sz w:val="18"/>
                <w:szCs w:val="18"/>
                <w:lang w:val="en-GB"/>
              </w:rPr>
              <w:t xml:space="preserve">Authors must </w:t>
            </w:r>
            <w:r>
              <w:rPr>
                <w:rFonts w:ascii="Verdana" w:hAnsi="Verdana"/>
                <w:sz w:val="18"/>
                <w:szCs w:val="18"/>
                <w:lang w:val="en-GB"/>
              </w:rPr>
              <w:t>prepare</w:t>
            </w:r>
            <w:r w:rsidRPr="00ED175E">
              <w:rPr>
                <w:rFonts w:ascii="Verdana" w:hAnsi="Verdana"/>
                <w:sz w:val="18"/>
                <w:szCs w:val="18"/>
                <w:lang w:val="en-GB"/>
              </w:rPr>
              <w:t xml:space="preserve"> a </w:t>
            </w:r>
            <w:r w:rsidR="003B02CB">
              <w:rPr>
                <w:rFonts w:ascii="Verdana" w:hAnsi="Verdana"/>
                <w:sz w:val="18"/>
                <w:szCs w:val="18"/>
                <w:lang w:val="en-GB"/>
              </w:rPr>
              <w:t>T</w:t>
            </w:r>
            <w:r w:rsidRPr="00ED175E">
              <w:rPr>
                <w:rFonts w:ascii="Verdana" w:hAnsi="Verdana"/>
                <w:sz w:val="18"/>
                <w:szCs w:val="18"/>
                <w:lang w:val="en-GB"/>
              </w:rPr>
              <w:t xml:space="preserve">itle </w:t>
            </w:r>
            <w:r w:rsidR="003B02CB">
              <w:rPr>
                <w:rFonts w:ascii="Verdana" w:hAnsi="Verdana"/>
                <w:sz w:val="18"/>
                <w:szCs w:val="18"/>
                <w:lang w:val="en-GB"/>
              </w:rPr>
              <w:t>P</w:t>
            </w:r>
            <w:r w:rsidRPr="00ED175E">
              <w:rPr>
                <w:rFonts w:ascii="Verdana" w:hAnsi="Verdana"/>
                <w:sz w:val="18"/>
                <w:szCs w:val="18"/>
                <w:lang w:val="en-GB"/>
              </w:rPr>
              <w:t xml:space="preserve">age </w:t>
            </w:r>
            <w:r>
              <w:rPr>
                <w:rFonts w:ascii="Verdana" w:hAnsi="Verdana"/>
                <w:sz w:val="18"/>
                <w:szCs w:val="18"/>
                <w:lang w:val="en-GB"/>
              </w:rPr>
              <w:t xml:space="preserve">and submit it separately from </w:t>
            </w:r>
            <w:r w:rsidRPr="00ED175E">
              <w:rPr>
                <w:rFonts w:ascii="Verdana" w:hAnsi="Verdana"/>
                <w:sz w:val="18"/>
                <w:szCs w:val="18"/>
                <w:lang w:val="en-GB"/>
              </w:rPr>
              <w:t xml:space="preserve">the </w:t>
            </w:r>
            <w:r w:rsidR="008B6B92">
              <w:rPr>
                <w:rFonts w:ascii="Verdana" w:hAnsi="Verdana"/>
                <w:sz w:val="18"/>
                <w:szCs w:val="18"/>
                <w:lang w:val="en-GB"/>
              </w:rPr>
              <w:t>M</w:t>
            </w:r>
            <w:r w:rsidRPr="00ED175E">
              <w:rPr>
                <w:rFonts w:ascii="Verdana" w:hAnsi="Verdana"/>
                <w:sz w:val="18"/>
                <w:szCs w:val="18"/>
                <w:lang w:val="en-GB"/>
              </w:rPr>
              <w:t xml:space="preserve">anuscript. </w:t>
            </w:r>
            <w:r>
              <w:rPr>
                <w:rFonts w:ascii="Verdana" w:hAnsi="Verdana"/>
                <w:sz w:val="18"/>
                <w:szCs w:val="18"/>
                <w:lang w:val="en-GB"/>
              </w:rPr>
              <w:t xml:space="preserve">The </w:t>
            </w:r>
            <w:r w:rsidR="003B02CB">
              <w:rPr>
                <w:rFonts w:ascii="Verdana" w:hAnsi="Verdana"/>
                <w:sz w:val="18"/>
                <w:szCs w:val="18"/>
                <w:lang w:val="en-GB"/>
              </w:rPr>
              <w:t>T</w:t>
            </w:r>
            <w:r w:rsidRPr="00ED175E">
              <w:rPr>
                <w:rFonts w:ascii="Verdana" w:hAnsi="Verdana"/>
                <w:sz w:val="18"/>
                <w:szCs w:val="18"/>
                <w:lang w:val="en-GB"/>
              </w:rPr>
              <w:t xml:space="preserve">itle </w:t>
            </w:r>
            <w:r w:rsidR="003B02CB">
              <w:rPr>
                <w:rFonts w:ascii="Verdana" w:hAnsi="Verdana"/>
                <w:sz w:val="18"/>
                <w:szCs w:val="18"/>
                <w:lang w:val="en-GB"/>
              </w:rPr>
              <w:t>P</w:t>
            </w:r>
            <w:r w:rsidRPr="00ED175E">
              <w:rPr>
                <w:rFonts w:ascii="Verdana" w:hAnsi="Verdana"/>
                <w:sz w:val="18"/>
                <w:szCs w:val="18"/>
                <w:lang w:val="en-GB"/>
              </w:rPr>
              <w:t xml:space="preserve">age will be added by the Editorial Committee </w:t>
            </w:r>
            <w:r w:rsidR="003B02CB">
              <w:rPr>
                <w:rFonts w:ascii="Verdana" w:hAnsi="Verdana"/>
                <w:sz w:val="18"/>
                <w:szCs w:val="18"/>
                <w:lang w:val="en-GB"/>
              </w:rPr>
              <w:t>once</w:t>
            </w:r>
            <w:r w:rsidRPr="00ED175E">
              <w:rPr>
                <w:rFonts w:ascii="Verdana" w:hAnsi="Verdana"/>
                <w:sz w:val="18"/>
                <w:szCs w:val="18"/>
                <w:lang w:val="en-GB"/>
              </w:rPr>
              <w:t xml:space="preserve"> </w:t>
            </w:r>
            <w:r w:rsidR="003B02CB">
              <w:rPr>
                <w:rFonts w:ascii="Verdana" w:hAnsi="Verdana"/>
                <w:sz w:val="18"/>
                <w:szCs w:val="18"/>
                <w:lang w:val="en-GB"/>
              </w:rPr>
              <w:t>the Author receives the final decision that the article will be published</w:t>
            </w:r>
            <w:r w:rsidRPr="00ED175E">
              <w:rPr>
                <w:rFonts w:ascii="Verdana" w:hAnsi="Verdana"/>
                <w:sz w:val="18"/>
                <w:szCs w:val="18"/>
                <w:lang w:val="en-GB"/>
              </w:rPr>
              <w:t>.</w:t>
            </w:r>
            <w:r>
              <w:rPr>
                <w:rFonts w:ascii="Verdana" w:hAnsi="Verdana"/>
                <w:sz w:val="18"/>
                <w:szCs w:val="18"/>
                <w:lang w:val="en-GB"/>
              </w:rPr>
              <w:t xml:space="preserve"> </w:t>
            </w:r>
            <w:r w:rsidRPr="00ED175E">
              <w:rPr>
                <w:rFonts w:ascii="Verdana" w:hAnsi="Verdana"/>
                <w:sz w:val="18"/>
                <w:szCs w:val="18"/>
                <w:lang w:val="en-GB"/>
              </w:rPr>
              <w:t xml:space="preserve">The </w:t>
            </w:r>
            <w:r w:rsidR="003B02CB">
              <w:rPr>
                <w:rFonts w:ascii="Verdana" w:hAnsi="Verdana"/>
                <w:sz w:val="18"/>
                <w:szCs w:val="18"/>
                <w:lang w:val="en-GB"/>
              </w:rPr>
              <w:t>T</w:t>
            </w:r>
            <w:r w:rsidRPr="00ED175E">
              <w:rPr>
                <w:rFonts w:ascii="Verdana" w:hAnsi="Verdana"/>
                <w:sz w:val="18"/>
                <w:szCs w:val="18"/>
                <w:lang w:val="en-GB"/>
              </w:rPr>
              <w:t xml:space="preserve">itle </w:t>
            </w:r>
            <w:r w:rsidR="003B02CB">
              <w:rPr>
                <w:rFonts w:ascii="Verdana" w:hAnsi="Verdana"/>
                <w:sz w:val="18"/>
                <w:szCs w:val="18"/>
                <w:lang w:val="en-GB"/>
              </w:rPr>
              <w:t>P</w:t>
            </w:r>
            <w:r w:rsidRPr="00ED175E">
              <w:rPr>
                <w:rFonts w:ascii="Verdana" w:hAnsi="Verdana"/>
                <w:sz w:val="18"/>
                <w:szCs w:val="18"/>
                <w:lang w:val="en-GB"/>
              </w:rPr>
              <w:t xml:space="preserve">age will be counted in the final page numbering, but </w:t>
            </w:r>
            <w:r>
              <w:rPr>
                <w:rFonts w:ascii="Verdana" w:hAnsi="Verdana"/>
                <w:sz w:val="18"/>
                <w:szCs w:val="18"/>
                <w:lang w:val="en-GB"/>
              </w:rPr>
              <w:t>A</w:t>
            </w:r>
            <w:r w:rsidRPr="00ED175E">
              <w:rPr>
                <w:rFonts w:ascii="Verdana" w:hAnsi="Verdana"/>
                <w:sz w:val="18"/>
                <w:szCs w:val="18"/>
                <w:lang w:val="en-GB"/>
              </w:rPr>
              <w:t xml:space="preserve">uthors should not concern themselves with pagination related to it. </w:t>
            </w:r>
          </w:p>
        </w:tc>
      </w:tr>
      <w:tr w:rsidR="00C71C6A" w:rsidRPr="00C97FAC" w:rsidTr="00112270">
        <w:tc>
          <w:tcPr>
            <w:tcW w:w="9498" w:type="dxa"/>
          </w:tcPr>
          <w:p w:rsidR="00C71C6A" w:rsidRPr="002761A9" w:rsidRDefault="00C71C6A" w:rsidP="00C71C6A">
            <w:pPr>
              <w:pStyle w:val="NormalWeb"/>
              <w:numPr>
                <w:ilvl w:val="0"/>
                <w:numId w:val="12"/>
              </w:numPr>
              <w:spacing w:before="0" w:beforeAutospacing="0" w:after="120" w:afterAutospacing="0"/>
              <w:jc w:val="both"/>
              <w:rPr>
                <w:rFonts w:ascii="Verdana" w:hAnsi="Verdana"/>
                <w:i/>
                <w:iCs/>
                <w:color w:val="002060"/>
                <w:sz w:val="18"/>
                <w:szCs w:val="18"/>
                <w:u w:val="single"/>
                <w:lang w:val="en-GB"/>
              </w:rPr>
            </w:pPr>
            <w:r>
              <w:rPr>
                <w:rFonts w:ascii="Verdana" w:hAnsi="Verdana"/>
                <w:i/>
                <w:iCs/>
                <w:color w:val="002060"/>
                <w:sz w:val="18"/>
                <w:szCs w:val="18"/>
                <w:u w:val="single"/>
                <w:lang w:val="en-GB"/>
              </w:rPr>
              <w:t xml:space="preserve">Section, Subsection, and </w:t>
            </w:r>
            <w:r w:rsidRPr="002761A9">
              <w:rPr>
                <w:rFonts w:ascii="Verdana" w:hAnsi="Verdana"/>
                <w:i/>
                <w:iCs/>
                <w:color w:val="002060"/>
                <w:sz w:val="18"/>
                <w:szCs w:val="18"/>
                <w:u w:val="single"/>
                <w:lang w:val="en-GB"/>
              </w:rPr>
              <w:t xml:space="preserve">Paragraph </w:t>
            </w:r>
            <w:r>
              <w:rPr>
                <w:rFonts w:ascii="Verdana" w:hAnsi="Verdana"/>
                <w:i/>
                <w:iCs/>
                <w:color w:val="002060"/>
                <w:sz w:val="18"/>
                <w:szCs w:val="18"/>
                <w:u w:val="single"/>
                <w:lang w:val="en-GB"/>
              </w:rPr>
              <w:t xml:space="preserve">Creation and </w:t>
            </w:r>
            <w:r w:rsidRPr="002761A9">
              <w:rPr>
                <w:rFonts w:ascii="Verdana" w:hAnsi="Verdana"/>
                <w:i/>
                <w:iCs/>
                <w:color w:val="002060"/>
                <w:sz w:val="18"/>
                <w:szCs w:val="18"/>
                <w:u w:val="single"/>
                <w:lang w:val="en-GB"/>
              </w:rPr>
              <w:t>Numbering</w:t>
            </w:r>
          </w:p>
        </w:tc>
      </w:tr>
      <w:tr w:rsidR="00C71C6A" w:rsidRPr="00C97FAC" w:rsidTr="00112270">
        <w:tc>
          <w:tcPr>
            <w:tcW w:w="9498" w:type="dxa"/>
          </w:tcPr>
          <w:p w:rsidR="00C71C6A" w:rsidRPr="001872E8"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Pr>
                <w:rFonts w:ascii="Verdana" w:hAnsi="Verdana"/>
                <w:sz w:val="18"/>
                <w:szCs w:val="18"/>
                <w:lang w:val="en-GB"/>
              </w:rPr>
              <w:t>Every</w:t>
            </w:r>
            <w:r w:rsidRPr="00646FA1">
              <w:rPr>
                <w:rFonts w:ascii="Verdana" w:hAnsi="Verdana"/>
                <w:sz w:val="18"/>
                <w:szCs w:val="18"/>
                <w:lang w:val="en-GB"/>
              </w:rPr>
              <w:t xml:space="preserve"> </w:t>
            </w:r>
            <w:r w:rsidR="008B6B92">
              <w:rPr>
                <w:rFonts w:ascii="Verdana" w:hAnsi="Verdana"/>
                <w:sz w:val="18"/>
                <w:szCs w:val="18"/>
                <w:lang w:val="en-GB"/>
              </w:rPr>
              <w:t>M</w:t>
            </w:r>
            <w:r w:rsidRPr="00646FA1">
              <w:rPr>
                <w:rFonts w:ascii="Verdana" w:hAnsi="Verdana"/>
                <w:sz w:val="18"/>
                <w:szCs w:val="18"/>
                <w:lang w:val="en-GB"/>
              </w:rPr>
              <w:t xml:space="preserve">anuscript </w:t>
            </w:r>
            <w:r>
              <w:rPr>
                <w:rFonts w:ascii="Verdana" w:hAnsi="Verdana"/>
                <w:sz w:val="18"/>
                <w:szCs w:val="18"/>
                <w:lang w:val="en-GB"/>
              </w:rPr>
              <w:t>is to</w:t>
            </w:r>
            <w:r w:rsidRPr="00646FA1">
              <w:rPr>
                <w:rFonts w:ascii="Verdana" w:hAnsi="Verdana"/>
                <w:sz w:val="18"/>
                <w:szCs w:val="18"/>
                <w:lang w:val="en-GB"/>
              </w:rPr>
              <w:t xml:space="preserve"> be formatted as a Microsoft Word table composed of a single column and multiple rows. Each row should contain </w:t>
            </w:r>
            <w:r>
              <w:rPr>
                <w:rFonts w:ascii="Verdana" w:hAnsi="Verdana"/>
                <w:sz w:val="18"/>
                <w:szCs w:val="18"/>
                <w:lang w:val="en-GB"/>
              </w:rPr>
              <w:t>a single</w:t>
            </w:r>
            <w:r w:rsidRPr="00646FA1">
              <w:rPr>
                <w:rFonts w:ascii="Verdana" w:hAnsi="Verdana"/>
                <w:sz w:val="18"/>
                <w:szCs w:val="18"/>
                <w:lang w:val="en-GB"/>
              </w:rPr>
              <w:t xml:space="preserve"> section heading, subsection heading</w:t>
            </w:r>
            <w:r>
              <w:rPr>
                <w:rFonts w:ascii="Verdana" w:hAnsi="Verdana"/>
                <w:sz w:val="18"/>
                <w:szCs w:val="18"/>
                <w:lang w:val="en-GB"/>
              </w:rPr>
              <w:t xml:space="preserve"> or </w:t>
            </w:r>
            <w:r w:rsidRPr="00646FA1">
              <w:rPr>
                <w:rFonts w:ascii="Verdana" w:hAnsi="Verdana"/>
                <w:sz w:val="18"/>
                <w:szCs w:val="18"/>
                <w:lang w:val="en-GB"/>
              </w:rPr>
              <w:t xml:space="preserve">paragraph. </w:t>
            </w:r>
            <w:r>
              <w:rPr>
                <w:rFonts w:ascii="Verdana" w:hAnsi="Verdana"/>
                <w:sz w:val="18"/>
                <w:szCs w:val="18"/>
                <w:lang w:val="en-GB"/>
              </w:rPr>
              <w:t>Where a new row is needed, such</w:t>
            </w:r>
            <w:r w:rsidRPr="00646FA1">
              <w:rPr>
                <w:rFonts w:ascii="Verdana" w:hAnsi="Verdana"/>
                <w:sz w:val="18"/>
                <w:szCs w:val="18"/>
                <w:lang w:val="en-GB"/>
              </w:rPr>
              <w:t xml:space="preserve"> new row must be inserted below the preceding one.</w:t>
            </w:r>
          </w:p>
        </w:tc>
      </w:tr>
      <w:tr w:rsidR="00C71C6A" w:rsidRPr="00C97FAC" w:rsidTr="00112270">
        <w:tc>
          <w:tcPr>
            <w:tcW w:w="9498" w:type="dxa"/>
          </w:tcPr>
          <w:p w:rsidR="00C71C6A"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646FA1">
              <w:rPr>
                <w:rFonts w:ascii="Verdana" w:hAnsi="Verdana"/>
                <w:sz w:val="18"/>
                <w:szCs w:val="18"/>
                <w:lang w:val="en-GB"/>
              </w:rPr>
              <w:lastRenderedPageBreak/>
              <w:t>Each row must begin with the correct numbering corresponding to the section, subsection</w:t>
            </w:r>
            <w:r>
              <w:rPr>
                <w:rFonts w:ascii="Verdana" w:hAnsi="Verdana"/>
                <w:sz w:val="18"/>
                <w:szCs w:val="18"/>
                <w:lang w:val="en-GB"/>
              </w:rPr>
              <w:t xml:space="preserve"> or paragraph</w:t>
            </w:r>
            <w:r w:rsidRPr="00646FA1">
              <w:rPr>
                <w:rFonts w:ascii="Verdana" w:hAnsi="Verdana"/>
                <w:sz w:val="18"/>
                <w:szCs w:val="18"/>
                <w:lang w:val="en-GB"/>
              </w:rPr>
              <w:t xml:space="preserve">. </w:t>
            </w:r>
            <w:r w:rsidRPr="001872E8">
              <w:rPr>
                <w:rFonts w:ascii="Verdana" w:hAnsi="Verdana"/>
                <w:sz w:val="18"/>
                <w:szCs w:val="18"/>
                <w:lang w:val="en-GB"/>
              </w:rPr>
              <w:t>Paragraphs in the body of the text must be sequentially numbered using Arabic numerals in parentheses (</w:t>
            </w:r>
            <w:r w:rsidRPr="003B02CB">
              <w:rPr>
                <w:rFonts w:ascii="Verdana" w:hAnsi="Verdana"/>
                <w:i/>
                <w:iCs/>
                <w:sz w:val="18"/>
                <w:szCs w:val="18"/>
                <w:lang w:val="en-GB"/>
              </w:rPr>
              <w:t>e.g</w:t>
            </w:r>
            <w:r w:rsidRPr="001872E8">
              <w:rPr>
                <w:rFonts w:ascii="Verdana" w:hAnsi="Verdana"/>
                <w:sz w:val="18"/>
                <w:szCs w:val="18"/>
                <w:lang w:val="en-GB"/>
              </w:rPr>
              <w:t>., “(1)”, “(2)”, etc.).</w:t>
            </w:r>
          </w:p>
        </w:tc>
      </w:tr>
      <w:tr w:rsidR="00C71C6A" w:rsidRPr="00C97FAC" w:rsidTr="00112270">
        <w:tc>
          <w:tcPr>
            <w:tcW w:w="9498" w:type="dxa"/>
          </w:tcPr>
          <w:p w:rsidR="00C71C6A"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646FA1">
              <w:rPr>
                <w:rFonts w:ascii="Verdana" w:hAnsi="Verdana"/>
                <w:sz w:val="18"/>
                <w:szCs w:val="18"/>
                <w:lang w:val="en-GB"/>
              </w:rPr>
              <w:t xml:space="preserve">To ensure consistency, </w:t>
            </w:r>
            <w:r>
              <w:rPr>
                <w:rFonts w:ascii="Verdana" w:hAnsi="Verdana"/>
                <w:sz w:val="18"/>
                <w:szCs w:val="18"/>
                <w:lang w:val="en-GB"/>
              </w:rPr>
              <w:t>A</w:t>
            </w:r>
            <w:r w:rsidRPr="00646FA1">
              <w:rPr>
                <w:rFonts w:ascii="Verdana" w:hAnsi="Verdana"/>
                <w:sz w:val="18"/>
                <w:szCs w:val="18"/>
                <w:lang w:val="en-GB"/>
              </w:rPr>
              <w:t>uthors should use the “Format Painter” (also referred to as the Word paint brush tool) to duplicate the formatting of an existing numbered row when inserting a new one, including style, spacing, indentation, and numbering.</w:t>
            </w:r>
          </w:p>
        </w:tc>
      </w:tr>
      <w:tr w:rsidR="00C71C6A" w:rsidRPr="00C97FAC" w:rsidTr="00112270">
        <w:tc>
          <w:tcPr>
            <w:tcW w:w="9498" w:type="dxa"/>
          </w:tcPr>
          <w:p w:rsidR="00C71C6A" w:rsidRPr="002761A9" w:rsidRDefault="00C71C6A" w:rsidP="00C71C6A">
            <w:pPr>
              <w:pStyle w:val="NormalWeb"/>
              <w:numPr>
                <w:ilvl w:val="0"/>
                <w:numId w:val="12"/>
              </w:numPr>
              <w:spacing w:before="0" w:beforeAutospacing="0" w:after="120" w:afterAutospacing="0"/>
              <w:jc w:val="both"/>
              <w:rPr>
                <w:rFonts w:ascii="Verdana" w:hAnsi="Verdana"/>
                <w:i/>
                <w:iCs/>
                <w:color w:val="002060"/>
                <w:sz w:val="18"/>
                <w:szCs w:val="18"/>
                <w:u w:val="single"/>
                <w:lang w:val="en-GB"/>
              </w:rPr>
            </w:pPr>
            <w:r w:rsidRPr="002761A9">
              <w:rPr>
                <w:rFonts w:ascii="Verdana" w:hAnsi="Verdana"/>
                <w:i/>
                <w:iCs/>
                <w:color w:val="002060"/>
                <w:sz w:val="18"/>
                <w:szCs w:val="18"/>
                <w:u w:val="single"/>
                <w:lang w:val="en-GB"/>
              </w:rPr>
              <w:t>Defined Terms</w:t>
            </w:r>
          </w:p>
        </w:tc>
      </w:tr>
      <w:tr w:rsidR="00C71C6A" w:rsidRPr="00C97FAC" w:rsidTr="00112270">
        <w:tc>
          <w:tcPr>
            <w:tcW w:w="9498" w:type="dxa"/>
          </w:tcPr>
          <w:p w:rsidR="00C71C6A" w:rsidRPr="00C66907"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C66907">
              <w:rPr>
                <w:rFonts w:ascii="Verdana" w:hAnsi="Verdana"/>
                <w:sz w:val="18"/>
                <w:szCs w:val="18"/>
                <w:lang w:val="en-GB"/>
              </w:rPr>
              <w:t>Terms used repeatedly (</w:t>
            </w:r>
            <w:r w:rsidRPr="00C66907">
              <w:rPr>
                <w:rFonts w:ascii="Verdana" w:hAnsi="Verdana"/>
                <w:i/>
                <w:iCs/>
                <w:sz w:val="18"/>
                <w:szCs w:val="18"/>
                <w:lang w:val="en-GB"/>
              </w:rPr>
              <w:t>e.g</w:t>
            </w:r>
            <w:r w:rsidRPr="00C66907">
              <w:rPr>
                <w:rFonts w:ascii="Verdana" w:hAnsi="Verdana"/>
                <w:sz w:val="18"/>
                <w:szCs w:val="18"/>
                <w:lang w:val="en-GB"/>
              </w:rPr>
              <w:t>., “Well-Informed Investor”, “Product Fund”, “CSSF”) should be defined upon first use and consistently capitalised thereafter.</w:t>
            </w:r>
          </w:p>
        </w:tc>
      </w:tr>
      <w:tr w:rsidR="00C71C6A" w:rsidRPr="00C97FAC" w:rsidTr="00112270">
        <w:tc>
          <w:tcPr>
            <w:tcW w:w="9498" w:type="dxa"/>
          </w:tcPr>
          <w:p w:rsidR="00C71C6A" w:rsidRPr="00C66907"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C66907">
              <w:rPr>
                <w:rFonts w:ascii="Verdana" w:hAnsi="Verdana"/>
                <w:sz w:val="18"/>
                <w:szCs w:val="18"/>
                <w:lang w:val="en-GB"/>
              </w:rPr>
              <w:t xml:space="preserve">Use </w:t>
            </w:r>
            <w:r>
              <w:rPr>
                <w:rFonts w:ascii="Verdana" w:hAnsi="Verdana"/>
                <w:sz w:val="18"/>
                <w:szCs w:val="18"/>
                <w:lang w:val="en-GB"/>
              </w:rPr>
              <w:t xml:space="preserve">parenthesis and </w:t>
            </w:r>
            <w:r w:rsidRPr="00C66907">
              <w:rPr>
                <w:rFonts w:ascii="Verdana" w:hAnsi="Verdana"/>
                <w:sz w:val="18"/>
                <w:szCs w:val="18"/>
                <w:lang w:val="en-GB"/>
              </w:rPr>
              <w:t>quotation marks</w:t>
            </w:r>
            <w:r>
              <w:rPr>
                <w:rFonts w:ascii="Verdana" w:hAnsi="Verdana"/>
                <w:sz w:val="18"/>
                <w:szCs w:val="18"/>
                <w:lang w:val="en-GB"/>
              </w:rPr>
              <w:t>, bold and dark blue,</w:t>
            </w:r>
            <w:r w:rsidRPr="00C66907">
              <w:rPr>
                <w:rFonts w:ascii="Verdana" w:hAnsi="Verdana"/>
                <w:sz w:val="18"/>
                <w:szCs w:val="18"/>
                <w:lang w:val="en-GB"/>
              </w:rPr>
              <w:t xml:space="preserve"> at first definition</w:t>
            </w:r>
            <w:r>
              <w:rPr>
                <w:rFonts w:ascii="Verdana" w:hAnsi="Verdana"/>
                <w:sz w:val="18"/>
                <w:szCs w:val="18"/>
                <w:lang w:val="en-GB"/>
              </w:rPr>
              <w:t xml:space="preserve"> – for instance</w:t>
            </w:r>
            <w:r w:rsidRPr="00C66907">
              <w:rPr>
                <w:rFonts w:ascii="Verdana" w:hAnsi="Verdana"/>
                <w:sz w:val="18"/>
                <w:szCs w:val="18"/>
                <w:lang w:val="en-GB"/>
              </w:rPr>
              <w:t xml:space="preserve"> (the “</w:t>
            </w:r>
            <w:r w:rsidRPr="00C66907">
              <w:rPr>
                <w:rFonts w:ascii="Verdana" w:hAnsi="Verdana"/>
                <w:b/>
                <w:bCs/>
                <w:color w:val="002060"/>
                <w:sz w:val="18"/>
                <w:szCs w:val="18"/>
                <w:lang w:val="en-GB"/>
              </w:rPr>
              <w:t>Product Fund</w:t>
            </w:r>
            <w:r w:rsidRPr="00C66907">
              <w:rPr>
                <w:rFonts w:ascii="Verdana" w:hAnsi="Verdana"/>
                <w:sz w:val="18"/>
                <w:szCs w:val="18"/>
                <w:lang w:val="en-GB"/>
              </w:rPr>
              <w:t xml:space="preserve">”) </w:t>
            </w:r>
            <w:r>
              <w:rPr>
                <w:rFonts w:ascii="Verdana" w:hAnsi="Verdana"/>
                <w:sz w:val="18"/>
                <w:szCs w:val="18"/>
                <w:lang w:val="en-GB"/>
              </w:rPr>
              <w:t xml:space="preserve">– </w:t>
            </w:r>
            <w:r w:rsidRPr="00C66907">
              <w:rPr>
                <w:rFonts w:ascii="Verdana" w:hAnsi="Verdana"/>
                <w:sz w:val="18"/>
                <w:szCs w:val="18"/>
                <w:lang w:val="en-GB"/>
              </w:rPr>
              <w:t>and capitalise throughout the text without further quotation marks</w:t>
            </w:r>
            <w:r>
              <w:rPr>
                <w:rFonts w:ascii="Verdana" w:hAnsi="Verdana"/>
                <w:sz w:val="18"/>
                <w:szCs w:val="18"/>
                <w:lang w:val="en-GB"/>
              </w:rPr>
              <w:t>, bold or blue</w:t>
            </w:r>
            <w:r w:rsidRPr="00C66907">
              <w:rPr>
                <w:rFonts w:ascii="Verdana" w:hAnsi="Verdana"/>
                <w:sz w:val="18"/>
                <w:szCs w:val="18"/>
                <w:lang w:val="en-GB"/>
              </w:rPr>
              <w:t xml:space="preserve"> </w:t>
            </w:r>
            <w:r>
              <w:rPr>
                <w:rFonts w:ascii="Verdana" w:hAnsi="Verdana"/>
                <w:sz w:val="18"/>
                <w:szCs w:val="18"/>
                <w:lang w:val="en-GB"/>
              </w:rPr>
              <w:t xml:space="preserve">– and as per this example: – </w:t>
            </w:r>
            <w:r w:rsidRPr="00C66907">
              <w:rPr>
                <w:rFonts w:ascii="Verdana" w:hAnsi="Verdana"/>
                <w:sz w:val="18"/>
                <w:szCs w:val="18"/>
                <w:lang w:val="en-GB"/>
              </w:rPr>
              <w:t xml:space="preserve">the </w:t>
            </w:r>
            <w:r w:rsidRPr="00C66907">
              <w:rPr>
                <w:rFonts w:ascii="Verdana" w:hAnsi="Verdana"/>
                <w:color w:val="000000" w:themeColor="text1"/>
                <w:sz w:val="18"/>
                <w:szCs w:val="18"/>
                <w:lang w:val="en-GB"/>
              </w:rPr>
              <w:t xml:space="preserve">Product Fund </w:t>
            </w:r>
            <w:r>
              <w:rPr>
                <w:rFonts w:ascii="Verdana" w:hAnsi="Verdana"/>
                <w:sz w:val="18"/>
                <w:szCs w:val="18"/>
                <w:lang w:val="en-GB"/>
              </w:rPr>
              <w:t xml:space="preserve">– </w:t>
            </w:r>
            <w:r w:rsidRPr="00C66907">
              <w:rPr>
                <w:rFonts w:ascii="Verdana" w:hAnsi="Verdana"/>
                <w:sz w:val="18"/>
                <w:szCs w:val="18"/>
                <w:lang w:val="en-GB"/>
              </w:rPr>
              <w:t>unless redefined or used in a different sense.</w:t>
            </w:r>
          </w:p>
        </w:tc>
      </w:tr>
      <w:tr w:rsidR="00C71C6A" w:rsidRPr="00C97FAC" w:rsidTr="00112270">
        <w:tc>
          <w:tcPr>
            <w:tcW w:w="9498" w:type="dxa"/>
          </w:tcPr>
          <w:p w:rsidR="00C71C6A" w:rsidRPr="00C66907"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C66907">
              <w:rPr>
                <w:rFonts w:ascii="Verdana" w:hAnsi="Verdana"/>
                <w:sz w:val="18"/>
                <w:szCs w:val="18"/>
                <w:lang w:val="en-GB"/>
              </w:rPr>
              <w:t>Defined terms should follow formal legal usage and avoid unnecessary acronyms unless industry standard.</w:t>
            </w:r>
          </w:p>
        </w:tc>
      </w:tr>
      <w:tr w:rsidR="00C71C6A" w:rsidRPr="00C97FAC" w:rsidTr="00112270">
        <w:tc>
          <w:tcPr>
            <w:tcW w:w="9498" w:type="dxa"/>
          </w:tcPr>
          <w:p w:rsidR="00C71C6A" w:rsidRPr="002761A9" w:rsidRDefault="00C71C6A" w:rsidP="00C71C6A">
            <w:pPr>
              <w:pStyle w:val="NormalWeb"/>
              <w:numPr>
                <w:ilvl w:val="0"/>
                <w:numId w:val="12"/>
              </w:numPr>
              <w:spacing w:before="0" w:beforeAutospacing="0" w:after="120" w:afterAutospacing="0"/>
              <w:jc w:val="both"/>
              <w:rPr>
                <w:rFonts w:ascii="Verdana" w:hAnsi="Verdana"/>
                <w:i/>
                <w:iCs/>
                <w:color w:val="002060"/>
                <w:sz w:val="18"/>
                <w:szCs w:val="18"/>
                <w:u w:val="single"/>
                <w:lang w:val="en-GB"/>
              </w:rPr>
            </w:pPr>
            <w:r w:rsidRPr="002761A9">
              <w:rPr>
                <w:rFonts w:ascii="Verdana" w:hAnsi="Verdana"/>
                <w:i/>
                <w:iCs/>
                <w:color w:val="002060"/>
                <w:sz w:val="18"/>
                <w:szCs w:val="18"/>
                <w:u w:val="single"/>
                <w:lang w:val="en-GB"/>
              </w:rPr>
              <w:t>Cross-references</w:t>
            </w:r>
          </w:p>
        </w:tc>
      </w:tr>
      <w:tr w:rsidR="00C71C6A" w:rsidRPr="00C97FAC" w:rsidTr="00112270">
        <w:tc>
          <w:tcPr>
            <w:tcW w:w="9498" w:type="dxa"/>
          </w:tcPr>
          <w:p w:rsidR="00C71C6A" w:rsidRPr="00E90995"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E90995">
              <w:rPr>
                <w:rFonts w:ascii="Verdana" w:hAnsi="Verdana"/>
                <w:sz w:val="18"/>
                <w:szCs w:val="18"/>
                <w:lang w:val="en-GB"/>
              </w:rPr>
              <w:t xml:space="preserve">References to other sections of the article must follow the format: </w:t>
            </w:r>
            <w:r>
              <w:rPr>
                <w:rFonts w:ascii="Verdana" w:hAnsi="Verdana"/>
                <w:sz w:val="18"/>
                <w:szCs w:val="18"/>
                <w:lang w:val="en-GB"/>
              </w:rPr>
              <w:t>“</w:t>
            </w:r>
            <w:r w:rsidRPr="00E90995">
              <w:rPr>
                <w:rFonts w:ascii="Verdana" w:hAnsi="Verdana"/>
                <w:sz w:val="18"/>
                <w:szCs w:val="18"/>
                <w:lang w:val="en-GB"/>
              </w:rPr>
              <w:t xml:space="preserve">see point </w:t>
            </w:r>
            <w:r w:rsidRPr="00E90995">
              <w:rPr>
                <w:rFonts w:ascii="Verdana" w:hAnsi="Verdana"/>
                <w:b/>
                <w:bCs/>
                <w:color w:val="002060"/>
                <w:sz w:val="18"/>
                <w:szCs w:val="18"/>
                <w:lang w:val="en-GB"/>
              </w:rPr>
              <w:t>(25)</w:t>
            </w:r>
            <w:r>
              <w:rPr>
                <w:rFonts w:ascii="Verdana" w:hAnsi="Verdana"/>
                <w:sz w:val="18"/>
                <w:szCs w:val="18"/>
                <w:lang w:val="en-GB"/>
              </w:rPr>
              <w:t>”</w:t>
            </w:r>
            <w:r w:rsidRPr="00E90995">
              <w:rPr>
                <w:rFonts w:ascii="Verdana" w:hAnsi="Verdana"/>
                <w:sz w:val="18"/>
                <w:szCs w:val="18"/>
                <w:lang w:val="en-GB"/>
              </w:rPr>
              <w:t xml:space="preserve"> or “as discussed under points </w:t>
            </w:r>
            <w:r w:rsidRPr="00E90995">
              <w:rPr>
                <w:rFonts w:ascii="Verdana" w:hAnsi="Verdana"/>
                <w:b/>
                <w:bCs/>
                <w:color w:val="002060"/>
                <w:sz w:val="18"/>
                <w:szCs w:val="18"/>
                <w:lang w:val="en-GB"/>
              </w:rPr>
              <w:t>(14)</w:t>
            </w:r>
            <w:r w:rsidRPr="00E90995">
              <w:rPr>
                <w:rFonts w:ascii="Verdana" w:hAnsi="Verdana"/>
                <w:color w:val="002060"/>
                <w:sz w:val="18"/>
                <w:szCs w:val="18"/>
                <w:lang w:val="en-GB"/>
              </w:rPr>
              <w:t xml:space="preserve"> </w:t>
            </w:r>
            <w:r w:rsidRPr="00E90995">
              <w:rPr>
                <w:rFonts w:ascii="Verdana" w:hAnsi="Verdana"/>
                <w:i/>
                <w:iCs/>
                <w:sz w:val="18"/>
                <w:szCs w:val="18"/>
                <w:lang w:val="en-GB"/>
              </w:rPr>
              <w:t>et seq.</w:t>
            </w:r>
            <w:r w:rsidRPr="00E90995">
              <w:rPr>
                <w:rFonts w:ascii="Verdana" w:hAnsi="Verdana"/>
                <w:sz w:val="18"/>
                <w:szCs w:val="18"/>
                <w:lang w:val="en-GB"/>
              </w:rPr>
              <w:t>”</w:t>
            </w:r>
            <w:r>
              <w:rPr>
                <w:rFonts w:ascii="Verdana" w:hAnsi="Verdana"/>
                <w:sz w:val="18"/>
                <w:szCs w:val="18"/>
                <w:lang w:val="en-GB"/>
              </w:rPr>
              <w:t xml:space="preserve"> u</w:t>
            </w:r>
            <w:r w:rsidRPr="00C66907">
              <w:rPr>
                <w:rFonts w:ascii="Verdana" w:hAnsi="Verdana"/>
                <w:sz w:val="18"/>
                <w:szCs w:val="18"/>
                <w:lang w:val="en-GB"/>
              </w:rPr>
              <w:t>s</w:t>
            </w:r>
            <w:r>
              <w:rPr>
                <w:rFonts w:ascii="Verdana" w:hAnsi="Verdana"/>
                <w:sz w:val="18"/>
                <w:szCs w:val="18"/>
                <w:lang w:val="en-GB"/>
              </w:rPr>
              <w:t>ing</w:t>
            </w:r>
            <w:r w:rsidRPr="00C66907">
              <w:rPr>
                <w:rFonts w:ascii="Verdana" w:hAnsi="Verdana"/>
                <w:sz w:val="18"/>
                <w:szCs w:val="18"/>
                <w:lang w:val="en-GB"/>
              </w:rPr>
              <w:t xml:space="preserve"> </w:t>
            </w:r>
            <w:r>
              <w:rPr>
                <w:rFonts w:ascii="Verdana" w:hAnsi="Verdana"/>
                <w:sz w:val="18"/>
                <w:szCs w:val="18"/>
                <w:lang w:val="en-GB"/>
              </w:rPr>
              <w:t>parenthesis, bold and dark blue for the cross-reference.</w:t>
            </w:r>
          </w:p>
        </w:tc>
      </w:tr>
      <w:tr w:rsidR="00C71C6A" w:rsidRPr="00C97FAC" w:rsidTr="00112270">
        <w:tc>
          <w:tcPr>
            <w:tcW w:w="9498" w:type="dxa"/>
          </w:tcPr>
          <w:p w:rsidR="00C71C6A" w:rsidRPr="00E90995"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E90995">
              <w:rPr>
                <w:rFonts w:ascii="Verdana" w:hAnsi="Verdana"/>
                <w:sz w:val="18"/>
                <w:szCs w:val="18"/>
                <w:lang w:val="en-GB"/>
              </w:rPr>
              <w:t>Avoid referencing by page number or vague references like “above” or “below” alone.</w:t>
            </w:r>
          </w:p>
        </w:tc>
      </w:tr>
      <w:tr w:rsidR="00C71C6A" w:rsidRPr="00C97FAC" w:rsidTr="00112270">
        <w:tc>
          <w:tcPr>
            <w:tcW w:w="9498" w:type="dxa"/>
          </w:tcPr>
          <w:p w:rsidR="00C71C6A" w:rsidRPr="00E90995"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E90995">
              <w:rPr>
                <w:rFonts w:ascii="Verdana" w:hAnsi="Verdana"/>
                <w:sz w:val="18"/>
                <w:szCs w:val="18"/>
                <w:lang w:val="en-GB"/>
              </w:rPr>
              <w:t>Cross-references must be precise and updated when revisions affect numbering.</w:t>
            </w:r>
          </w:p>
        </w:tc>
      </w:tr>
      <w:tr w:rsidR="00C71C6A" w:rsidRPr="00C97FAC" w:rsidTr="00112270">
        <w:tc>
          <w:tcPr>
            <w:tcW w:w="9498" w:type="dxa"/>
          </w:tcPr>
          <w:p w:rsidR="00C71C6A" w:rsidRPr="00B8732A" w:rsidRDefault="00C71C6A" w:rsidP="00C71C6A">
            <w:pPr>
              <w:pStyle w:val="NormalWeb"/>
              <w:numPr>
                <w:ilvl w:val="0"/>
                <w:numId w:val="12"/>
              </w:numPr>
              <w:spacing w:before="0" w:beforeAutospacing="0" w:after="120" w:afterAutospacing="0"/>
              <w:jc w:val="both"/>
              <w:rPr>
                <w:rFonts w:ascii="Verdana" w:hAnsi="Verdana"/>
                <w:i/>
                <w:iCs/>
                <w:color w:val="002060"/>
                <w:sz w:val="18"/>
                <w:szCs w:val="18"/>
                <w:u w:val="single"/>
                <w:lang w:val="en-GB"/>
              </w:rPr>
            </w:pPr>
            <w:r w:rsidRPr="00B8732A">
              <w:rPr>
                <w:rFonts w:ascii="Verdana" w:hAnsi="Verdana"/>
                <w:i/>
                <w:iCs/>
                <w:color w:val="002060"/>
                <w:sz w:val="18"/>
                <w:szCs w:val="18"/>
                <w:u w:val="single"/>
                <w:lang w:val="en-GB"/>
              </w:rPr>
              <w:t>Citations</w:t>
            </w:r>
            <w:r>
              <w:rPr>
                <w:rFonts w:ascii="Verdana" w:hAnsi="Verdana"/>
                <w:i/>
                <w:iCs/>
                <w:color w:val="002060"/>
                <w:sz w:val="18"/>
                <w:szCs w:val="18"/>
                <w:u w:val="single"/>
                <w:lang w:val="en-GB"/>
              </w:rPr>
              <w:t xml:space="preserve"> and Footnotes</w:t>
            </w:r>
          </w:p>
        </w:tc>
      </w:tr>
      <w:tr w:rsidR="00C71C6A" w:rsidRPr="00C97FAC" w:rsidTr="00112270">
        <w:tc>
          <w:tcPr>
            <w:tcW w:w="9498" w:type="dxa"/>
          </w:tcPr>
          <w:p w:rsidR="00C71C6A" w:rsidRPr="00E90995"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E90995">
              <w:rPr>
                <w:rFonts w:ascii="Verdana" w:hAnsi="Verdana"/>
                <w:sz w:val="18"/>
                <w:szCs w:val="18"/>
                <w:lang w:val="en-GB"/>
              </w:rPr>
              <w:t>Citations must follow th</w:t>
            </w:r>
            <w:r>
              <w:rPr>
                <w:rFonts w:ascii="Verdana" w:hAnsi="Verdana"/>
                <w:sz w:val="18"/>
                <w:szCs w:val="18"/>
                <w:lang w:val="en-GB"/>
              </w:rPr>
              <w:t xml:space="preserve">e </w:t>
            </w:r>
            <w:r w:rsidRPr="00E90995">
              <w:rPr>
                <w:rFonts w:ascii="Verdana" w:hAnsi="Verdana"/>
                <w:i/>
                <w:iCs/>
                <w:sz w:val="18"/>
                <w:szCs w:val="18"/>
                <w:lang w:val="en-GB"/>
              </w:rPr>
              <w:t>Oxford Standard for the Citation of Legal Authorities (OSCOLA)</w:t>
            </w:r>
            <w:r>
              <w:rPr>
                <w:rFonts w:ascii="Verdana" w:hAnsi="Verdana"/>
                <w:i/>
                <w:iCs/>
                <w:sz w:val="18"/>
                <w:szCs w:val="18"/>
                <w:lang w:val="en-GB"/>
              </w:rPr>
              <w:t xml:space="preserve"> </w:t>
            </w:r>
            <w:r>
              <w:rPr>
                <w:rFonts w:ascii="Verdana" w:hAnsi="Verdana"/>
                <w:sz w:val="18"/>
                <w:szCs w:val="18"/>
                <w:lang w:val="en-GB"/>
              </w:rPr>
              <w:t xml:space="preserve">or the </w:t>
            </w:r>
            <w:r w:rsidRPr="00E90995">
              <w:rPr>
                <w:rFonts w:ascii="Verdana" w:hAnsi="Verdana"/>
                <w:i/>
                <w:iCs/>
                <w:sz w:val="18"/>
                <w:szCs w:val="18"/>
                <w:lang w:val="en-GB"/>
              </w:rPr>
              <w:t>Bluebook</w:t>
            </w:r>
            <w:r>
              <w:rPr>
                <w:rFonts w:ascii="Verdana" w:hAnsi="Verdana"/>
                <w:sz w:val="18"/>
                <w:szCs w:val="18"/>
                <w:lang w:val="en-GB"/>
              </w:rPr>
              <w:t xml:space="preserve"> format at the sole discretion of the Author</w:t>
            </w:r>
            <w:r w:rsidR="003B02CB">
              <w:rPr>
                <w:rFonts w:ascii="Verdana" w:hAnsi="Verdana"/>
                <w:sz w:val="18"/>
                <w:szCs w:val="18"/>
                <w:lang w:val="en-GB"/>
              </w:rPr>
              <w:t xml:space="preserve">, </w:t>
            </w:r>
            <w:r w:rsidR="003B02CB" w:rsidRPr="00E5116C">
              <w:rPr>
                <w:rFonts w:ascii="Verdana" w:hAnsi="Verdana"/>
                <w:sz w:val="18"/>
                <w:szCs w:val="18"/>
                <w:lang w:val="en-GB"/>
              </w:rPr>
              <w:t xml:space="preserve">but </w:t>
            </w:r>
            <w:r w:rsidR="003B02CB">
              <w:rPr>
                <w:rFonts w:ascii="Verdana" w:hAnsi="Verdana"/>
                <w:sz w:val="18"/>
                <w:szCs w:val="18"/>
                <w:lang w:val="en-GB"/>
              </w:rPr>
              <w:t>Author shall</w:t>
            </w:r>
            <w:r w:rsidR="003B02CB" w:rsidRPr="00E5116C">
              <w:rPr>
                <w:rFonts w:ascii="Verdana" w:hAnsi="Verdana"/>
                <w:sz w:val="18"/>
                <w:szCs w:val="18"/>
                <w:lang w:val="en-GB"/>
              </w:rPr>
              <w:t xml:space="preserve"> apply the chosen variant consistently throughout the</w:t>
            </w:r>
            <w:r w:rsidR="003B02CB">
              <w:rPr>
                <w:rFonts w:ascii="Verdana" w:hAnsi="Verdana"/>
                <w:sz w:val="18"/>
                <w:szCs w:val="18"/>
                <w:lang w:val="en-GB"/>
              </w:rPr>
              <w:t xml:space="preserve"> Manuscript</w:t>
            </w:r>
            <w:r w:rsidRPr="00E90995">
              <w:rPr>
                <w:rFonts w:ascii="Verdana" w:hAnsi="Verdana"/>
                <w:sz w:val="18"/>
                <w:szCs w:val="18"/>
                <w:lang w:val="en-GB"/>
              </w:rPr>
              <w:t>.</w:t>
            </w:r>
          </w:p>
        </w:tc>
      </w:tr>
      <w:tr w:rsidR="00C71C6A" w:rsidRPr="00C97FAC" w:rsidTr="00112270">
        <w:tc>
          <w:tcPr>
            <w:tcW w:w="9498" w:type="dxa"/>
          </w:tcPr>
          <w:p w:rsidR="00C71C6A" w:rsidRPr="00E90995"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E90995">
              <w:rPr>
                <w:rFonts w:ascii="Verdana" w:hAnsi="Verdana"/>
                <w:sz w:val="18"/>
                <w:szCs w:val="18"/>
                <w:lang w:val="en-GB"/>
              </w:rPr>
              <w:t>Use footnotes for all citations. Do not use endnotes or inline references.</w:t>
            </w:r>
          </w:p>
        </w:tc>
      </w:tr>
      <w:tr w:rsidR="00C71C6A" w:rsidRPr="00C97FAC" w:rsidTr="00112270">
        <w:tc>
          <w:tcPr>
            <w:tcW w:w="9498" w:type="dxa"/>
          </w:tcPr>
          <w:p w:rsidR="00C71C6A" w:rsidRPr="00E90995"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E90995">
              <w:rPr>
                <w:rFonts w:ascii="Verdana" w:hAnsi="Verdana"/>
                <w:sz w:val="18"/>
                <w:szCs w:val="18"/>
                <w:lang w:val="en-GB"/>
              </w:rPr>
              <w:t xml:space="preserve">Provide full citation details at first mention, with shortened forms used for subsequent </w:t>
            </w:r>
            <w:r w:rsidR="00D27FE8">
              <w:rPr>
                <w:rFonts w:ascii="Verdana" w:hAnsi="Verdana"/>
                <w:sz w:val="18"/>
                <w:szCs w:val="18"/>
                <w:lang w:val="en-GB"/>
              </w:rPr>
              <w:t>citation</w:t>
            </w:r>
            <w:r w:rsidRPr="00E90995">
              <w:rPr>
                <w:rFonts w:ascii="Verdana" w:hAnsi="Verdana"/>
                <w:sz w:val="18"/>
                <w:szCs w:val="18"/>
                <w:lang w:val="en-GB"/>
              </w:rPr>
              <w:t xml:space="preserve"> (</w:t>
            </w:r>
            <w:r w:rsidRPr="00E90995">
              <w:rPr>
                <w:rFonts w:ascii="Verdana" w:hAnsi="Verdana"/>
                <w:i/>
                <w:iCs/>
                <w:sz w:val="18"/>
                <w:szCs w:val="18"/>
                <w:lang w:val="en-GB"/>
              </w:rPr>
              <w:t>e.g.</w:t>
            </w:r>
            <w:r w:rsidRPr="00E90995">
              <w:rPr>
                <w:rFonts w:ascii="Verdana" w:hAnsi="Verdana"/>
                <w:sz w:val="18"/>
                <w:szCs w:val="18"/>
                <w:lang w:val="en-GB"/>
              </w:rPr>
              <w:t>, “</w:t>
            </w:r>
            <w:proofErr w:type="spellStart"/>
            <w:r>
              <w:rPr>
                <w:rFonts w:ascii="Verdana" w:hAnsi="Verdana"/>
                <w:sz w:val="18"/>
                <w:szCs w:val="18"/>
                <w:lang w:val="en-GB"/>
              </w:rPr>
              <w:t>Ezechiel</w:t>
            </w:r>
            <w:proofErr w:type="spellEnd"/>
            <w:r>
              <w:rPr>
                <w:rFonts w:ascii="Verdana" w:hAnsi="Verdana"/>
                <w:sz w:val="18"/>
                <w:szCs w:val="18"/>
                <w:lang w:val="en-GB"/>
              </w:rPr>
              <w:t xml:space="preserve"> </w:t>
            </w:r>
            <w:proofErr w:type="spellStart"/>
            <w:r w:rsidRPr="00E90995">
              <w:rPr>
                <w:rFonts w:ascii="Verdana" w:hAnsi="Verdana"/>
                <w:sz w:val="18"/>
                <w:szCs w:val="18"/>
                <w:lang w:val="en-GB"/>
              </w:rPr>
              <w:t>Havrenne</w:t>
            </w:r>
            <w:proofErr w:type="spellEnd"/>
            <w:r>
              <w:rPr>
                <w:rFonts w:ascii="Verdana" w:hAnsi="Verdana"/>
                <w:sz w:val="18"/>
                <w:szCs w:val="18"/>
                <w:lang w:val="en-GB"/>
              </w:rPr>
              <w:t xml:space="preserve">, </w:t>
            </w:r>
            <w:r w:rsidRPr="00E90995">
              <w:rPr>
                <w:rFonts w:ascii="Verdana" w:hAnsi="Verdana"/>
                <w:i/>
                <w:iCs/>
                <w:sz w:val="18"/>
                <w:szCs w:val="18"/>
                <w:lang w:val="en-GB"/>
              </w:rPr>
              <w:t>Ibidem</w:t>
            </w:r>
            <w:r w:rsidRPr="00E90995">
              <w:rPr>
                <w:rFonts w:ascii="Verdana" w:hAnsi="Verdana"/>
                <w:sz w:val="18"/>
                <w:szCs w:val="18"/>
                <w:lang w:val="en-GB"/>
              </w:rPr>
              <w:t>”).</w:t>
            </w:r>
          </w:p>
        </w:tc>
      </w:tr>
      <w:tr w:rsidR="00C71C6A" w:rsidRPr="00C97FAC" w:rsidTr="00112270">
        <w:tc>
          <w:tcPr>
            <w:tcW w:w="9498" w:type="dxa"/>
          </w:tcPr>
          <w:p w:rsidR="00C71C6A" w:rsidRPr="00E90995"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E90995">
              <w:rPr>
                <w:rFonts w:ascii="Verdana" w:hAnsi="Verdana"/>
                <w:sz w:val="18"/>
                <w:szCs w:val="18"/>
                <w:lang w:val="en-GB"/>
              </w:rPr>
              <w:t>Legislation should be cited using full titles and dates at first mention, abbreviated thereafter.</w:t>
            </w:r>
          </w:p>
        </w:tc>
      </w:tr>
      <w:tr w:rsidR="00C71C6A" w:rsidRPr="00C97FAC" w:rsidTr="00112270">
        <w:tc>
          <w:tcPr>
            <w:tcW w:w="9498" w:type="dxa"/>
          </w:tcPr>
          <w:p w:rsidR="00C71C6A" w:rsidRPr="00E90995"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E90995">
              <w:rPr>
                <w:rFonts w:ascii="Verdana" w:hAnsi="Verdana"/>
                <w:sz w:val="18"/>
                <w:szCs w:val="18"/>
                <w:lang w:val="en-GB"/>
              </w:rPr>
              <w:t>Foreign legal materials should indicate the jurisdiction and, where appropriate, use standard translations.</w:t>
            </w:r>
          </w:p>
        </w:tc>
      </w:tr>
      <w:tr w:rsidR="00C71C6A" w:rsidRPr="00C97FAC" w:rsidTr="00112270">
        <w:tc>
          <w:tcPr>
            <w:tcW w:w="9498" w:type="dxa"/>
          </w:tcPr>
          <w:p w:rsidR="00C71C6A"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E90995">
              <w:rPr>
                <w:rFonts w:ascii="Verdana" w:hAnsi="Verdana"/>
                <w:sz w:val="18"/>
                <w:szCs w:val="18"/>
                <w:lang w:val="en-GB"/>
              </w:rPr>
              <w:t>Academic articles must include author, title in single quotation marks, journal name in italics, volume, issue (if applicable), year in parentheses, and page span.</w:t>
            </w:r>
          </w:p>
        </w:tc>
      </w:tr>
      <w:tr w:rsidR="00C71C6A" w:rsidRPr="00C97FAC" w:rsidTr="00112270">
        <w:tc>
          <w:tcPr>
            <w:tcW w:w="9498" w:type="dxa"/>
          </w:tcPr>
          <w:p w:rsidR="00C71C6A" w:rsidRPr="00E5116C"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E5116C">
              <w:rPr>
                <w:rFonts w:ascii="Verdana" w:hAnsi="Verdana"/>
                <w:sz w:val="18"/>
                <w:szCs w:val="18"/>
                <w:lang w:val="en-GB"/>
              </w:rPr>
              <w:t>Where an online source or document is cited, the full URL must be included, followed by the statement "last accessed on [date]"</w:t>
            </w:r>
            <w:r>
              <w:rPr>
                <w:rFonts w:ascii="Verdana" w:hAnsi="Verdana"/>
                <w:sz w:val="18"/>
                <w:szCs w:val="18"/>
                <w:lang w:val="en-GB"/>
              </w:rPr>
              <w:t xml:space="preserve">. </w:t>
            </w:r>
            <w:r w:rsidRPr="00E5116C">
              <w:rPr>
                <w:rFonts w:ascii="Verdana" w:hAnsi="Verdana"/>
                <w:sz w:val="18"/>
                <w:szCs w:val="18"/>
                <w:lang w:val="en-GB"/>
              </w:rPr>
              <w:t>For example:</w:t>
            </w:r>
            <w:r>
              <w:rPr>
                <w:rFonts w:ascii="Verdana" w:hAnsi="Verdana"/>
                <w:sz w:val="18"/>
                <w:szCs w:val="18"/>
                <w:lang w:val="en-GB"/>
              </w:rPr>
              <w:t xml:space="preserve"> </w:t>
            </w:r>
            <w:hyperlink r:id="rId8" w:history="1">
              <w:r w:rsidRPr="007075D3">
                <w:rPr>
                  <w:rStyle w:val="Hyperlink"/>
                  <w:rFonts w:ascii="Verdana" w:hAnsi="Verdana"/>
                  <w:sz w:val="18"/>
                  <w:szCs w:val="18"/>
                  <w:lang w:val="en-GB"/>
                </w:rPr>
                <w:t>https://eur-lex.europa.eu/legal-content/EN/TXT/?uri=CELEX%3A32013R0346</w:t>
              </w:r>
            </w:hyperlink>
            <w:r>
              <w:rPr>
                <w:rFonts w:ascii="Verdana" w:hAnsi="Verdana"/>
                <w:sz w:val="18"/>
                <w:szCs w:val="18"/>
                <w:lang w:val="en-GB"/>
              </w:rPr>
              <w:t xml:space="preserve"> </w:t>
            </w:r>
            <w:r w:rsidRPr="00E5116C">
              <w:rPr>
                <w:rFonts w:ascii="Verdana" w:hAnsi="Verdana"/>
                <w:sz w:val="18"/>
                <w:szCs w:val="18"/>
                <w:lang w:val="en-GB"/>
              </w:rPr>
              <w:t>(last accessed on 24 June 2025)</w:t>
            </w:r>
            <w:r>
              <w:rPr>
                <w:rFonts w:ascii="Verdana" w:hAnsi="Verdana"/>
                <w:sz w:val="18"/>
                <w:szCs w:val="18"/>
                <w:lang w:val="en-GB"/>
              </w:rPr>
              <w:t xml:space="preserve">. </w:t>
            </w:r>
            <w:r w:rsidRPr="00E5116C">
              <w:rPr>
                <w:rFonts w:ascii="Verdana" w:hAnsi="Verdana"/>
                <w:sz w:val="18"/>
                <w:szCs w:val="18"/>
                <w:lang w:val="en-GB"/>
              </w:rPr>
              <w:t>Authors are responsible for verifying that URLs are functional and lead to the cited material at the time of submission.</w:t>
            </w:r>
          </w:p>
        </w:tc>
      </w:tr>
      <w:tr w:rsidR="00C71C6A" w:rsidRPr="00C97FAC" w:rsidTr="00112270">
        <w:tc>
          <w:tcPr>
            <w:tcW w:w="9498" w:type="dxa"/>
          </w:tcPr>
          <w:p w:rsidR="00C71C6A" w:rsidRPr="00C71C6A" w:rsidRDefault="00C71C6A" w:rsidP="00C71C6A">
            <w:pPr>
              <w:pStyle w:val="NormalWeb"/>
              <w:numPr>
                <w:ilvl w:val="0"/>
                <w:numId w:val="12"/>
              </w:numPr>
              <w:spacing w:before="0" w:beforeAutospacing="0" w:after="120" w:afterAutospacing="0"/>
              <w:jc w:val="both"/>
              <w:rPr>
                <w:rFonts w:ascii="Verdana" w:hAnsi="Verdana"/>
                <w:i/>
                <w:iCs/>
                <w:color w:val="002060"/>
                <w:sz w:val="18"/>
                <w:szCs w:val="18"/>
                <w:u w:val="single"/>
                <w:lang w:val="en-GB"/>
              </w:rPr>
            </w:pPr>
            <w:r w:rsidRPr="00C71C6A">
              <w:rPr>
                <w:rFonts w:ascii="Verdana" w:hAnsi="Verdana"/>
                <w:i/>
                <w:iCs/>
                <w:color w:val="002060"/>
                <w:sz w:val="18"/>
                <w:szCs w:val="18"/>
                <w:u w:val="single"/>
                <w:lang w:val="en-GB"/>
              </w:rPr>
              <w:t>Use of Latin and Italics</w:t>
            </w:r>
          </w:p>
        </w:tc>
      </w:tr>
      <w:tr w:rsidR="00C71C6A" w:rsidRPr="00C97FAC" w:rsidTr="00112270">
        <w:tc>
          <w:tcPr>
            <w:tcW w:w="9498" w:type="dxa"/>
          </w:tcPr>
          <w:p w:rsidR="00C71C6A" w:rsidRPr="00E5116C" w:rsidRDefault="00C71C6A"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C71C6A">
              <w:rPr>
                <w:rFonts w:ascii="Verdana" w:hAnsi="Verdana"/>
                <w:sz w:val="18"/>
                <w:szCs w:val="18"/>
                <w:lang w:val="en-GB"/>
              </w:rPr>
              <w:t xml:space="preserve">Latin </w:t>
            </w:r>
            <w:r>
              <w:rPr>
                <w:rFonts w:ascii="Verdana" w:hAnsi="Verdana"/>
                <w:sz w:val="18"/>
                <w:szCs w:val="18"/>
                <w:lang w:val="en-GB"/>
              </w:rPr>
              <w:t xml:space="preserve">and other </w:t>
            </w:r>
            <w:r w:rsidRPr="00C71C6A">
              <w:rPr>
                <w:rFonts w:ascii="Verdana" w:hAnsi="Verdana"/>
                <w:sz w:val="18"/>
                <w:szCs w:val="18"/>
                <w:lang w:val="en-GB"/>
              </w:rPr>
              <w:t>expressions such as</w:t>
            </w:r>
            <w:r>
              <w:rPr>
                <w:rFonts w:ascii="Verdana" w:hAnsi="Verdana"/>
                <w:sz w:val="18"/>
                <w:szCs w:val="18"/>
                <w:lang w:val="en-GB"/>
              </w:rPr>
              <w:t xml:space="preserve"> </w:t>
            </w:r>
            <w:r w:rsidRPr="00C71C6A">
              <w:rPr>
                <w:rFonts w:ascii="Verdana" w:hAnsi="Verdana"/>
                <w:i/>
                <w:iCs/>
                <w:sz w:val="18"/>
                <w:szCs w:val="18"/>
                <w:lang w:val="en-GB"/>
              </w:rPr>
              <w:t>inter alia</w:t>
            </w:r>
            <w:r w:rsidRPr="00C71C6A">
              <w:rPr>
                <w:rFonts w:ascii="Verdana" w:hAnsi="Verdana"/>
                <w:sz w:val="18"/>
                <w:szCs w:val="18"/>
                <w:lang w:val="en-GB"/>
              </w:rPr>
              <w:t>,</w:t>
            </w:r>
            <w:r>
              <w:rPr>
                <w:rFonts w:ascii="Verdana" w:hAnsi="Verdana"/>
                <w:sz w:val="18"/>
                <w:szCs w:val="18"/>
                <w:lang w:val="en-GB"/>
              </w:rPr>
              <w:t xml:space="preserve"> </w:t>
            </w:r>
            <w:r w:rsidRPr="00C71C6A">
              <w:rPr>
                <w:rFonts w:ascii="Verdana" w:hAnsi="Verdana"/>
                <w:i/>
                <w:iCs/>
                <w:sz w:val="18"/>
                <w:szCs w:val="18"/>
                <w:lang w:val="en-GB"/>
              </w:rPr>
              <w:t>ab initio</w:t>
            </w:r>
            <w:r w:rsidRPr="00C71C6A">
              <w:rPr>
                <w:rFonts w:ascii="Verdana" w:hAnsi="Verdana"/>
                <w:sz w:val="18"/>
                <w:szCs w:val="18"/>
                <w:lang w:val="en-GB"/>
              </w:rPr>
              <w:t xml:space="preserve">, </w:t>
            </w:r>
            <w:r w:rsidRPr="00C71C6A">
              <w:rPr>
                <w:rFonts w:ascii="Verdana" w:hAnsi="Verdana"/>
                <w:i/>
                <w:iCs/>
                <w:sz w:val="18"/>
                <w:szCs w:val="18"/>
                <w:lang w:val="en-GB"/>
              </w:rPr>
              <w:t xml:space="preserve">bonus pater </w:t>
            </w:r>
            <w:proofErr w:type="spellStart"/>
            <w:r w:rsidRPr="00C71C6A">
              <w:rPr>
                <w:rFonts w:ascii="Verdana" w:hAnsi="Verdana"/>
                <w:i/>
                <w:iCs/>
                <w:sz w:val="18"/>
                <w:szCs w:val="18"/>
                <w:lang w:val="en-GB"/>
              </w:rPr>
              <w:t>familias</w:t>
            </w:r>
            <w:proofErr w:type="spellEnd"/>
            <w:r>
              <w:rPr>
                <w:rFonts w:ascii="Verdana" w:hAnsi="Verdana"/>
                <w:sz w:val="18"/>
                <w:szCs w:val="18"/>
                <w:lang w:val="en-GB"/>
              </w:rPr>
              <w:t xml:space="preserve">, </w:t>
            </w:r>
            <w:r>
              <w:rPr>
                <w:rFonts w:ascii="Verdana" w:hAnsi="Verdana"/>
                <w:i/>
                <w:iCs/>
                <w:sz w:val="18"/>
                <w:szCs w:val="18"/>
                <w:lang w:val="en-GB"/>
              </w:rPr>
              <w:t>e.g.</w:t>
            </w:r>
            <w:r>
              <w:rPr>
                <w:rFonts w:ascii="Verdana" w:hAnsi="Verdana"/>
                <w:sz w:val="18"/>
                <w:szCs w:val="18"/>
                <w:lang w:val="en-GB"/>
              </w:rPr>
              <w:t xml:space="preserve">, or </w:t>
            </w:r>
            <w:r>
              <w:rPr>
                <w:rFonts w:ascii="Verdana" w:hAnsi="Verdana"/>
                <w:i/>
                <w:iCs/>
                <w:sz w:val="18"/>
                <w:szCs w:val="18"/>
                <w:lang w:val="en-GB"/>
              </w:rPr>
              <w:t>i.e.</w:t>
            </w:r>
            <w:r>
              <w:rPr>
                <w:rFonts w:ascii="Verdana" w:hAnsi="Verdana"/>
                <w:sz w:val="18"/>
                <w:szCs w:val="18"/>
                <w:lang w:val="en-GB"/>
              </w:rPr>
              <w:t>,</w:t>
            </w:r>
            <w:r>
              <w:rPr>
                <w:rFonts w:ascii="Verdana" w:hAnsi="Verdana"/>
                <w:i/>
                <w:iCs/>
                <w:sz w:val="18"/>
                <w:szCs w:val="18"/>
                <w:lang w:val="en-GB"/>
              </w:rPr>
              <w:t xml:space="preserve"> </w:t>
            </w:r>
            <w:r w:rsidRPr="00C71C6A">
              <w:rPr>
                <w:rFonts w:ascii="Verdana" w:hAnsi="Verdana"/>
                <w:sz w:val="18"/>
                <w:szCs w:val="18"/>
                <w:lang w:val="en-GB"/>
              </w:rPr>
              <w:t>may be used and should appear in italics.</w:t>
            </w:r>
          </w:p>
        </w:tc>
      </w:tr>
      <w:tr w:rsidR="00C60F82" w:rsidRPr="00C97FAC" w:rsidTr="00112270">
        <w:tc>
          <w:tcPr>
            <w:tcW w:w="9498" w:type="dxa"/>
          </w:tcPr>
          <w:p w:rsidR="00C60F82" w:rsidRPr="00C60F82" w:rsidRDefault="00C60F82" w:rsidP="00C60F82">
            <w:pPr>
              <w:pStyle w:val="NormalWeb"/>
              <w:numPr>
                <w:ilvl w:val="0"/>
                <w:numId w:val="12"/>
              </w:numPr>
              <w:spacing w:before="0" w:beforeAutospacing="0" w:after="120" w:afterAutospacing="0"/>
              <w:jc w:val="both"/>
              <w:rPr>
                <w:rFonts w:ascii="Verdana" w:hAnsi="Verdana"/>
                <w:i/>
                <w:iCs/>
                <w:color w:val="002060"/>
                <w:sz w:val="18"/>
                <w:szCs w:val="18"/>
                <w:u w:val="single"/>
                <w:lang w:val="en-GB"/>
              </w:rPr>
            </w:pPr>
            <w:r w:rsidRPr="00C60F82">
              <w:rPr>
                <w:rFonts w:ascii="Verdana" w:hAnsi="Verdana"/>
                <w:i/>
                <w:iCs/>
                <w:color w:val="002060"/>
                <w:sz w:val="18"/>
                <w:szCs w:val="18"/>
                <w:u w:val="single"/>
                <w:lang w:val="en-GB"/>
              </w:rPr>
              <w:t>Numbers and Dates</w:t>
            </w:r>
          </w:p>
        </w:tc>
      </w:tr>
      <w:tr w:rsidR="00C60F82" w:rsidRPr="00C97FAC" w:rsidTr="00112270">
        <w:tc>
          <w:tcPr>
            <w:tcW w:w="9498" w:type="dxa"/>
          </w:tcPr>
          <w:p w:rsidR="00C60F82" w:rsidRPr="00C60F82" w:rsidRDefault="00C60F82" w:rsidP="00C60F82">
            <w:pPr>
              <w:pStyle w:val="NormalWeb"/>
              <w:numPr>
                <w:ilvl w:val="0"/>
                <w:numId w:val="4"/>
              </w:numPr>
              <w:spacing w:before="0" w:beforeAutospacing="0" w:after="120" w:afterAutospacing="0"/>
              <w:ind w:left="661" w:hanging="661"/>
              <w:jc w:val="both"/>
              <w:rPr>
                <w:rFonts w:ascii="Verdana" w:hAnsi="Verdana"/>
                <w:sz w:val="18"/>
                <w:szCs w:val="18"/>
                <w:lang w:val="en-GB"/>
              </w:rPr>
            </w:pPr>
            <w:r>
              <w:rPr>
                <w:rFonts w:ascii="Verdana" w:hAnsi="Verdana"/>
                <w:sz w:val="18"/>
                <w:szCs w:val="18"/>
                <w:lang w:val="en-GB"/>
              </w:rPr>
              <w:lastRenderedPageBreak/>
              <w:t>Write</w:t>
            </w:r>
            <w:r w:rsidRPr="00C60F82">
              <w:rPr>
                <w:rFonts w:ascii="Verdana" w:hAnsi="Verdana"/>
                <w:sz w:val="18"/>
                <w:szCs w:val="18"/>
                <w:lang w:val="en-GB"/>
              </w:rPr>
              <w:t xml:space="preserve"> numbers one to nine in words within the text, and use numerals for</w:t>
            </w:r>
            <w:r>
              <w:rPr>
                <w:rFonts w:ascii="Verdana" w:hAnsi="Verdana"/>
                <w:sz w:val="18"/>
                <w:szCs w:val="18"/>
                <w:lang w:val="en-GB"/>
              </w:rPr>
              <w:t xml:space="preserve"> </w:t>
            </w:r>
            <w:r w:rsidRPr="00C60F82">
              <w:rPr>
                <w:rFonts w:ascii="Verdana" w:hAnsi="Verdana"/>
                <w:sz w:val="18"/>
                <w:szCs w:val="18"/>
                <w:lang w:val="en-GB"/>
              </w:rPr>
              <w:t xml:space="preserve">10 and above (exceptions: always use numerals for measurements, </w:t>
            </w:r>
            <w:r w:rsidRPr="00C60F82">
              <w:rPr>
                <w:rFonts w:ascii="Verdana" w:hAnsi="Verdana"/>
                <w:i/>
                <w:iCs/>
                <w:sz w:val="18"/>
                <w:szCs w:val="18"/>
                <w:lang w:val="en-GB"/>
              </w:rPr>
              <w:t>e.g</w:t>
            </w:r>
            <w:r w:rsidRPr="00C60F82">
              <w:rPr>
                <w:rFonts w:ascii="Verdana" w:hAnsi="Verdana"/>
                <w:sz w:val="18"/>
                <w:szCs w:val="18"/>
                <w:lang w:val="en-GB"/>
              </w:rPr>
              <w:t>., “5%” or “3 km”, and for</w:t>
            </w:r>
            <w:r>
              <w:rPr>
                <w:rFonts w:ascii="Verdana" w:hAnsi="Verdana"/>
                <w:sz w:val="18"/>
                <w:szCs w:val="18"/>
                <w:lang w:val="en-GB"/>
              </w:rPr>
              <w:t xml:space="preserve"> </w:t>
            </w:r>
            <w:r w:rsidRPr="00C60F82">
              <w:rPr>
                <w:rFonts w:ascii="Verdana" w:hAnsi="Verdana"/>
                <w:sz w:val="18"/>
                <w:szCs w:val="18"/>
                <w:lang w:val="en-GB"/>
              </w:rPr>
              <w:t xml:space="preserve">dates and page numbers). </w:t>
            </w:r>
          </w:p>
          <w:p w:rsidR="00C60F82" w:rsidRPr="00C71C6A" w:rsidRDefault="00C60F82"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C60F82">
              <w:rPr>
                <w:rFonts w:ascii="Verdana" w:hAnsi="Verdana"/>
                <w:sz w:val="18"/>
                <w:szCs w:val="18"/>
                <w:lang w:val="en-GB"/>
              </w:rPr>
              <w:t xml:space="preserve">Use a consistent date format, </w:t>
            </w:r>
            <w:r w:rsidRPr="00C60F82">
              <w:rPr>
                <w:rFonts w:ascii="Verdana" w:hAnsi="Verdana"/>
                <w:i/>
                <w:iCs/>
                <w:sz w:val="18"/>
                <w:szCs w:val="18"/>
                <w:lang w:val="en-GB"/>
              </w:rPr>
              <w:t>e.g</w:t>
            </w:r>
            <w:r w:rsidRPr="00C60F82">
              <w:rPr>
                <w:rFonts w:ascii="Verdana" w:hAnsi="Verdana"/>
                <w:sz w:val="18"/>
                <w:szCs w:val="18"/>
                <w:lang w:val="en-GB"/>
              </w:rPr>
              <w:t>., “15 July 2025” (day month year) or</w:t>
            </w:r>
            <w:r>
              <w:rPr>
                <w:rFonts w:ascii="Verdana" w:hAnsi="Verdana"/>
                <w:sz w:val="18"/>
                <w:szCs w:val="18"/>
                <w:lang w:val="en-GB"/>
              </w:rPr>
              <w:t xml:space="preserve"> </w:t>
            </w:r>
            <w:r w:rsidRPr="00C60F82">
              <w:rPr>
                <w:rFonts w:ascii="Verdana" w:hAnsi="Verdana"/>
                <w:sz w:val="18"/>
                <w:szCs w:val="18"/>
                <w:lang w:val="en-GB"/>
              </w:rPr>
              <w:t>“July 15, 2025,” as long as it</w:t>
            </w:r>
            <w:r>
              <w:rPr>
                <w:rFonts w:ascii="Verdana" w:hAnsi="Verdana"/>
                <w:sz w:val="18"/>
                <w:szCs w:val="18"/>
                <w:lang w:val="en-GB"/>
              </w:rPr>
              <w:t xml:space="preserve"> is</w:t>
            </w:r>
            <w:r w:rsidRPr="00C60F82">
              <w:rPr>
                <w:rFonts w:ascii="Verdana" w:hAnsi="Verdana"/>
                <w:sz w:val="18"/>
                <w:szCs w:val="18"/>
                <w:lang w:val="en-GB"/>
              </w:rPr>
              <w:t xml:space="preserve"> consistent and unambiguous. For percentages, include the percent</w:t>
            </w:r>
            <w:r>
              <w:rPr>
                <w:rFonts w:ascii="Verdana" w:hAnsi="Verdana"/>
                <w:sz w:val="18"/>
                <w:szCs w:val="18"/>
                <w:lang w:val="en-GB"/>
              </w:rPr>
              <w:t xml:space="preserve"> </w:t>
            </w:r>
            <w:r w:rsidRPr="00C60F82">
              <w:rPr>
                <w:rFonts w:ascii="Verdana" w:hAnsi="Verdana"/>
                <w:sz w:val="18"/>
                <w:szCs w:val="18"/>
                <w:lang w:val="en-GB"/>
              </w:rPr>
              <w:t>sign without a space (</w:t>
            </w:r>
            <w:r w:rsidRPr="00C60F82">
              <w:rPr>
                <w:rFonts w:ascii="Verdana" w:hAnsi="Verdana"/>
                <w:i/>
                <w:iCs/>
                <w:sz w:val="18"/>
                <w:szCs w:val="18"/>
                <w:lang w:val="en-GB"/>
              </w:rPr>
              <w:t>e.g</w:t>
            </w:r>
            <w:r w:rsidRPr="00C60F82">
              <w:rPr>
                <w:rFonts w:ascii="Verdana" w:hAnsi="Verdana"/>
                <w:sz w:val="18"/>
                <w:szCs w:val="18"/>
                <w:lang w:val="en-GB"/>
              </w:rPr>
              <w:t xml:space="preserve">., 75%). </w:t>
            </w:r>
          </w:p>
        </w:tc>
      </w:tr>
      <w:tr w:rsidR="00C60F82" w:rsidRPr="00C97FAC" w:rsidTr="00112270">
        <w:tc>
          <w:tcPr>
            <w:tcW w:w="9498" w:type="dxa"/>
          </w:tcPr>
          <w:p w:rsidR="00C60F82" w:rsidRPr="00C71C6A" w:rsidRDefault="00C60F82" w:rsidP="00C71C6A">
            <w:pPr>
              <w:pStyle w:val="NormalWeb"/>
              <w:numPr>
                <w:ilvl w:val="0"/>
                <w:numId w:val="4"/>
              </w:numPr>
              <w:spacing w:before="0" w:beforeAutospacing="0" w:after="120" w:afterAutospacing="0"/>
              <w:ind w:left="661" w:hanging="661"/>
              <w:jc w:val="both"/>
              <w:rPr>
                <w:rFonts w:ascii="Verdana" w:hAnsi="Verdana"/>
                <w:sz w:val="18"/>
                <w:szCs w:val="18"/>
                <w:lang w:val="en-GB"/>
              </w:rPr>
            </w:pPr>
            <w:r w:rsidRPr="00C60F82">
              <w:rPr>
                <w:rFonts w:ascii="Verdana" w:hAnsi="Verdana"/>
                <w:sz w:val="18"/>
                <w:szCs w:val="18"/>
                <w:lang w:val="en-GB"/>
              </w:rPr>
              <w:t>For decimals, use a period as decimal point and commas to</w:t>
            </w:r>
            <w:r>
              <w:rPr>
                <w:rFonts w:ascii="Verdana" w:hAnsi="Verdana"/>
                <w:sz w:val="18"/>
                <w:szCs w:val="18"/>
                <w:lang w:val="en-GB"/>
              </w:rPr>
              <w:t xml:space="preserve"> </w:t>
            </w:r>
            <w:r w:rsidRPr="00C60F82">
              <w:rPr>
                <w:rFonts w:ascii="Verdana" w:hAnsi="Verdana"/>
                <w:sz w:val="18"/>
                <w:szCs w:val="18"/>
                <w:lang w:val="en-GB"/>
              </w:rPr>
              <w:t>separate thousands (if applicable in your chosen number format).</w:t>
            </w:r>
          </w:p>
        </w:tc>
      </w:tr>
      <w:tr w:rsidR="00C60F82" w:rsidRPr="00C97FAC" w:rsidTr="00112270">
        <w:tc>
          <w:tcPr>
            <w:tcW w:w="9498" w:type="dxa"/>
          </w:tcPr>
          <w:p w:rsidR="00C60F82" w:rsidRPr="00C60F82" w:rsidRDefault="00C60F82" w:rsidP="00C60F82">
            <w:pPr>
              <w:pStyle w:val="NormalWeb"/>
              <w:numPr>
                <w:ilvl w:val="0"/>
                <w:numId w:val="12"/>
              </w:numPr>
              <w:spacing w:before="0" w:beforeAutospacing="0" w:after="120" w:afterAutospacing="0"/>
              <w:jc w:val="both"/>
              <w:rPr>
                <w:rFonts w:ascii="Verdana" w:hAnsi="Verdana"/>
                <w:i/>
                <w:iCs/>
                <w:color w:val="002060"/>
                <w:sz w:val="18"/>
                <w:szCs w:val="18"/>
                <w:u w:val="single"/>
                <w:lang w:val="en-GB"/>
              </w:rPr>
            </w:pPr>
            <w:r w:rsidRPr="00C60F82">
              <w:rPr>
                <w:rFonts w:ascii="Verdana" w:hAnsi="Verdana"/>
                <w:i/>
                <w:iCs/>
                <w:color w:val="002060"/>
                <w:sz w:val="18"/>
                <w:szCs w:val="18"/>
                <w:u w:val="single"/>
                <w:lang w:val="en-GB"/>
              </w:rPr>
              <w:t>Units and Currency</w:t>
            </w:r>
          </w:p>
        </w:tc>
      </w:tr>
      <w:tr w:rsidR="00C60F82" w:rsidRPr="00C97FAC" w:rsidTr="00112270">
        <w:tc>
          <w:tcPr>
            <w:tcW w:w="9498" w:type="dxa"/>
          </w:tcPr>
          <w:p w:rsidR="00C60F82" w:rsidRPr="00C60F82" w:rsidRDefault="00C60F82" w:rsidP="00C60F82">
            <w:pPr>
              <w:pStyle w:val="NormalWeb"/>
              <w:numPr>
                <w:ilvl w:val="0"/>
                <w:numId w:val="4"/>
              </w:numPr>
              <w:spacing w:before="0" w:beforeAutospacing="0" w:after="120" w:afterAutospacing="0"/>
              <w:ind w:left="661" w:hanging="661"/>
              <w:jc w:val="both"/>
              <w:rPr>
                <w:rFonts w:ascii="Verdana" w:hAnsi="Verdana"/>
                <w:sz w:val="18"/>
                <w:szCs w:val="18"/>
                <w:lang w:val="en-GB"/>
              </w:rPr>
            </w:pPr>
            <w:r w:rsidRPr="00C60F82">
              <w:rPr>
                <w:rFonts w:ascii="Verdana" w:hAnsi="Verdana"/>
                <w:sz w:val="18"/>
                <w:szCs w:val="18"/>
                <w:lang w:val="en-GB"/>
              </w:rPr>
              <w:t>Use standard international units (SI units) for measurements (with a space</w:t>
            </w:r>
            <w:r>
              <w:rPr>
                <w:rFonts w:ascii="Verdana" w:hAnsi="Verdana"/>
                <w:sz w:val="18"/>
                <w:szCs w:val="18"/>
                <w:lang w:val="en-GB"/>
              </w:rPr>
              <w:t xml:space="preserve"> </w:t>
            </w:r>
            <w:r w:rsidRPr="00C60F82">
              <w:rPr>
                <w:rFonts w:ascii="Verdana" w:hAnsi="Verdana"/>
                <w:sz w:val="18"/>
                <w:szCs w:val="18"/>
                <w:lang w:val="en-GB"/>
              </w:rPr>
              <w:t xml:space="preserve">between the number and unit, </w:t>
            </w:r>
            <w:r w:rsidRPr="00C60F82">
              <w:rPr>
                <w:rFonts w:ascii="Verdana" w:hAnsi="Verdana"/>
                <w:i/>
                <w:iCs/>
                <w:sz w:val="18"/>
                <w:szCs w:val="18"/>
                <w:lang w:val="en-GB"/>
              </w:rPr>
              <w:t>e.g</w:t>
            </w:r>
            <w:r w:rsidRPr="00C60F82">
              <w:rPr>
                <w:rFonts w:ascii="Verdana" w:hAnsi="Verdana"/>
                <w:sz w:val="18"/>
                <w:szCs w:val="18"/>
                <w:lang w:val="en-GB"/>
              </w:rPr>
              <w:t>., “25 km”). If discussing currency, include the currency symbol</w:t>
            </w:r>
            <w:r>
              <w:rPr>
                <w:rFonts w:ascii="Verdana" w:hAnsi="Verdana"/>
                <w:sz w:val="18"/>
                <w:szCs w:val="18"/>
                <w:lang w:val="en-GB"/>
              </w:rPr>
              <w:t xml:space="preserve"> </w:t>
            </w:r>
            <w:r w:rsidRPr="00C60F82">
              <w:rPr>
                <w:rFonts w:ascii="Verdana" w:hAnsi="Verdana"/>
                <w:sz w:val="18"/>
                <w:szCs w:val="18"/>
                <w:lang w:val="en-GB"/>
              </w:rPr>
              <w:t>or ISO code (</w:t>
            </w:r>
            <w:r w:rsidRPr="00C60F82">
              <w:rPr>
                <w:rFonts w:ascii="Verdana" w:hAnsi="Verdana"/>
                <w:i/>
                <w:iCs/>
                <w:sz w:val="18"/>
                <w:szCs w:val="18"/>
                <w:lang w:val="en-GB"/>
              </w:rPr>
              <w:t>e.g</w:t>
            </w:r>
            <w:r w:rsidRPr="00C60F82">
              <w:rPr>
                <w:rFonts w:ascii="Verdana" w:hAnsi="Verdana"/>
                <w:sz w:val="18"/>
                <w:szCs w:val="18"/>
                <w:lang w:val="en-GB"/>
              </w:rPr>
              <w:t>., USD, EUR) and format consistently (</w:t>
            </w:r>
            <w:r w:rsidRPr="00C60F82">
              <w:rPr>
                <w:rFonts w:ascii="Verdana" w:hAnsi="Verdana"/>
                <w:i/>
                <w:iCs/>
                <w:sz w:val="18"/>
                <w:szCs w:val="18"/>
                <w:lang w:val="en-GB"/>
              </w:rPr>
              <w:t>e.g</w:t>
            </w:r>
            <w:r w:rsidRPr="00C60F82">
              <w:rPr>
                <w:rFonts w:ascii="Verdana" w:hAnsi="Verdana"/>
                <w:sz w:val="18"/>
                <w:szCs w:val="18"/>
                <w:lang w:val="en-GB"/>
              </w:rPr>
              <w:t>., “US$1 million” or “EUR 1.5 billion”).</w:t>
            </w:r>
            <w:r>
              <w:rPr>
                <w:rFonts w:ascii="Verdana" w:hAnsi="Verdana"/>
                <w:sz w:val="18"/>
                <w:szCs w:val="18"/>
                <w:lang w:val="en-GB"/>
              </w:rPr>
              <w:t xml:space="preserve"> </w:t>
            </w:r>
            <w:r w:rsidRPr="00C60F82">
              <w:rPr>
                <w:rFonts w:ascii="Verdana" w:hAnsi="Verdana"/>
                <w:sz w:val="18"/>
                <w:szCs w:val="18"/>
                <w:lang w:val="en-GB"/>
              </w:rPr>
              <w:t>Explain any non-standard units or less common currency at first mention.</w:t>
            </w:r>
          </w:p>
        </w:tc>
      </w:tr>
      <w:tr w:rsidR="00C60F82" w:rsidRPr="00C97FAC" w:rsidTr="00112270">
        <w:tc>
          <w:tcPr>
            <w:tcW w:w="9498" w:type="dxa"/>
          </w:tcPr>
          <w:p w:rsidR="00C60F82" w:rsidRPr="00A75E49" w:rsidRDefault="00A75E49" w:rsidP="00A75E49">
            <w:pPr>
              <w:pStyle w:val="NormalWeb"/>
              <w:numPr>
                <w:ilvl w:val="0"/>
                <w:numId w:val="12"/>
              </w:numPr>
              <w:spacing w:before="0" w:beforeAutospacing="0" w:after="120" w:afterAutospacing="0"/>
              <w:jc w:val="both"/>
              <w:rPr>
                <w:rFonts w:ascii="Verdana" w:hAnsi="Verdana"/>
                <w:i/>
                <w:iCs/>
                <w:color w:val="002060"/>
                <w:sz w:val="18"/>
                <w:szCs w:val="18"/>
                <w:u w:val="single"/>
                <w:lang w:val="en-GB"/>
              </w:rPr>
            </w:pPr>
            <w:r w:rsidRPr="00A75E49">
              <w:rPr>
                <w:rFonts w:ascii="Verdana" w:hAnsi="Verdana"/>
                <w:i/>
                <w:iCs/>
                <w:color w:val="002060"/>
                <w:sz w:val="18"/>
                <w:szCs w:val="18"/>
                <w:u w:val="single"/>
                <w:lang w:val="en-GB"/>
              </w:rPr>
              <w:t>Figures, Tables, and Equations</w:t>
            </w:r>
          </w:p>
        </w:tc>
      </w:tr>
      <w:tr w:rsidR="00A75E49" w:rsidRPr="00C97FAC" w:rsidTr="00112270">
        <w:tc>
          <w:tcPr>
            <w:tcW w:w="9498" w:type="dxa"/>
          </w:tcPr>
          <w:p w:rsidR="00A75E49" w:rsidRPr="00A75E49" w:rsidRDefault="00A75E49" w:rsidP="00A75E49">
            <w:pPr>
              <w:pStyle w:val="NormalWeb"/>
              <w:numPr>
                <w:ilvl w:val="0"/>
                <w:numId w:val="4"/>
              </w:numPr>
              <w:spacing w:before="0" w:beforeAutospacing="0" w:after="120" w:afterAutospacing="0"/>
              <w:ind w:left="661" w:hanging="661"/>
              <w:jc w:val="both"/>
              <w:rPr>
                <w:rFonts w:ascii="Verdana" w:hAnsi="Verdana"/>
                <w:sz w:val="18"/>
                <w:szCs w:val="18"/>
                <w:lang w:val="en-GB"/>
              </w:rPr>
            </w:pPr>
            <w:r w:rsidRPr="00A75E49">
              <w:rPr>
                <w:rFonts w:ascii="Verdana" w:hAnsi="Verdana"/>
                <w:sz w:val="18"/>
                <w:szCs w:val="18"/>
                <w:lang w:val="en-GB"/>
              </w:rPr>
              <w:t xml:space="preserve">As noted for </w:t>
            </w:r>
            <w:r>
              <w:rPr>
                <w:rFonts w:ascii="Verdana" w:hAnsi="Verdana"/>
                <w:sz w:val="18"/>
                <w:szCs w:val="18"/>
                <w:lang w:val="en-GB"/>
              </w:rPr>
              <w:t>R</w:t>
            </w:r>
            <w:r w:rsidRPr="00A75E49">
              <w:rPr>
                <w:rFonts w:ascii="Verdana" w:hAnsi="Verdana"/>
                <w:sz w:val="18"/>
                <w:szCs w:val="18"/>
                <w:lang w:val="en-GB"/>
              </w:rPr>
              <w:t xml:space="preserve">esearch </w:t>
            </w:r>
            <w:r>
              <w:rPr>
                <w:rFonts w:ascii="Verdana" w:hAnsi="Verdana"/>
                <w:sz w:val="18"/>
                <w:szCs w:val="18"/>
                <w:lang w:val="en-GB"/>
              </w:rPr>
              <w:t>A</w:t>
            </w:r>
            <w:r w:rsidRPr="00A75E49">
              <w:rPr>
                <w:rFonts w:ascii="Verdana" w:hAnsi="Verdana"/>
                <w:sz w:val="18"/>
                <w:szCs w:val="18"/>
                <w:lang w:val="en-GB"/>
              </w:rPr>
              <w:t>rticles, all figures and tables should be</w:t>
            </w:r>
            <w:r>
              <w:rPr>
                <w:rFonts w:ascii="Verdana" w:hAnsi="Verdana"/>
                <w:sz w:val="18"/>
                <w:szCs w:val="18"/>
                <w:lang w:val="en-GB"/>
              </w:rPr>
              <w:t xml:space="preserve"> </w:t>
            </w:r>
            <w:r w:rsidRPr="00A75E49">
              <w:rPr>
                <w:rFonts w:ascii="Verdana" w:hAnsi="Verdana"/>
                <w:sz w:val="18"/>
                <w:szCs w:val="18"/>
                <w:lang w:val="en-GB"/>
              </w:rPr>
              <w:t>numbered and titled</w:t>
            </w:r>
            <w:r>
              <w:rPr>
                <w:rFonts w:ascii="Verdana" w:hAnsi="Verdana"/>
                <w:sz w:val="18"/>
                <w:szCs w:val="18"/>
                <w:lang w:val="en-GB"/>
              </w:rPr>
              <w:t>. In addition:</w:t>
            </w:r>
          </w:p>
        </w:tc>
      </w:tr>
      <w:tr w:rsidR="00A75E49" w:rsidRPr="00C97FAC" w:rsidTr="00112270">
        <w:tc>
          <w:tcPr>
            <w:tcW w:w="9498" w:type="dxa"/>
          </w:tcPr>
          <w:p w:rsidR="00A75E49" w:rsidRPr="00A75E49" w:rsidRDefault="00A75E49" w:rsidP="00A75E49">
            <w:pPr>
              <w:pStyle w:val="NormalWeb"/>
              <w:numPr>
                <w:ilvl w:val="0"/>
                <w:numId w:val="22"/>
              </w:numPr>
              <w:spacing w:before="0" w:beforeAutospacing="0" w:after="120" w:afterAutospacing="0"/>
              <w:jc w:val="both"/>
              <w:rPr>
                <w:rFonts w:ascii="Verdana" w:hAnsi="Verdana"/>
                <w:i/>
                <w:iCs/>
                <w:color w:val="002060"/>
                <w:sz w:val="18"/>
                <w:szCs w:val="18"/>
                <w:lang w:val="en-GB"/>
              </w:rPr>
            </w:pPr>
            <w:r w:rsidRPr="00A75E49">
              <w:rPr>
                <w:rFonts w:ascii="Verdana" w:hAnsi="Verdana"/>
                <w:i/>
                <w:iCs/>
                <w:color w:val="002060"/>
                <w:sz w:val="18"/>
                <w:szCs w:val="18"/>
                <w:lang w:val="en-GB"/>
              </w:rPr>
              <w:t>Figures</w:t>
            </w:r>
          </w:p>
        </w:tc>
      </w:tr>
      <w:tr w:rsidR="00A75E49" w:rsidRPr="00C97FAC" w:rsidTr="00112270">
        <w:tc>
          <w:tcPr>
            <w:tcW w:w="9498" w:type="dxa"/>
          </w:tcPr>
          <w:p w:rsidR="00A75E49" w:rsidRPr="00A75E49" w:rsidRDefault="00A75E49" w:rsidP="00A75E49">
            <w:pPr>
              <w:pStyle w:val="NormalWeb"/>
              <w:numPr>
                <w:ilvl w:val="0"/>
                <w:numId w:val="4"/>
              </w:numPr>
              <w:spacing w:before="0" w:beforeAutospacing="0" w:after="120" w:afterAutospacing="0"/>
              <w:ind w:left="661" w:hanging="661"/>
              <w:jc w:val="both"/>
              <w:rPr>
                <w:rFonts w:ascii="Verdana" w:hAnsi="Verdana"/>
                <w:sz w:val="18"/>
                <w:szCs w:val="18"/>
                <w:lang w:val="en-GB"/>
              </w:rPr>
            </w:pPr>
            <w:r w:rsidRPr="00A75E49">
              <w:rPr>
                <w:rFonts w:ascii="Verdana" w:hAnsi="Verdana"/>
                <w:sz w:val="18"/>
                <w:szCs w:val="18"/>
                <w:lang w:val="en-GB"/>
              </w:rPr>
              <w:t>Ensure figures (charts, graphs, diagrams) are high resolution and clear. Preferred</w:t>
            </w:r>
            <w:r>
              <w:rPr>
                <w:rFonts w:ascii="Verdana" w:hAnsi="Verdana"/>
                <w:sz w:val="18"/>
                <w:szCs w:val="18"/>
                <w:lang w:val="en-GB"/>
              </w:rPr>
              <w:t xml:space="preserve"> </w:t>
            </w:r>
            <w:r w:rsidRPr="00A75E49">
              <w:rPr>
                <w:rFonts w:ascii="Verdana" w:hAnsi="Verdana"/>
                <w:sz w:val="18"/>
                <w:szCs w:val="18"/>
                <w:lang w:val="en-GB"/>
              </w:rPr>
              <w:t>formats for figure files on submission are JPEG, PNG, or PDF. If the figure is not created by the</w:t>
            </w:r>
            <w:r>
              <w:rPr>
                <w:rFonts w:ascii="Verdana" w:hAnsi="Verdana"/>
                <w:sz w:val="18"/>
                <w:szCs w:val="18"/>
                <w:lang w:val="en-GB"/>
              </w:rPr>
              <w:t xml:space="preserve"> A</w:t>
            </w:r>
            <w:r w:rsidRPr="00A75E49">
              <w:rPr>
                <w:rFonts w:ascii="Verdana" w:hAnsi="Verdana"/>
                <w:sz w:val="18"/>
                <w:szCs w:val="18"/>
                <w:lang w:val="en-GB"/>
              </w:rPr>
              <w:t>uthor, obtain written permission for its use and cite the source in the caption or in a footnote.</w:t>
            </w:r>
          </w:p>
        </w:tc>
      </w:tr>
      <w:tr w:rsidR="00A75E49" w:rsidRPr="00C97FAC" w:rsidTr="00112270">
        <w:tc>
          <w:tcPr>
            <w:tcW w:w="9498" w:type="dxa"/>
          </w:tcPr>
          <w:p w:rsidR="00A75E49" w:rsidRPr="00A75E49" w:rsidRDefault="00A75E49" w:rsidP="00A75E49">
            <w:pPr>
              <w:pStyle w:val="NormalWeb"/>
              <w:numPr>
                <w:ilvl w:val="0"/>
                <w:numId w:val="4"/>
              </w:numPr>
              <w:spacing w:before="0" w:beforeAutospacing="0" w:after="120" w:afterAutospacing="0"/>
              <w:ind w:left="661" w:hanging="661"/>
              <w:jc w:val="both"/>
              <w:rPr>
                <w:rFonts w:ascii="Verdana" w:hAnsi="Verdana"/>
                <w:sz w:val="18"/>
                <w:szCs w:val="18"/>
                <w:lang w:val="en-GB"/>
              </w:rPr>
            </w:pPr>
            <w:r w:rsidRPr="00A75E49">
              <w:rPr>
                <w:rFonts w:ascii="Verdana" w:hAnsi="Verdana"/>
                <w:sz w:val="18"/>
                <w:szCs w:val="18"/>
                <w:lang w:val="en-GB"/>
              </w:rPr>
              <w:t>In captions, explain any symbols or abbreviations used in the figure. Colo</w:t>
            </w:r>
            <w:r>
              <w:rPr>
                <w:rFonts w:ascii="Verdana" w:hAnsi="Verdana"/>
                <w:sz w:val="18"/>
                <w:szCs w:val="18"/>
                <w:lang w:val="en-GB"/>
              </w:rPr>
              <w:t>u</w:t>
            </w:r>
            <w:r w:rsidRPr="00A75E49">
              <w:rPr>
                <w:rFonts w:ascii="Verdana" w:hAnsi="Verdana"/>
                <w:sz w:val="18"/>
                <w:szCs w:val="18"/>
                <w:lang w:val="en-GB"/>
              </w:rPr>
              <w:t>r figures are allowed,</w:t>
            </w:r>
            <w:r>
              <w:rPr>
                <w:rFonts w:ascii="Verdana" w:hAnsi="Verdana"/>
                <w:sz w:val="18"/>
                <w:szCs w:val="18"/>
                <w:lang w:val="en-GB"/>
              </w:rPr>
              <w:t xml:space="preserve"> </w:t>
            </w:r>
            <w:r w:rsidRPr="00A75E49">
              <w:rPr>
                <w:rFonts w:ascii="Verdana" w:hAnsi="Verdana"/>
                <w:sz w:val="18"/>
                <w:szCs w:val="18"/>
                <w:lang w:val="en-GB"/>
              </w:rPr>
              <w:t xml:space="preserve">but ensure they are understandable in grayscale if the </w:t>
            </w:r>
            <w:r w:rsidR="008B6B92">
              <w:rPr>
                <w:rFonts w:ascii="Verdana" w:hAnsi="Verdana"/>
                <w:sz w:val="18"/>
                <w:szCs w:val="18"/>
                <w:lang w:val="en-GB"/>
              </w:rPr>
              <w:t>J</w:t>
            </w:r>
            <w:r w:rsidRPr="00A75E49">
              <w:rPr>
                <w:rFonts w:ascii="Verdana" w:hAnsi="Verdana"/>
                <w:sz w:val="18"/>
                <w:szCs w:val="18"/>
                <w:lang w:val="en-GB"/>
              </w:rPr>
              <w:t>ournal prints in black-and-white.</w:t>
            </w:r>
          </w:p>
        </w:tc>
      </w:tr>
      <w:tr w:rsidR="00A75E49" w:rsidRPr="00C97FAC" w:rsidTr="00112270">
        <w:tc>
          <w:tcPr>
            <w:tcW w:w="9498" w:type="dxa"/>
          </w:tcPr>
          <w:p w:rsidR="00A75E49" w:rsidRPr="00C71C6A" w:rsidRDefault="00A75E49" w:rsidP="00A75E49">
            <w:pPr>
              <w:pStyle w:val="NormalWeb"/>
              <w:numPr>
                <w:ilvl w:val="0"/>
                <w:numId w:val="22"/>
              </w:numPr>
              <w:spacing w:before="0" w:beforeAutospacing="0" w:after="120" w:afterAutospacing="0"/>
              <w:jc w:val="both"/>
              <w:rPr>
                <w:rFonts w:ascii="Verdana" w:hAnsi="Verdana"/>
                <w:sz w:val="18"/>
                <w:szCs w:val="18"/>
                <w:lang w:val="en-GB"/>
              </w:rPr>
            </w:pPr>
            <w:r w:rsidRPr="00A75E49">
              <w:rPr>
                <w:rFonts w:ascii="Verdana" w:hAnsi="Verdana"/>
                <w:i/>
                <w:iCs/>
                <w:color w:val="002060"/>
                <w:sz w:val="18"/>
                <w:szCs w:val="18"/>
                <w:lang w:val="en-GB"/>
              </w:rPr>
              <w:t>Tables</w:t>
            </w:r>
          </w:p>
        </w:tc>
      </w:tr>
      <w:tr w:rsidR="00A75E49" w:rsidRPr="00C97FAC" w:rsidTr="00112270">
        <w:tc>
          <w:tcPr>
            <w:tcW w:w="9498" w:type="dxa"/>
          </w:tcPr>
          <w:p w:rsidR="00A75E49" w:rsidRPr="00A75E49" w:rsidRDefault="00A75E49" w:rsidP="00A75E49">
            <w:pPr>
              <w:pStyle w:val="NormalWeb"/>
              <w:numPr>
                <w:ilvl w:val="0"/>
                <w:numId w:val="4"/>
              </w:numPr>
              <w:spacing w:before="0" w:beforeAutospacing="0" w:after="120" w:afterAutospacing="0"/>
              <w:ind w:left="661" w:hanging="661"/>
              <w:jc w:val="both"/>
              <w:rPr>
                <w:rFonts w:ascii="Verdana" w:hAnsi="Verdana"/>
                <w:sz w:val="18"/>
                <w:szCs w:val="18"/>
                <w:lang w:val="en-GB"/>
              </w:rPr>
            </w:pPr>
            <w:r w:rsidRPr="00A75E49">
              <w:rPr>
                <w:rFonts w:ascii="Verdana" w:hAnsi="Verdana"/>
                <w:sz w:val="18"/>
                <w:szCs w:val="18"/>
                <w:lang w:val="en-GB"/>
              </w:rPr>
              <w:t>Design tables to be clear and not overly complex. Use table features (rows/columns)</w:t>
            </w:r>
            <w:r>
              <w:rPr>
                <w:rFonts w:ascii="Verdana" w:hAnsi="Verdana"/>
                <w:sz w:val="18"/>
                <w:szCs w:val="18"/>
                <w:lang w:val="en-GB"/>
              </w:rPr>
              <w:t xml:space="preserve"> </w:t>
            </w:r>
            <w:r w:rsidRPr="00A75E49">
              <w:rPr>
                <w:rFonts w:ascii="Verdana" w:hAnsi="Verdana"/>
                <w:sz w:val="18"/>
                <w:szCs w:val="18"/>
                <w:lang w:val="en-GB"/>
              </w:rPr>
              <w:t>rather than inserting images of tables. Include units in headers where appropriate. Avoid overly</w:t>
            </w:r>
            <w:r>
              <w:rPr>
                <w:rFonts w:ascii="Verdana" w:hAnsi="Verdana"/>
                <w:sz w:val="18"/>
                <w:szCs w:val="18"/>
                <w:lang w:val="en-GB"/>
              </w:rPr>
              <w:t xml:space="preserve"> </w:t>
            </w:r>
            <w:r w:rsidRPr="00A75E49">
              <w:rPr>
                <w:rFonts w:ascii="Verdana" w:hAnsi="Verdana"/>
                <w:sz w:val="18"/>
                <w:szCs w:val="18"/>
                <w:lang w:val="en-GB"/>
              </w:rPr>
              <w:t>long tables; very large datasets or tables should go in an appendix or supplementary file. Like</w:t>
            </w:r>
            <w:r>
              <w:rPr>
                <w:rFonts w:ascii="Verdana" w:hAnsi="Verdana"/>
                <w:sz w:val="18"/>
                <w:szCs w:val="18"/>
                <w:lang w:val="en-GB"/>
              </w:rPr>
              <w:t xml:space="preserve"> </w:t>
            </w:r>
            <w:r w:rsidRPr="00A75E49">
              <w:rPr>
                <w:rFonts w:ascii="Verdana" w:hAnsi="Verdana"/>
                <w:sz w:val="18"/>
                <w:szCs w:val="18"/>
                <w:lang w:val="en-GB"/>
              </w:rPr>
              <w:t>figures, tables should be self-contained – a reader should understand the table from its caption</w:t>
            </w:r>
            <w:r>
              <w:rPr>
                <w:rFonts w:ascii="Verdana" w:hAnsi="Verdana"/>
                <w:sz w:val="18"/>
                <w:szCs w:val="18"/>
                <w:lang w:val="en-GB"/>
              </w:rPr>
              <w:t xml:space="preserve"> </w:t>
            </w:r>
            <w:r w:rsidRPr="00A75E49">
              <w:rPr>
                <w:rFonts w:ascii="Verdana" w:hAnsi="Verdana"/>
                <w:sz w:val="18"/>
                <w:szCs w:val="18"/>
                <w:lang w:val="en-GB"/>
              </w:rPr>
              <w:t>and column headings without requiring excessive reference to the text.</w:t>
            </w:r>
          </w:p>
        </w:tc>
      </w:tr>
      <w:tr w:rsidR="00A75E49" w:rsidRPr="00C97FAC" w:rsidTr="00112270">
        <w:tc>
          <w:tcPr>
            <w:tcW w:w="9498" w:type="dxa"/>
          </w:tcPr>
          <w:p w:rsidR="00A75E49" w:rsidRPr="00C71C6A" w:rsidRDefault="00A75E49" w:rsidP="00A75E49">
            <w:pPr>
              <w:pStyle w:val="NormalWeb"/>
              <w:numPr>
                <w:ilvl w:val="0"/>
                <w:numId w:val="22"/>
              </w:numPr>
              <w:spacing w:before="0" w:beforeAutospacing="0" w:after="120" w:afterAutospacing="0"/>
              <w:jc w:val="both"/>
              <w:rPr>
                <w:rFonts w:ascii="Verdana" w:hAnsi="Verdana"/>
                <w:sz w:val="18"/>
                <w:szCs w:val="18"/>
                <w:lang w:val="en-GB"/>
              </w:rPr>
            </w:pPr>
            <w:r w:rsidRPr="00A75E49">
              <w:rPr>
                <w:rFonts w:ascii="Verdana" w:hAnsi="Verdana"/>
                <w:i/>
                <w:iCs/>
                <w:color w:val="002060"/>
                <w:sz w:val="18"/>
                <w:szCs w:val="18"/>
                <w:lang w:val="en-GB"/>
              </w:rPr>
              <w:t>Equations</w:t>
            </w:r>
          </w:p>
        </w:tc>
      </w:tr>
      <w:tr w:rsidR="00A75E49" w:rsidRPr="00C97FAC" w:rsidTr="00112270">
        <w:tc>
          <w:tcPr>
            <w:tcW w:w="9498" w:type="dxa"/>
          </w:tcPr>
          <w:p w:rsidR="00A75E49" w:rsidRPr="00A75E49" w:rsidRDefault="00A75E49" w:rsidP="00A75E49">
            <w:pPr>
              <w:pStyle w:val="NormalWeb"/>
              <w:numPr>
                <w:ilvl w:val="0"/>
                <w:numId w:val="4"/>
              </w:numPr>
              <w:spacing w:before="0" w:beforeAutospacing="0" w:after="120" w:afterAutospacing="0"/>
              <w:ind w:left="661" w:hanging="661"/>
              <w:jc w:val="both"/>
              <w:rPr>
                <w:rFonts w:ascii="Verdana" w:hAnsi="Verdana"/>
                <w:sz w:val="18"/>
                <w:szCs w:val="18"/>
                <w:lang w:val="en-GB"/>
              </w:rPr>
            </w:pPr>
            <w:r w:rsidRPr="00A75E49">
              <w:rPr>
                <w:rFonts w:ascii="Verdana" w:hAnsi="Verdana"/>
                <w:sz w:val="18"/>
                <w:szCs w:val="18"/>
                <w:lang w:val="en-GB"/>
              </w:rPr>
              <w:t xml:space="preserve">If the </w:t>
            </w:r>
            <w:r w:rsidR="008B6B92">
              <w:rPr>
                <w:rFonts w:ascii="Verdana" w:hAnsi="Verdana"/>
                <w:sz w:val="18"/>
                <w:szCs w:val="18"/>
                <w:lang w:val="en-GB"/>
              </w:rPr>
              <w:t>M</w:t>
            </w:r>
            <w:r w:rsidRPr="00A75E49">
              <w:rPr>
                <w:rFonts w:ascii="Verdana" w:hAnsi="Verdana"/>
                <w:sz w:val="18"/>
                <w:szCs w:val="18"/>
                <w:lang w:val="en-GB"/>
              </w:rPr>
              <w:t>anuscript includes mathematical equations, they should be presented clearly.</w:t>
            </w:r>
            <w:r>
              <w:rPr>
                <w:rFonts w:ascii="Verdana" w:hAnsi="Verdana"/>
                <w:sz w:val="18"/>
                <w:szCs w:val="18"/>
                <w:lang w:val="en-GB"/>
              </w:rPr>
              <w:t xml:space="preserve"> </w:t>
            </w:r>
            <w:r w:rsidRPr="00A75E49">
              <w:rPr>
                <w:rFonts w:ascii="Verdana" w:hAnsi="Verdana"/>
                <w:sz w:val="18"/>
                <w:szCs w:val="18"/>
                <w:lang w:val="en-GB"/>
              </w:rPr>
              <w:t xml:space="preserve">Display important equations on separate lines and number them consecutively. </w:t>
            </w:r>
          </w:p>
        </w:tc>
      </w:tr>
      <w:tr w:rsidR="00A75E49" w:rsidRPr="00C97FAC" w:rsidTr="00112270">
        <w:tc>
          <w:tcPr>
            <w:tcW w:w="9498" w:type="dxa"/>
          </w:tcPr>
          <w:p w:rsidR="00A75E49" w:rsidRPr="00A75E49" w:rsidRDefault="00A75E49" w:rsidP="00A75E49">
            <w:pPr>
              <w:pStyle w:val="NormalWeb"/>
              <w:numPr>
                <w:ilvl w:val="0"/>
                <w:numId w:val="4"/>
              </w:numPr>
              <w:spacing w:before="0" w:beforeAutospacing="0" w:after="120" w:afterAutospacing="0"/>
              <w:ind w:left="661" w:hanging="661"/>
              <w:jc w:val="both"/>
              <w:rPr>
                <w:rFonts w:ascii="Verdana" w:hAnsi="Verdana"/>
                <w:sz w:val="18"/>
                <w:szCs w:val="18"/>
                <w:lang w:val="en-GB"/>
              </w:rPr>
            </w:pPr>
            <w:r w:rsidRPr="00A75E49">
              <w:rPr>
                <w:rFonts w:ascii="Verdana" w:hAnsi="Verdana"/>
                <w:sz w:val="18"/>
                <w:szCs w:val="18"/>
                <w:lang w:val="en-GB"/>
              </w:rPr>
              <w:t>Define all variables either directly after the equation or in a</w:t>
            </w:r>
            <w:r>
              <w:rPr>
                <w:rFonts w:ascii="Verdana" w:hAnsi="Verdana"/>
                <w:sz w:val="18"/>
                <w:szCs w:val="18"/>
                <w:lang w:val="en-GB"/>
              </w:rPr>
              <w:t xml:space="preserve"> </w:t>
            </w:r>
            <w:r w:rsidRPr="00A75E49">
              <w:rPr>
                <w:rFonts w:ascii="Verdana" w:hAnsi="Verdana"/>
                <w:sz w:val="18"/>
                <w:szCs w:val="18"/>
                <w:lang w:val="en-GB"/>
              </w:rPr>
              <w:t xml:space="preserve">nomenclature section. Use </w:t>
            </w:r>
            <w:proofErr w:type="spellStart"/>
            <w:r w:rsidRPr="00A75E49">
              <w:rPr>
                <w:rFonts w:ascii="Verdana" w:hAnsi="Verdana"/>
                <w:sz w:val="18"/>
                <w:szCs w:val="18"/>
                <w:lang w:val="en-GB"/>
              </w:rPr>
              <w:t>MathType</w:t>
            </w:r>
            <w:proofErr w:type="spellEnd"/>
            <w:r w:rsidRPr="00A75E49">
              <w:rPr>
                <w:rFonts w:ascii="Verdana" w:hAnsi="Verdana"/>
                <w:sz w:val="18"/>
                <w:szCs w:val="18"/>
                <w:lang w:val="en-GB"/>
              </w:rPr>
              <w:t xml:space="preserve"> or the equation editor in Word for consistency, or ensure</w:t>
            </w:r>
            <w:r>
              <w:rPr>
                <w:rFonts w:ascii="Verdana" w:hAnsi="Verdana"/>
                <w:sz w:val="18"/>
                <w:szCs w:val="18"/>
                <w:lang w:val="en-GB"/>
              </w:rPr>
              <w:t xml:space="preserve"> </w:t>
            </w:r>
            <w:r w:rsidRPr="00A75E49">
              <w:rPr>
                <w:rFonts w:ascii="Verdana" w:hAnsi="Verdana"/>
                <w:sz w:val="18"/>
                <w:szCs w:val="18"/>
                <w:lang w:val="en-GB"/>
              </w:rPr>
              <w:t>LaTeX equations are properly rendered in the PDF.</w:t>
            </w:r>
          </w:p>
        </w:tc>
      </w:tr>
      <w:tr w:rsidR="00A75E49" w:rsidRPr="00C97FAC" w:rsidTr="00112270">
        <w:tc>
          <w:tcPr>
            <w:tcW w:w="9498" w:type="dxa"/>
          </w:tcPr>
          <w:p w:rsidR="00A75E49" w:rsidRDefault="00A75E49" w:rsidP="00A75E49">
            <w:pPr>
              <w:pStyle w:val="NormalWeb"/>
              <w:numPr>
                <w:ilvl w:val="0"/>
                <w:numId w:val="16"/>
              </w:numPr>
              <w:spacing w:before="0" w:beforeAutospacing="0" w:after="120" w:afterAutospacing="0"/>
              <w:ind w:left="606"/>
              <w:jc w:val="both"/>
              <w:rPr>
                <w:rFonts w:ascii="Verdana" w:hAnsi="Verdana"/>
                <w:b/>
                <w:bCs/>
                <w:i/>
                <w:iCs/>
                <w:color w:val="002060"/>
                <w:sz w:val="18"/>
                <w:szCs w:val="18"/>
                <w:lang w:val="en-GB"/>
              </w:rPr>
            </w:pPr>
            <w:r>
              <w:rPr>
                <w:rFonts w:ascii="Verdana" w:hAnsi="Verdana"/>
                <w:b/>
                <w:bCs/>
                <w:i/>
                <w:iCs/>
                <w:color w:val="002060"/>
                <w:sz w:val="18"/>
                <w:szCs w:val="18"/>
                <w:lang w:val="en-GB"/>
              </w:rPr>
              <w:t>Specific Requirements</w:t>
            </w:r>
          </w:p>
        </w:tc>
      </w:tr>
      <w:tr w:rsidR="00A75E49" w:rsidRPr="00C97FAC" w:rsidTr="00112270">
        <w:tc>
          <w:tcPr>
            <w:tcW w:w="9498" w:type="dxa"/>
          </w:tcPr>
          <w:p w:rsidR="00A75E49" w:rsidRPr="002761A9" w:rsidRDefault="00A75E49" w:rsidP="00A75E49">
            <w:pPr>
              <w:pStyle w:val="NormalWeb"/>
              <w:numPr>
                <w:ilvl w:val="0"/>
                <w:numId w:val="17"/>
              </w:numPr>
              <w:spacing w:before="0" w:beforeAutospacing="0" w:after="120" w:afterAutospacing="0"/>
              <w:jc w:val="both"/>
              <w:rPr>
                <w:rFonts w:ascii="Verdana" w:hAnsi="Verdana"/>
                <w:color w:val="002060"/>
                <w:sz w:val="18"/>
                <w:szCs w:val="18"/>
                <w:lang w:val="en-GB"/>
              </w:rPr>
            </w:pPr>
            <w:r w:rsidRPr="002761A9">
              <w:rPr>
                <w:rFonts w:ascii="Verdana" w:hAnsi="Verdana"/>
                <w:color w:val="002060"/>
                <w:sz w:val="18"/>
                <w:szCs w:val="18"/>
                <w:lang w:val="en-GB"/>
              </w:rPr>
              <w:t>Research Articles</w:t>
            </w:r>
          </w:p>
        </w:tc>
      </w:tr>
      <w:tr w:rsidR="00A75E49" w:rsidRPr="00C97FAC" w:rsidTr="00112270">
        <w:tc>
          <w:tcPr>
            <w:tcW w:w="9498" w:type="dxa"/>
          </w:tcPr>
          <w:p w:rsidR="00A75E49" w:rsidRPr="00260280" w:rsidRDefault="00A75E49" w:rsidP="00A75E49">
            <w:pPr>
              <w:pStyle w:val="NormalWeb"/>
              <w:numPr>
                <w:ilvl w:val="0"/>
                <w:numId w:val="4"/>
              </w:numPr>
              <w:spacing w:before="0" w:beforeAutospacing="0" w:after="120" w:afterAutospacing="0"/>
              <w:ind w:left="661" w:hanging="661"/>
              <w:jc w:val="both"/>
              <w:rPr>
                <w:rFonts w:ascii="Verdana" w:hAnsi="Verdana"/>
                <w:sz w:val="18"/>
                <w:szCs w:val="18"/>
                <w:lang w:val="en-GB"/>
              </w:rPr>
            </w:pPr>
            <w:r>
              <w:rPr>
                <w:rFonts w:ascii="Verdana" w:hAnsi="Verdana"/>
                <w:sz w:val="18"/>
                <w:szCs w:val="18"/>
                <w:lang w:val="en-GB"/>
              </w:rPr>
              <w:t>“</w:t>
            </w:r>
            <w:r w:rsidRPr="00C17FE9">
              <w:rPr>
                <w:rFonts w:ascii="Verdana" w:hAnsi="Verdana"/>
                <w:b/>
                <w:bCs/>
                <w:color w:val="002060"/>
                <w:sz w:val="18"/>
                <w:szCs w:val="18"/>
                <w:lang w:val="en-GB"/>
              </w:rPr>
              <w:t>Research Articles</w:t>
            </w:r>
            <w:r>
              <w:rPr>
                <w:rFonts w:ascii="Verdana" w:hAnsi="Verdana"/>
                <w:sz w:val="18"/>
                <w:szCs w:val="18"/>
                <w:lang w:val="en-GB"/>
              </w:rPr>
              <w:t>”</w:t>
            </w:r>
            <w:r w:rsidRPr="00260280">
              <w:rPr>
                <w:rFonts w:ascii="Verdana" w:hAnsi="Verdana"/>
                <w:sz w:val="18"/>
                <w:szCs w:val="18"/>
                <w:lang w:val="en-GB"/>
              </w:rPr>
              <w:t xml:space="preserve"> </w:t>
            </w:r>
            <w:r w:rsidRPr="00F6026B">
              <w:rPr>
                <w:rFonts w:ascii="Verdana" w:hAnsi="Verdana"/>
                <w:sz w:val="18"/>
                <w:szCs w:val="18"/>
                <w:lang w:val="en-GB"/>
              </w:rPr>
              <w:t xml:space="preserve">are full-length, original scholarly contributions that advance understanding of legal, tax, regulatory </w:t>
            </w:r>
            <w:r>
              <w:rPr>
                <w:rFonts w:ascii="Verdana" w:hAnsi="Verdana"/>
                <w:sz w:val="18"/>
                <w:szCs w:val="18"/>
                <w:lang w:val="en-GB"/>
              </w:rPr>
              <w:t xml:space="preserve">and/or business </w:t>
            </w:r>
            <w:r w:rsidRPr="00F6026B">
              <w:rPr>
                <w:rFonts w:ascii="Verdana" w:hAnsi="Verdana"/>
                <w:sz w:val="18"/>
                <w:szCs w:val="18"/>
                <w:lang w:val="en-GB"/>
              </w:rPr>
              <w:t>issues in investment management</w:t>
            </w:r>
          </w:p>
        </w:tc>
      </w:tr>
      <w:tr w:rsidR="00A75E49" w:rsidRPr="00C97FAC" w:rsidTr="00112270">
        <w:tc>
          <w:tcPr>
            <w:tcW w:w="9498" w:type="dxa"/>
          </w:tcPr>
          <w:p w:rsidR="00A75E49" w:rsidRPr="00C17FE9" w:rsidRDefault="00A75E49" w:rsidP="00A75E49">
            <w:pPr>
              <w:pStyle w:val="NormalWeb"/>
              <w:numPr>
                <w:ilvl w:val="0"/>
                <w:numId w:val="19"/>
              </w:numPr>
              <w:spacing w:before="0" w:beforeAutospacing="0" w:after="120" w:afterAutospacing="0"/>
              <w:ind w:left="1086" w:hanging="425"/>
              <w:jc w:val="both"/>
              <w:rPr>
                <w:rFonts w:ascii="Verdana" w:hAnsi="Verdana"/>
                <w:color w:val="002060"/>
                <w:sz w:val="18"/>
                <w:szCs w:val="18"/>
                <w:lang w:val="en-GB"/>
              </w:rPr>
            </w:pPr>
            <w:r w:rsidRPr="002761A9">
              <w:rPr>
                <w:rFonts w:ascii="Verdana" w:hAnsi="Verdana"/>
                <w:i/>
                <w:iCs/>
                <w:color w:val="002060"/>
                <w:sz w:val="18"/>
                <w:szCs w:val="18"/>
                <w:lang w:val="en-GB"/>
              </w:rPr>
              <w:t>Content and Purposes</w:t>
            </w:r>
          </w:p>
        </w:tc>
      </w:tr>
      <w:tr w:rsidR="00A75E49" w:rsidRPr="00571F92" w:rsidTr="00112270">
        <w:tc>
          <w:tcPr>
            <w:tcW w:w="9498" w:type="dxa"/>
          </w:tcPr>
          <w:p w:rsidR="00A75E49" w:rsidRPr="00C17FE9" w:rsidRDefault="00A75E49" w:rsidP="00A75E49">
            <w:pPr>
              <w:pStyle w:val="NormalWeb"/>
              <w:numPr>
                <w:ilvl w:val="0"/>
                <w:numId w:val="4"/>
              </w:numPr>
              <w:spacing w:before="0" w:beforeAutospacing="0" w:after="120" w:afterAutospacing="0"/>
              <w:ind w:left="661" w:hanging="661"/>
              <w:jc w:val="both"/>
              <w:rPr>
                <w:rFonts w:ascii="Verdana" w:hAnsi="Verdana"/>
                <w:sz w:val="18"/>
                <w:szCs w:val="18"/>
                <w:lang w:val="en-GB"/>
              </w:rPr>
            </w:pPr>
            <w:r w:rsidRPr="00C17FE9">
              <w:rPr>
                <w:rFonts w:ascii="Verdana" w:hAnsi="Verdana"/>
                <w:sz w:val="18"/>
                <w:szCs w:val="18"/>
                <w:lang w:val="en-GB"/>
              </w:rPr>
              <w:t xml:space="preserve">A Research Article should provide a rigorous and well-documented analysis of a topic within the Journal’s scope, with a particular emphasis on legal frameworks, tax treatment, regulatory aspects, business and operational developments, or comparative institutional practices relevant to investment funds and asset management. Acceptable methodologies include </w:t>
            </w:r>
            <w:r w:rsidR="00926F28">
              <w:rPr>
                <w:rFonts w:ascii="Verdana" w:hAnsi="Verdana"/>
                <w:sz w:val="18"/>
                <w:szCs w:val="18"/>
                <w:lang w:val="en-GB"/>
              </w:rPr>
              <w:t xml:space="preserve">namely </w:t>
            </w:r>
            <w:r w:rsidRPr="00C17FE9">
              <w:rPr>
                <w:rFonts w:ascii="Verdana" w:hAnsi="Verdana"/>
                <w:sz w:val="18"/>
                <w:szCs w:val="18"/>
                <w:lang w:val="en-GB"/>
              </w:rPr>
              <w:t>doctrinal legal analysis, normative argumentation, comparative legal study, regulatory impact assessments, case law or statutory interpretation, and empirically informed legal analysis.</w:t>
            </w:r>
          </w:p>
        </w:tc>
      </w:tr>
      <w:tr w:rsidR="00A75E49" w:rsidRPr="00571F92" w:rsidTr="00112270">
        <w:tc>
          <w:tcPr>
            <w:tcW w:w="9498" w:type="dxa"/>
          </w:tcPr>
          <w:p w:rsidR="00A75E49" w:rsidRPr="00C17FE9" w:rsidRDefault="00A75E49" w:rsidP="00A75E49">
            <w:pPr>
              <w:pStyle w:val="NormalWeb"/>
              <w:numPr>
                <w:ilvl w:val="0"/>
                <w:numId w:val="4"/>
              </w:numPr>
              <w:spacing w:before="0" w:beforeAutospacing="0" w:after="120" w:afterAutospacing="0"/>
              <w:ind w:left="661" w:hanging="661"/>
              <w:jc w:val="both"/>
              <w:rPr>
                <w:rFonts w:ascii="Verdana" w:hAnsi="Verdana"/>
                <w:sz w:val="18"/>
                <w:szCs w:val="18"/>
                <w:lang w:val="en-GB"/>
              </w:rPr>
            </w:pPr>
            <w:r w:rsidRPr="00C17FE9">
              <w:rPr>
                <w:rFonts w:ascii="Verdana" w:hAnsi="Verdana"/>
                <w:sz w:val="18"/>
                <w:szCs w:val="18"/>
                <w:lang w:val="en-GB"/>
              </w:rPr>
              <w:lastRenderedPageBreak/>
              <w:t>Research Articles should contribute meaningfully to academic and professional debates by offering novel interpretations, exposing unresolved issues, testing the application of legal or regulatory concepts in practice, or identifying normative inconsistencies.</w:t>
            </w:r>
          </w:p>
        </w:tc>
      </w:tr>
      <w:tr w:rsidR="00A75E49" w:rsidRPr="00571F92" w:rsidTr="00112270">
        <w:tc>
          <w:tcPr>
            <w:tcW w:w="9498" w:type="dxa"/>
          </w:tcPr>
          <w:p w:rsidR="00A75E49" w:rsidRPr="00C17FE9" w:rsidRDefault="00A75E49" w:rsidP="00A75E49">
            <w:pPr>
              <w:pStyle w:val="NormalWeb"/>
              <w:numPr>
                <w:ilvl w:val="0"/>
                <w:numId w:val="4"/>
              </w:numPr>
              <w:spacing w:before="0" w:beforeAutospacing="0" w:after="120" w:afterAutospacing="0"/>
              <w:ind w:left="661" w:hanging="661"/>
              <w:jc w:val="both"/>
              <w:rPr>
                <w:rFonts w:ascii="Verdana" w:hAnsi="Verdana"/>
                <w:sz w:val="18"/>
                <w:szCs w:val="18"/>
                <w:lang w:val="en-GB"/>
              </w:rPr>
            </w:pPr>
            <w:r w:rsidRPr="00C17FE9">
              <w:rPr>
                <w:rFonts w:ascii="Verdana" w:hAnsi="Verdana"/>
                <w:sz w:val="18"/>
                <w:szCs w:val="18"/>
                <w:lang w:val="en-GB"/>
              </w:rPr>
              <w:t>Submissions must be original, not previously published, and framed to be of relevance to both academic and practitioner audiences operating in jurisdictions that are prominent in investment management.</w:t>
            </w:r>
          </w:p>
        </w:tc>
      </w:tr>
      <w:tr w:rsidR="00A75E49" w:rsidRPr="00C97FAC" w:rsidTr="00112270">
        <w:tc>
          <w:tcPr>
            <w:tcW w:w="9498" w:type="dxa"/>
          </w:tcPr>
          <w:p w:rsidR="00A75E49" w:rsidRPr="00C17FE9" w:rsidRDefault="00A75E49" w:rsidP="00A75E49">
            <w:pPr>
              <w:pStyle w:val="NormalWeb"/>
              <w:numPr>
                <w:ilvl w:val="0"/>
                <w:numId w:val="19"/>
              </w:numPr>
              <w:spacing w:before="0" w:beforeAutospacing="0" w:after="120" w:afterAutospacing="0"/>
              <w:ind w:left="1086" w:hanging="425"/>
              <w:jc w:val="both"/>
              <w:rPr>
                <w:rFonts w:ascii="Verdana" w:hAnsi="Verdana"/>
                <w:color w:val="002060"/>
                <w:sz w:val="18"/>
                <w:szCs w:val="18"/>
                <w:lang w:val="en-GB"/>
              </w:rPr>
            </w:pPr>
            <w:r w:rsidRPr="002761A9">
              <w:rPr>
                <w:rFonts w:ascii="Verdana" w:hAnsi="Verdana"/>
                <w:i/>
                <w:iCs/>
                <w:color w:val="002060"/>
                <w:sz w:val="18"/>
                <w:szCs w:val="18"/>
                <w:lang w:val="en-GB"/>
              </w:rPr>
              <w:t>Length</w:t>
            </w:r>
          </w:p>
        </w:tc>
      </w:tr>
      <w:tr w:rsidR="00A75E49" w:rsidRPr="00C97FAC" w:rsidTr="00112270">
        <w:tc>
          <w:tcPr>
            <w:tcW w:w="9498" w:type="dxa"/>
          </w:tcPr>
          <w:p w:rsidR="00A75E49" w:rsidRPr="00CD570D" w:rsidRDefault="00A75E49" w:rsidP="00A75E49">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CD570D">
              <w:rPr>
                <w:rFonts w:ascii="Verdana" w:hAnsi="Verdana"/>
                <w:color w:val="000000" w:themeColor="text1"/>
                <w:sz w:val="18"/>
                <w:szCs w:val="18"/>
                <w:lang w:val="en-GB"/>
              </w:rPr>
              <w:t xml:space="preserve">Research Articles typically range from 5,000 to 8,000 words, including footnotes and references. This word count is a guideline; longer </w:t>
            </w:r>
            <w:r w:rsidR="008B6B92">
              <w:rPr>
                <w:rFonts w:ascii="Verdana" w:hAnsi="Verdana"/>
                <w:color w:val="000000" w:themeColor="text1"/>
                <w:sz w:val="18"/>
                <w:szCs w:val="18"/>
                <w:lang w:val="en-GB"/>
              </w:rPr>
              <w:t>M</w:t>
            </w:r>
            <w:r w:rsidRPr="00CD570D">
              <w:rPr>
                <w:rFonts w:ascii="Verdana" w:hAnsi="Verdana"/>
                <w:color w:val="000000" w:themeColor="text1"/>
                <w:sz w:val="18"/>
                <w:szCs w:val="18"/>
                <w:lang w:val="en-GB"/>
              </w:rPr>
              <w:t xml:space="preserve">anuscripts may be considered if justified by exceptional content subject to the written approval from the Journal’s co-editors-in-chief. Authors should strive for clarity and conciseness. </w:t>
            </w:r>
          </w:p>
        </w:tc>
      </w:tr>
      <w:tr w:rsidR="00A75E49" w:rsidRPr="00C97FAC" w:rsidTr="00112270">
        <w:tc>
          <w:tcPr>
            <w:tcW w:w="9498" w:type="dxa"/>
          </w:tcPr>
          <w:p w:rsidR="00A75E49" w:rsidRPr="00CD570D" w:rsidRDefault="00A75E49" w:rsidP="00A75E49">
            <w:pPr>
              <w:pStyle w:val="NormalWeb"/>
              <w:numPr>
                <w:ilvl w:val="0"/>
                <w:numId w:val="17"/>
              </w:numPr>
              <w:spacing w:before="0" w:beforeAutospacing="0" w:after="120" w:afterAutospacing="0"/>
              <w:jc w:val="both"/>
              <w:rPr>
                <w:rFonts w:ascii="Verdana" w:hAnsi="Verdana"/>
                <w:color w:val="002060"/>
                <w:sz w:val="18"/>
                <w:szCs w:val="18"/>
                <w:lang w:val="en-GB"/>
              </w:rPr>
            </w:pPr>
            <w:r w:rsidRPr="00CD570D">
              <w:rPr>
                <w:rFonts w:ascii="Verdana" w:hAnsi="Verdana"/>
                <w:color w:val="002060"/>
                <w:sz w:val="18"/>
                <w:szCs w:val="18"/>
                <w:lang w:val="en-GB"/>
              </w:rPr>
              <w:t>Commentaries</w:t>
            </w:r>
          </w:p>
        </w:tc>
      </w:tr>
      <w:tr w:rsidR="00A75E49" w:rsidRPr="00C97FAC" w:rsidTr="00112270">
        <w:tc>
          <w:tcPr>
            <w:tcW w:w="9498" w:type="dxa"/>
          </w:tcPr>
          <w:p w:rsidR="00A75E49" w:rsidRPr="00CD570D" w:rsidRDefault="00A75E49" w:rsidP="00A75E49">
            <w:pPr>
              <w:pStyle w:val="NormalWeb"/>
              <w:numPr>
                <w:ilvl w:val="0"/>
                <w:numId w:val="4"/>
              </w:numPr>
              <w:spacing w:before="0" w:beforeAutospacing="0" w:after="120" w:afterAutospacing="0"/>
              <w:ind w:left="661" w:hanging="661"/>
              <w:jc w:val="both"/>
              <w:rPr>
                <w:rFonts w:ascii="Verdana" w:hAnsi="Verdana"/>
                <w:sz w:val="18"/>
                <w:szCs w:val="18"/>
                <w:lang w:val="en-GB"/>
              </w:rPr>
            </w:pPr>
            <w:r w:rsidRPr="00CD570D">
              <w:rPr>
                <w:rFonts w:ascii="Verdana" w:hAnsi="Verdana"/>
                <w:sz w:val="18"/>
                <w:szCs w:val="18"/>
                <w:lang w:val="en-GB"/>
              </w:rPr>
              <w:t>“</w:t>
            </w:r>
            <w:r w:rsidRPr="00CD570D">
              <w:rPr>
                <w:rFonts w:ascii="Verdana" w:hAnsi="Verdana"/>
                <w:b/>
                <w:bCs/>
                <w:color w:val="002060"/>
                <w:sz w:val="18"/>
                <w:szCs w:val="18"/>
                <w:lang w:val="en-GB"/>
              </w:rPr>
              <w:t>Commentaries</w:t>
            </w:r>
            <w:r w:rsidRPr="00CD570D">
              <w:rPr>
                <w:rFonts w:ascii="Verdana" w:hAnsi="Verdana"/>
                <w:sz w:val="18"/>
                <w:szCs w:val="18"/>
                <w:lang w:val="en-GB"/>
              </w:rPr>
              <w:t xml:space="preserve">” are concise analytical contributions that provide timely, practical, and critical insights into recent developments, emerging trends, or pressing challenges in the legal, tax, regulatory, </w:t>
            </w:r>
            <w:r>
              <w:rPr>
                <w:rFonts w:ascii="Verdana" w:hAnsi="Verdana"/>
                <w:sz w:val="18"/>
                <w:szCs w:val="18"/>
                <w:lang w:val="en-GB"/>
              </w:rPr>
              <w:t>and/</w:t>
            </w:r>
            <w:r w:rsidRPr="00CD570D">
              <w:rPr>
                <w:rFonts w:ascii="Verdana" w:hAnsi="Verdana"/>
                <w:sz w:val="18"/>
                <w:szCs w:val="18"/>
                <w:lang w:val="en-GB"/>
              </w:rPr>
              <w:t>or business dimensions of investment management.</w:t>
            </w:r>
          </w:p>
        </w:tc>
      </w:tr>
      <w:tr w:rsidR="00A75E49" w:rsidRPr="00C97FAC" w:rsidTr="00112270">
        <w:tc>
          <w:tcPr>
            <w:tcW w:w="9498" w:type="dxa"/>
          </w:tcPr>
          <w:p w:rsidR="00A75E49" w:rsidRPr="00CD570D" w:rsidRDefault="00A75E49" w:rsidP="00A75E49">
            <w:pPr>
              <w:pStyle w:val="NormalWeb"/>
              <w:numPr>
                <w:ilvl w:val="0"/>
                <w:numId w:val="25"/>
              </w:numPr>
              <w:spacing w:before="0" w:beforeAutospacing="0" w:after="120" w:afterAutospacing="0"/>
              <w:ind w:left="1086" w:hanging="425"/>
              <w:jc w:val="both"/>
              <w:rPr>
                <w:rFonts w:ascii="Verdana" w:hAnsi="Verdana"/>
                <w:i/>
                <w:iCs/>
                <w:color w:val="002060"/>
                <w:sz w:val="18"/>
                <w:szCs w:val="18"/>
                <w:lang w:val="en-GB"/>
              </w:rPr>
            </w:pPr>
            <w:r w:rsidRPr="00CD570D">
              <w:rPr>
                <w:rFonts w:ascii="Verdana" w:hAnsi="Verdana"/>
                <w:i/>
                <w:iCs/>
                <w:color w:val="002060"/>
                <w:sz w:val="18"/>
                <w:szCs w:val="18"/>
                <w:lang w:val="en-GB"/>
              </w:rPr>
              <w:t>Content and Purposes</w:t>
            </w:r>
          </w:p>
        </w:tc>
      </w:tr>
      <w:tr w:rsidR="00A75E49" w:rsidRPr="00C97FAC" w:rsidTr="00112270">
        <w:tc>
          <w:tcPr>
            <w:tcW w:w="9498" w:type="dxa"/>
          </w:tcPr>
          <w:p w:rsidR="00A75E49" w:rsidRPr="00CD570D" w:rsidRDefault="00A75E49" w:rsidP="00A75E49">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CD570D">
              <w:rPr>
                <w:rFonts w:ascii="Verdana" w:hAnsi="Verdana"/>
                <w:color w:val="000000" w:themeColor="text1"/>
                <w:sz w:val="18"/>
                <w:szCs w:val="18"/>
                <w:lang w:val="en-GB"/>
              </w:rPr>
              <w:t>Commentar</w:t>
            </w:r>
            <w:r w:rsidR="008B6B92">
              <w:rPr>
                <w:rFonts w:ascii="Verdana" w:hAnsi="Verdana"/>
                <w:color w:val="000000" w:themeColor="text1"/>
                <w:sz w:val="18"/>
                <w:szCs w:val="18"/>
                <w:lang w:val="en-GB"/>
              </w:rPr>
              <w:t>ies are</w:t>
            </w:r>
            <w:r w:rsidRPr="00CD570D">
              <w:rPr>
                <w:rFonts w:ascii="Verdana" w:hAnsi="Verdana"/>
                <w:color w:val="000000" w:themeColor="text1"/>
                <w:sz w:val="18"/>
                <w:szCs w:val="18"/>
                <w:lang w:val="en-GB"/>
              </w:rPr>
              <w:t xml:space="preserve"> intended to offer a well-reasoned and clearly structured perspective on a specific issue of immediate relevance to investment fund professionals, legal practitioners, regulators, policymakers, or academics. Topics may include, but are not limited to analysis of new legislation, regulatory guidance, or consultation papers, case comments or judicial trends affecting fund structures or operations, reactions to market events or enforcement actions, commentary on soft law, supervisory practices, or industry standards, reflections on policy debates or pending reforms.</w:t>
            </w:r>
          </w:p>
        </w:tc>
      </w:tr>
      <w:tr w:rsidR="00A75E49" w:rsidRPr="00C97FAC" w:rsidTr="00112270">
        <w:tc>
          <w:tcPr>
            <w:tcW w:w="9498" w:type="dxa"/>
          </w:tcPr>
          <w:p w:rsidR="00A75E49" w:rsidRPr="00CD570D" w:rsidRDefault="00A75E49" w:rsidP="00A75E49">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CD570D">
              <w:rPr>
                <w:rFonts w:ascii="Verdana" w:hAnsi="Verdana"/>
                <w:color w:val="000000" w:themeColor="text1"/>
                <w:sz w:val="18"/>
                <w:szCs w:val="18"/>
                <w:lang w:val="en-GB"/>
              </w:rPr>
              <w:t>While rooted in expert knowledge, Commentaries may adopt a more pragmatic and interpretive approach than full-length Research Articles. The objective is not to develop a comprehensive academic thesis but to stimulate critical reflection or inform professional practice through well-supported observations and argumentation.</w:t>
            </w:r>
          </w:p>
        </w:tc>
      </w:tr>
      <w:tr w:rsidR="00A75E49" w:rsidRPr="00C97FAC" w:rsidTr="00112270">
        <w:tc>
          <w:tcPr>
            <w:tcW w:w="9498" w:type="dxa"/>
          </w:tcPr>
          <w:p w:rsidR="00A75E49" w:rsidRPr="00CD570D" w:rsidRDefault="00A75E49" w:rsidP="00A75E49">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CD570D">
              <w:rPr>
                <w:rFonts w:ascii="Verdana" w:hAnsi="Verdana"/>
                <w:color w:val="000000" w:themeColor="text1"/>
                <w:sz w:val="18"/>
                <w:szCs w:val="18"/>
                <w:lang w:val="en-GB"/>
              </w:rPr>
              <w:t>Commentaries are typically less formal in tone and may incorporate opinionated but substantiated viewpoints, provided the reasoning is clearly articulated and grounded in credible sources, professional experience, or legal precedent.</w:t>
            </w:r>
          </w:p>
        </w:tc>
      </w:tr>
      <w:tr w:rsidR="00A75E49" w:rsidRPr="00C97FAC" w:rsidTr="00112270">
        <w:tc>
          <w:tcPr>
            <w:tcW w:w="9498" w:type="dxa"/>
          </w:tcPr>
          <w:p w:rsidR="00A75E49" w:rsidRPr="00CD570D" w:rsidRDefault="00A75E49" w:rsidP="00A75E49">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CD570D">
              <w:rPr>
                <w:rFonts w:ascii="Verdana" w:hAnsi="Verdana"/>
                <w:color w:val="000000" w:themeColor="text1"/>
                <w:sz w:val="18"/>
                <w:szCs w:val="18"/>
                <w:lang w:val="en-GB"/>
              </w:rPr>
              <w:t xml:space="preserve">Submissions must be original and unpublished. </w:t>
            </w:r>
            <w:r w:rsidR="00926F28">
              <w:rPr>
                <w:rFonts w:ascii="Verdana" w:hAnsi="Verdana"/>
                <w:color w:val="000000" w:themeColor="text1"/>
                <w:sz w:val="18"/>
                <w:szCs w:val="18"/>
                <w:lang w:val="en-GB"/>
              </w:rPr>
              <w:t xml:space="preserve">They may build on previous publications also by the same Author. </w:t>
            </w:r>
            <w:r w:rsidRPr="00CD570D">
              <w:rPr>
                <w:rFonts w:ascii="Verdana" w:hAnsi="Verdana"/>
                <w:color w:val="000000" w:themeColor="text1"/>
                <w:sz w:val="18"/>
                <w:szCs w:val="18"/>
                <w:lang w:val="en-GB"/>
              </w:rPr>
              <w:t>They should aim to be accessible to both expert practitioners and academic readers, especially those engaged in the legal, regulatory, and structural aspects of asset and fund management across key jurisdictions.</w:t>
            </w:r>
          </w:p>
        </w:tc>
      </w:tr>
      <w:tr w:rsidR="00A75E49" w:rsidRPr="00C97FAC" w:rsidTr="00112270">
        <w:tc>
          <w:tcPr>
            <w:tcW w:w="9498" w:type="dxa"/>
          </w:tcPr>
          <w:p w:rsidR="00A75E49" w:rsidRPr="00CD570D" w:rsidRDefault="00A75E49" w:rsidP="00A75E49">
            <w:pPr>
              <w:pStyle w:val="NormalWeb"/>
              <w:numPr>
                <w:ilvl w:val="0"/>
                <w:numId w:val="25"/>
              </w:numPr>
              <w:spacing w:before="0" w:beforeAutospacing="0" w:after="120" w:afterAutospacing="0"/>
              <w:ind w:left="1086" w:hanging="425"/>
              <w:jc w:val="both"/>
              <w:rPr>
                <w:rFonts w:ascii="Verdana" w:hAnsi="Verdana"/>
                <w:i/>
                <w:iCs/>
                <w:color w:val="002060"/>
                <w:sz w:val="18"/>
                <w:szCs w:val="18"/>
                <w:lang w:val="en-GB"/>
              </w:rPr>
            </w:pPr>
            <w:r w:rsidRPr="00CD570D">
              <w:rPr>
                <w:rFonts w:ascii="Verdana" w:hAnsi="Verdana"/>
                <w:i/>
                <w:iCs/>
                <w:color w:val="002060"/>
                <w:sz w:val="18"/>
                <w:szCs w:val="18"/>
                <w:lang w:val="en-GB"/>
              </w:rPr>
              <w:t>Length</w:t>
            </w:r>
          </w:p>
        </w:tc>
      </w:tr>
      <w:tr w:rsidR="00A75E49" w:rsidRPr="00C97FAC" w:rsidTr="00112270">
        <w:tc>
          <w:tcPr>
            <w:tcW w:w="9498" w:type="dxa"/>
          </w:tcPr>
          <w:p w:rsidR="00A75E49" w:rsidRPr="00CD570D" w:rsidRDefault="00A75E49" w:rsidP="00A75E49">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C60F82">
              <w:rPr>
                <w:rFonts w:ascii="Verdana" w:hAnsi="Verdana"/>
                <w:color w:val="000000" w:themeColor="text1"/>
                <w:sz w:val="18"/>
                <w:szCs w:val="18"/>
                <w:lang w:val="en-GB"/>
              </w:rPr>
              <w:t>Commentaries typically range from 1,500 to 3,000 words, including footnotes and references. The tone should be precise and accessible, avoiding unnecessary technicality or excessive footnoting. Authors are encouraged to favour clarity, brevity, and relevance over exhaustive coverage.</w:t>
            </w:r>
          </w:p>
        </w:tc>
      </w:tr>
      <w:tr w:rsidR="00A75E49" w:rsidRPr="00C97FAC" w:rsidTr="00112270">
        <w:tc>
          <w:tcPr>
            <w:tcW w:w="9498" w:type="dxa"/>
          </w:tcPr>
          <w:p w:rsidR="00A75E49" w:rsidRPr="00C60F82" w:rsidRDefault="00A75E49" w:rsidP="00A75E49">
            <w:pPr>
              <w:pStyle w:val="NormalWeb"/>
              <w:numPr>
                <w:ilvl w:val="0"/>
                <w:numId w:val="25"/>
              </w:numPr>
              <w:spacing w:before="0" w:beforeAutospacing="0" w:after="120" w:afterAutospacing="0"/>
              <w:ind w:left="1086" w:hanging="425"/>
              <w:jc w:val="both"/>
              <w:rPr>
                <w:rFonts w:ascii="Verdana" w:hAnsi="Verdana"/>
                <w:i/>
                <w:iCs/>
                <w:color w:val="002060"/>
                <w:sz w:val="18"/>
                <w:szCs w:val="18"/>
                <w:lang w:val="en-GB"/>
              </w:rPr>
            </w:pPr>
            <w:r w:rsidRPr="00C60F82">
              <w:rPr>
                <w:rFonts w:ascii="Verdana" w:hAnsi="Verdana"/>
                <w:i/>
                <w:iCs/>
                <w:color w:val="002060"/>
                <w:sz w:val="18"/>
                <w:szCs w:val="18"/>
                <w:lang w:val="en-GB"/>
              </w:rPr>
              <w:t>Distinction from Research Articles</w:t>
            </w:r>
          </w:p>
        </w:tc>
      </w:tr>
      <w:tr w:rsidR="00A75E49" w:rsidRPr="00C97FAC" w:rsidTr="00112270">
        <w:tc>
          <w:tcPr>
            <w:tcW w:w="9498" w:type="dxa"/>
          </w:tcPr>
          <w:p w:rsidR="00A75E49" w:rsidRPr="00C60F82" w:rsidRDefault="00A75E49" w:rsidP="00A75E49">
            <w:pPr>
              <w:pStyle w:val="NormalWeb"/>
              <w:numPr>
                <w:ilvl w:val="0"/>
                <w:numId w:val="4"/>
              </w:numPr>
              <w:spacing w:before="0" w:beforeAutospacing="0" w:after="120" w:afterAutospacing="0"/>
              <w:ind w:left="661" w:hanging="661"/>
              <w:jc w:val="both"/>
              <w:rPr>
                <w:color w:val="000000"/>
              </w:rPr>
            </w:pPr>
            <w:r w:rsidRPr="00C60F82">
              <w:rPr>
                <w:rFonts w:ascii="Verdana" w:hAnsi="Verdana"/>
                <w:color w:val="000000" w:themeColor="text1"/>
                <w:sz w:val="18"/>
                <w:szCs w:val="18"/>
                <w:lang w:val="en-GB"/>
              </w:rPr>
              <w:t>Unlike Research Articles, Commentaries are not required to present original doctrinal research or empirical findings. Rather, they aim to provide timely and authoritative thought pieces that respond to specific developments or offer focused reflections on practical issues. Commentaries are often more narrowly scoped, quicker to publish, and written with a view to immediate impact and accessibility rather than long-form scholarly debate.</w:t>
            </w:r>
          </w:p>
        </w:tc>
      </w:tr>
      <w:tr w:rsidR="00A75E49" w:rsidRPr="00C97FAC" w:rsidTr="00112270">
        <w:tc>
          <w:tcPr>
            <w:tcW w:w="9498" w:type="dxa"/>
          </w:tcPr>
          <w:p w:rsidR="00A75E49" w:rsidRPr="00CD570D" w:rsidRDefault="00F12594" w:rsidP="00F12594">
            <w:pPr>
              <w:pStyle w:val="NormalWeb"/>
              <w:numPr>
                <w:ilvl w:val="0"/>
                <w:numId w:val="1"/>
              </w:numPr>
              <w:spacing w:before="0" w:beforeAutospacing="0" w:after="120" w:afterAutospacing="0"/>
              <w:jc w:val="both"/>
              <w:rPr>
                <w:rFonts w:ascii="Verdana" w:hAnsi="Verdana"/>
                <w:color w:val="000000" w:themeColor="text1"/>
                <w:sz w:val="18"/>
                <w:szCs w:val="18"/>
                <w:lang w:val="en-GB"/>
              </w:rPr>
            </w:pPr>
            <w:r w:rsidRPr="00F12594">
              <w:rPr>
                <w:rFonts w:ascii="Verdana" w:hAnsi="Verdana"/>
                <w:b/>
                <w:bCs/>
                <w:color w:val="002060"/>
                <w:sz w:val="18"/>
                <w:szCs w:val="18"/>
                <w:lang w:val="en-GB"/>
              </w:rPr>
              <w:t>Submission Process</w:t>
            </w:r>
          </w:p>
        </w:tc>
      </w:tr>
      <w:tr w:rsidR="000E3502" w:rsidRPr="00C97FAC" w:rsidTr="00112270">
        <w:tc>
          <w:tcPr>
            <w:tcW w:w="9498" w:type="dxa"/>
          </w:tcPr>
          <w:p w:rsidR="000E3502" w:rsidRPr="000E3502" w:rsidRDefault="000E3502" w:rsidP="000E3502">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410EB1">
              <w:rPr>
                <w:rFonts w:ascii="Verdana" w:hAnsi="Verdana"/>
                <w:color w:val="000000" w:themeColor="text1"/>
                <w:sz w:val="18"/>
                <w:szCs w:val="18"/>
                <w:lang w:val="en-GB"/>
              </w:rPr>
              <w:lastRenderedPageBreak/>
              <w:t xml:space="preserve">Authors should submit their </w:t>
            </w:r>
            <w:r w:rsidR="008B6B92">
              <w:rPr>
                <w:rFonts w:ascii="Verdana" w:hAnsi="Verdana"/>
                <w:color w:val="000000" w:themeColor="text1"/>
                <w:sz w:val="18"/>
                <w:szCs w:val="18"/>
                <w:lang w:val="en-GB"/>
              </w:rPr>
              <w:t>T</w:t>
            </w:r>
            <w:r>
              <w:rPr>
                <w:rFonts w:ascii="Verdana" w:hAnsi="Verdana"/>
                <w:color w:val="000000" w:themeColor="text1"/>
                <w:sz w:val="18"/>
                <w:szCs w:val="18"/>
                <w:lang w:val="en-GB"/>
              </w:rPr>
              <w:t xml:space="preserve">itle </w:t>
            </w:r>
            <w:r w:rsidR="008B6B92">
              <w:rPr>
                <w:rFonts w:ascii="Verdana" w:hAnsi="Verdana"/>
                <w:color w:val="000000" w:themeColor="text1"/>
                <w:sz w:val="18"/>
                <w:szCs w:val="18"/>
                <w:lang w:val="en-GB"/>
              </w:rPr>
              <w:t>P</w:t>
            </w:r>
            <w:r>
              <w:rPr>
                <w:rFonts w:ascii="Verdana" w:hAnsi="Verdana"/>
                <w:color w:val="000000" w:themeColor="text1"/>
                <w:sz w:val="18"/>
                <w:szCs w:val="18"/>
                <w:lang w:val="en-GB"/>
              </w:rPr>
              <w:t xml:space="preserve">age and </w:t>
            </w:r>
            <w:r w:rsidR="008B6B92">
              <w:rPr>
                <w:rFonts w:ascii="Verdana" w:hAnsi="Verdana"/>
                <w:color w:val="000000" w:themeColor="text1"/>
                <w:sz w:val="18"/>
                <w:szCs w:val="18"/>
                <w:lang w:val="en-GB"/>
              </w:rPr>
              <w:t>M</w:t>
            </w:r>
            <w:r w:rsidRPr="00410EB1">
              <w:rPr>
                <w:rFonts w:ascii="Verdana" w:hAnsi="Verdana"/>
                <w:color w:val="000000" w:themeColor="text1"/>
                <w:sz w:val="18"/>
                <w:szCs w:val="18"/>
                <w:lang w:val="en-GB"/>
              </w:rPr>
              <w:t>anuscript via the Journal’s online</w:t>
            </w:r>
            <w:r>
              <w:rPr>
                <w:rFonts w:ascii="Verdana" w:hAnsi="Verdana"/>
                <w:color w:val="000000" w:themeColor="text1"/>
                <w:sz w:val="18"/>
                <w:szCs w:val="18"/>
                <w:lang w:val="en-GB"/>
              </w:rPr>
              <w:t xml:space="preserve"> </w:t>
            </w:r>
            <w:r w:rsidRPr="00410EB1">
              <w:rPr>
                <w:rFonts w:ascii="Verdana" w:hAnsi="Verdana"/>
                <w:color w:val="000000" w:themeColor="text1"/>
                <w:sz w:val="18"/>
                <w:szCs w:val="18"/>
                <w:lang w:val="en-GB"/>
              </w:rPr>
              <w:t xml:space="preserve">submission system on the </w:t>
            </w:r>
            <w:proofErr w:type="spellStart"/>
            <w:r w:rsidRPr="00410EB1">
              <w:rPr>
                <w:rFonts w:ascii="Verdana" w:hAnsi="Verdana"/>
                <w:color w:val="000000" w:themeColor="text1"/>
                <w:sz w:val="18"/>
                <w:szCs w:val="18"/>
                <w:lang w:val="en-GB"/>
              </w:rPr>
              <w:t>NewTIFI</w:t>
            </w:r>
            <w:proofErr w:type="spellEnd"/>
            <w:r w:rsidRPr="00410EB1">
              <w:rPr>
                <w:rFonts w:ascii="Verdana" w:hAnsi="Verdana"/>
                <w:color w:val="000000" w:themeColor="text1"/>
                <w:sz w:val="18"/>
                <w:szCs w:val="18"/>
                <w:lang w:val="en-GB"/>
              </w:rPr>
              <w:t xml:space="preserve"> Publishing website. The submission process is outlined below.</w:t>
            </w:r>
            <w:r>
              <w:rPr>
                <w:rFonts w:ascii="Verdana" w:hAnsi="Verdana"/>
                <w:color w:val="000000" w:themeColor="text1"/>
                <w:sz w:val="18"/>
                <w:szCs w:val="18"/>
                <w:lang w:val="en-GB"/>
              </w:rPr>
              <w:t xml:space="preserve"> </w:t>
            </w:r>
            <w:r w:rsidRPr="00410EB1">
              <w:rPr>
                <w:rFonts w:ascii="Verdana" w:hAnsi="Verdana"/>
                <w:color w:val="000000" w:themeColor="text1"/>
                <w:sz w:val="18"/>
                <w:szCs w:val="18"/>
                <w:lang w:val="en-GB"/>
              </w:rPr>
              <w:t>Please prepare all necessary documents and information before beginning, and ensure that your</w:t>
            </w:r>
            <w:r>
              <w:rPr>
                <w:rFonts w:ascii="Verdana" w:hAnsi="Verdana"/>
                <w:color w:val="000000" w:themeColor="text1"/>
                <w:sz w:val="18"/>
                <w:szCs w:val="18"/>
                <w:lang w:val="en-GB"/>
              </w:rPr>
              <w:t xml:space="preserve"> </w:t>
            </w:r>
            <w:r w:rsidR="008B6B92">
              <w:rPr>
                <w:rFonts w:ascii="Verdana" w:hAnsi="Verdana"/>
                <w:color w:val="000000" w:themeColor="text1"/>
                <w:sz w:val="18"/>
                <w:szCs w:val="18"/>
                <w:lang w:val="en-GB"/>
              </w:rPr>
              <w:t>T</w:t>
            </w:r>
            <w:r>
              <w:rPr>
                <w:rFonts w:ascii="Verdana" w:hAnsi="Verdana"/>
                <w:color w:val="000000" w:themeColor="text1"/>
                <w:sz w:val="18"/>
                <w:szCs w:val="18"/>
                <w:lang w:val="en-GB"/>
              </w:rPr>
              <w:t xml:space="preserve">itle </w:t>
            </w:r>
            <w:r w:rsidR="008B6B92">
              <w:rPr>
                <w:rFonts w:ascii="Verdana" w:hAnsi="Verdana"/>
                <w:color w:val="000000" w:themeColor="text1"/>
                <w:sz w:val="18"/>
                <w:szCs w:val="18"/>
                <w:lang w:val="en-GB"/>
              </w:rPr>
              <w:t>P</w:t>
            </w:r>
            <w:r>
              <w:rPr>
                <w:rFonts w:ascii="Verdana" w:hAnsi="Verdana"/>
                <w:color w:val="000000" w:themeColor="text1"/>
                <w:sz w:val="18"/>
                <w:szCs w:val="18"/>
                <w:lang w:val="en-GB"/>
              </w:rPr>
              <w:t xml:space="preserve">age and </w:t>
            </w:r>
            <w:r w:rsidR="008B6B92">
              <w:rPr>
                <w:rFonts w:ascii="Verdana" w:hAnsi="Verdana"/>
                <w:color w:val="000000" w:themeColor="text1"/>
                <w:sz w:val="18"/>
                <w:szCs w:val="18"/>
                <w:lang w:val="en-GB"/>
              </w:rPr>
              <w:t>M</w:t>
            </w:r>
            <w:r w:rsidRPr="00410EB1">
              <w:rPr>
                <w:rFonts w:ascii="Verdana" w:hAnsi="Verdana"/>
                <w:color w:val="000000" w:themeColor="text1"/>
                <w:sz w:val="18"/>
                <w:szCs w:val="18"/>
                <w:lang w:val="en-GB"/>
              </w:rPr>
              <w:t>anuscript compl</w:t>
            </w:r>
            <w:r>
              <w:rPr>
                <w:rFonts w:ascii="Verdana" w:hAnsi="Verdana"/>
                <w:color w:val="000000" w:themeColor="text1"/>
                <w:sz w:val="18"/>
                <w:szCs w:val="18"/>
                <w:lang w:val="en-GB"/>
              </w:rPr>
              <w:t>y</w:t>
            </w:r>
            <w:r w:rsidRPr="00410EB1">
              <w:rPr>
                <w:rFonts w:ascii="Verdana" w:hAnsi="Verdana"/>
                <w:color w:val="000000" w:themeColor="text1"/>
                <w:sz w:val="18"/>
                <w:szCs w:val="18"/>
                <w:lang w:val="en-GB"/>
              </w:rPr>
              <w:t xml:space="preserve"> with the sections above.</w:t>
            </w:r>
          </w:p>
        </w:tc>
      </w:tr>
      <w:tr w:rsidR="000E3502" w:rsidRPr="00C97FAC" w:rsidTr="00112270">
        <w:tc>
          <w:tcPr>
            <w:tcW w:w="9498" w:type="dxa"/>
          </w:tcPr>
          <w:p w:rsidR="000E3502" w:rsidRPr="00387B0E" w:rsidRDefault="000E3502" w:rsidP="00387B0E">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387B0E">
              <w:rPr>
                <w:rFonts w:ascii="Verdana" w:hAnsi="Verdana"/>
                <w:i/>
                <w:iCs/>
                <w:color w:val="000000" w:themeColor="text1"/>
                <w:sz w:val="18"/>
                <w:szCs w:val="18"/>
                <w:lang w:val="en-GB"/>
              </w:rPr>
              <w:t xml:space="preserve">Do not email your </w:t>
            </w:r>
            <w:r w:rsidR="008B6B92">
              <w:rPr>
                <w:rFonts w:ascii="Verdana" w:hAnsi="Verdana"/>
                <w:i/>
                <w:iCs/>
                <w:color w:val="000000" w:themeColor="text1"/>
                <w:sz w:val="18"/>
                <w:szCs w:val="18"/>
                <w:lang w:val="en-GB"/>
              </w:rPr>
              <w:t>M</w:t>
            </w:r>
            <w:r w:rsidRPr="00387B0E">
              <w:rPr>
                <w:rFonts w:ascii="Verdana" w:hAnsi="Verdana"/>
                <w:i/>
                <w:iCs/>
                <w:color w:val="000000" w:themeColor="text1"/>
                <w:sz w:val="18"/>
                <w:szCs w:val="18"/>
                <w:lang w:val="en-GB"/>
              </w:rPr>
              <w:t>anuscript directly to the editors unless specifically instructed; all</w:t>
            </w:r>
            <w:r w:rsidR="00387B0E" w:rsidRPr="00387B0E">
              <w:rPr>
                <w:rFonts w:ascii="Verdana" w:hAnsi="Verdana"/>
                <w:i/>
                <w:iCs/>
                <w:color w:val="000000" w:themeColor="text1"/>
                <w:sz w:val="18"/>
                <w:szCs w:val="18"/>
                <w:lang w:val="en-GB"/>
              </w:rPr>
              <w:t xml:space="preserve"> </w:t>
            </w:r>
            <w:r w:rsidRPr="00387B0E">
              <w:rPr>
                <w:rFonts w:ascii="Verdana" w:hAnsi="Verdana"/>
                <w:i/>
                <w:iCs/>
                <w:color w:val="000000" w:themeColor="text1"/>
                <w:sz w:val="18"/>
                <w:szCs w:val="18"/>
                <w:lang w:val="en-GB"/>
              </w:rPr>
              <w:t>submissions should go through the official system</w:t>
            </w:r>
            <w:r w:rsidR="00387B0E" w:rsidRPr="00387B0E">
              <w:rPr>
                <w:rFonts w:ascii="Verdana" w:hAnsi="Verdana"/>
                <w:i/>
                <w:iCs/>
                <w:color w:val="000000" w:themeColor="text1"/>
                <w:sz w:val="18"/>
                <w:szCs w:val="18"/>
                <w:lang w:val="en-GB"/>
              </w:rPr>
              <w:t xml:space="preserve"> </w:t>
            </w:r>
            <w:r w:rsidRPr="00387B0E">
              <w:rPr>
                <w:rFonts w:ascii="Verdana" w:hAnsi="Verdana"/>
                <w:i/>
                <w:iCs/>
                <w:color w:val="000000" w:themeColor="text1"/>
                <w:sz w:val="18"/>
                <w:szCs w:val="18"/>
                <w:lang w:val="en-GB"/>
              </w:rPr>
              <w:t>for record-keeping and tracking purposes</w:t>
            </w:r>
            <w:r w:rsidR="00387B0E" w:rsidRPr="00387B0E">
              <w:rPr>
                <w:rFonts w:ascii="Verdana" w:hAnsi="Verdana"/>
                <w:i/>
                <w:iCs/>
                <w:color w:val="000000" w:themeColor="text1"/>
                <w:sz w:val="18"/>
                <w:szCs w:val="18"/>
                <w:lang w:val="en-GB"/>
              </w:rPr>
              <w:t xml:space="preserve"> </w:t>
            </w:r>
            <w:r w:rsidR="00387B0E" w:rsidRPr="00387B0E">
              <w:rPr>
                <w:rFonts w:ascii="Verdana" w:hAnsi="Verdana"/>
                <w:i/>
                <w:iCs/>
                <w:color w:val="000000" w:themeColor="text1"/>
                <w:sz w:val="18"/>
                <w:szCs w:val="18"/>
                <w:lang w:val="en-GB"/>
              </w:rPr>
              <w:t xml:space="preserve">as indicated </w:t>
            </w:r>
            <w:r w:rsidR="00387B0E">
              <w:rPr>
                <w:rFonts w:ascii="Verdana" w:hAnsi="Verdana"/>
                <w:i/>
                <w:iCs/>
                <w:color w:val="000000" w:themeColor="text1"/>
                <w:sz w:val="18"/>
                <w:szCs w:val="18"/>
                <w:lang w:val="en-GB"/>
              </w:rPr>
              <w:t xml:space="preserve">under points </w:t>
            </w:r>
            <w:r w:rsidR="00387B0E" w:rsidRPr="00E90995">
              <w:rPr>
                <w:rFonts w:ascii="Verdana" w:hAnsi="Verdana"/>
                <w:b/>
                <w:bCs/>
                <w:color w:val="002060"/>
                <w:sz w:val="18"/>
                <w:szCs w:val="18"/>
                <w:lang w:val="en-GB"/>
              </w:rPr>
              <w:t>(</w:t>
            </w:r>
            <w:r w:rsidR="00387B0E">
              <w:rPr>
                <w:rFonts w:ascii="Verdana" w:hAnsi="Verdana"/>
                <w:b/>
                <w:bCs/>
                <w:color w:val="002060"/>
                <w:sz w:val="18"/>
                <w:szCs w:val="18"/>
                <w:lang w:val="en-GB"/>
              </w:rPr>
              <w:t>86</w:t>
            </w:r>
            <w:r w:rsidR="00387B0E" w:rsidRPr="00E90995">
              <w:rPr>
                <w:rFonts w:ascii="Verdana" w:hAnsi="Verdana"/>
                <w:b/>
                <w:bCs/>
                <w:color w:val="002060"/>
                <w:sz w:val="18"/>
                <w:szCs w:val="18"/>
                <w:lang w:val="en-GB"/>
              </w:rPr>
              <w:t>)</w:t>
            </w:r>
            <w:r w:rsidR="00387B0E" w:rsidRPr="00E90995">
              <w:rPr>
                <w:rFonts w:ascii="Verdana" w:hAnsi="Verdana"/>
                <w:color w:val="002060"/>
                <w:sz w:val="18"/>
                <w:szCs w:val="18"/>
                <w:lang w:val="en-GB"/>
              </w:rPr>
              <w:t xml:space="preserve"> </w:t>
            </w:r>
            <w:r w:rsidR="00387B0E" w:rsidRPr="00E90995">
              <w:rPr>
                <w:rFonts w:ascii="Verdana" w:hAnsi="Verdana"/>
                <w:i/>
                <w:iCs/>
                <w:sz w:val="18"/>
                <w:szCs w:val="18"/>
                <w:lang w:val="en-GB"/>
              </w:rPr>
              <w:t>et seq</w:t>
            </w:r>
            <w:r w:rsidRPr="00387B0E">
              <w:rPr>
                <w:rFonts w:ascii="Verdana" w:hAnsi="Verdana"/>
                <w:color w:val="000000" w:themeColor="text1"/>
                <w:sz w:val="18"/>
                <w:szCs w:val="18"/>
                <w:lang w:val="en-GB"/>
              </w:rPr>
              <w:t xml:space="preserve">. </w:t>
            </w:r>
          </w:p>
        </w:tc>
      </w:tr>
      <w:tr w:rsidR="00387B0E" w:rsidRPr="00C97FAC" w:rsidTr="00112270">
        <w:tc>
          <w:tcPr>
            <w:tcW w:w="9498" w:type="dxa"/>
          </w:tcPr>
          <w:p w:rsidR="00387B0E" w:rsidRPr="00387B0E" w:rsidRDefault="00387B0E" w:rsidP="00387B0E">
            <w:pPr>
              <w:pStyle w:val="NormalWeb"/>
              <w:numPr>
                <w:ilvl w:val="0"/>
                <w:numId w:val="4"/>
              </w:numPr>
              <w:spacing w:before="0" w:beforeAutospacing="0" w:after="120" w:afterAutospacing="0"/>
              <w:ind w:left="661" w:hanging="661"/>
              <w:jc w:val="both"/>
              <w:rPr>
                <w:rFonts w:ascii="Verdana" w:hAnsi="Verdana"/>
                <w:b/>
                <w:bCs/>
                <w:color w:val="000000" w:themeColor="text1"/>
                <w:sz w:val="18"/>
                <w:szCs w:val="18"/>
                <w:lang w:val="en-GB"/>
              </w:rPr>
            </w:pPr>
            <w:r w:rsidRPr="00387B0E">
              <w:rPr>
                <w:rFonts w:ascii="Verdana" w:hAnsi="Verdana"/>
                <w:color w:val="000000" w:themeColor="text1"/>
                <w:sz w:val="18"/>
                <w:szCs w:val="18"/>
                <w:lang w:val="en-GB"/>
              </w:rPr>
              <w:t>If you</w:t>
            </w:r>
            <w:r>
              <w:rPr>
                <w:rFonts w:ascii="Verdana" w:hAnsi="Verdana"/>
                <w:color w:val="000000" w:themeColor="text1"/>
                <w:sz w:val="18"/>
                <w:szCs w:val="18"/>
                <w:lang w:val="en-GB"/>
              </w:rPr>
              <w:t xml:space="preserve"> </w:t>
            </w:r>
            <w:r w:rsidRPr="00387B0E">
              <w:rPr>
                <w:rFonts w:ascii="Verdana" w:hAnsi="Verdana"/>
                <w:color w:val="000000" w:themeColor="text1"/>
                <w:sz w:val="18"/>
                <w:szCs w:val="18"/>
                <w:lang w:val="en-GB"/>
              </w:rPr>
              <w:t xml:space="preserve">encounter </w:t>
            </w:r>
            <w:r w:rsidRPr="00926F28">
              <w:rPr>
                <w:rFonts w:ascii="Verdana" w:hAnsi="Verdana"/>
                <w:color w:val="000000" w:themeColor="text1"/>
                <w:sz w:val="18"/>
                <w:szCs w:val="18"/>
                <w:lang w:val="en-GB"/>
              </w:rPr>
              <w:t xml:space="preserve">technical difficulties with the online submission, email the editorial </w:t>
            </w:r>
            <w:r w:rsidR="006B0D93" w:rsidRPr="00926F28">
              <w:rPr>
                <w:rFonts w:ascii="Verdana" w:hAnsi="Verdana"/>
                <w:color w:val="000000" w:themeColor="text1"/>
                <w:sz w:val="18"/>
                <w:szCs w:val="18"/>
                <w:lang w:val="en-GB"/>
              </w:rPr>
              <w:t>team</w:t>
            </w:r>
            <w:r w:rsidRPr="00926F28">
              <w:rPr>
                <w:rFonts w:ascii="Verdana" w:hAnsi="Verdana"/>
                <w:color w:val="000000" w:themeColor="text1"/>
                <w:sz w:val="18"/>
                <w:szCs w:val="18"/>
                <w:lang w:val="en-GB"/>
              </w:rPr>
              <w:t xml:space="preserve"> at </w:t>
            </w:r>
            <w:hyperlink r:id="rId9" w:history="1">
              <w:r w:rsidR="00914C1F" w:rsidRPr="00926F28">
                <w:rPr>
                  <w:rStyle w:val="Hyperlink"/>
                  <w:rFonts w:ascii="Verdana" w:hAnsi="Verdana"/>
                  <w:sz w:val="18"/>
                  <w:szCs w:val="18"/>
                  <w:lang w:val="en-GB"/>
                </w:rPr>
                <w:t>imj</w:t>
              </w:r>
              <w:r w:rsidR="00914C1F" w:rsidRPr="00926F28">
                <w:rPr>
                  <w:rStyle w:val="Hyperlink"/>
                  <w:rFonts w:ascii="Verdana" w:hAnsi="Verdana"/>
                  <w:sz w:val="18"/>
                  <w:szCs w:val="18"/>
                  <w:lang w:val="en-GB"/>
                </w:rPr>
                <w:t>.</w:t>
              </w:r>
              <w:r w:rsidR="00914C1F" w:rsidRPr="00926F28">
                <w:rPr>
                  <w:rStyle w:val="Hyperlink"/>
                  <w:rFonts w:ascii="Verdana" w:hAnsi="Verdana"/>
                  <w:sz w:val="18"/>
                  <w:szCs w:val="18"/>
                </w:rPr>
                <w:t>e</w:t>
              </w:r>
              <w:r w:rsidR="00914C1F" w:rsidRPr="00926F28">
                <w:rPr>
                  <w:rStyle w:val="Hyperlink"/>
                  <w:rFonts w:ascii="Verdana" w:hAnsi="Verdana"/>
                  <w:sz w:val="18"/>
                  <w:szCs w:val="18"/>
                  <w:lang w:val="en-US"/>
                </w:rPr>
                <w:t>ditorial</w:t>
              </w:r>
              <w:r w:rsidR="00914C1F" w:rsidRPr="00926F28">
                <w:rPr>
                  <w:rStyle w:val="Hyperlink"/>
                  <w:rFonts w:ascii="Verdana" w:hAnsi="Verdana"/>
                  <w:sz w:val="18"/>
                  <w:szCs w:val="18"/>
                  <w:lang w:val="en-GB"/>
                </w:rPr>
                <w:t>@newtifi.com</w:t>
              </w:r>
            </w:hyperlink>
            <w:r w:rsidRPr="00914C1F">
              <w:rPr>
                <w:rFonts w:ascii="Verdana" w:hAnsi="Verdana"/>
                <w:color w:val="000000" w:themeColor="text1"/>
                <w:sz w:val="18"/>
                <w:szCs w:val="18"/>
                <w:lang w:val="en-GB"/>
              </w:rPr>
              <w:t xml:space="preserve"> </w:t>
            </w:r>
            <w:r w:rsidR="00926F28" w:rsidRPr="00CC5616">
              <w:rPr>
                <w:rFonts w:ascii="Verdana" w:hAnsi="Verdana"/>
                <w:color w:val="000000" w:themeColor="text1"/>
                <w:sz w:val="18"/>
                <w:szCs w:val="18"/>
                <w:highlight w:val="yellow"/>
                <w:lang w:val="en-GB"/>
              </w:rPr>
              <w:t>[</w:t>
            </w:r>
            <w:r w:rsidR="00926F28" w:rsidRPr="00CC5616">
              <w:rPr>
                <w:rFonts w:ascii="Verdana" w:hAnsi="Verdana"/>
                <w:b/>
                <w:bCs/>
                <w:i/>
                <w:iCs/>
                <w:color w:val="000000" w:themeColor="text1"/>
                <w:sz w:val="18"/>
                <w:szCs w:val="18"/>
                <w:highlight w:val="yellow"/>
                <w:u w:val="single"/>
                <w:lang w:val="en-GB"/>
              </w:rPr>
              <w:t xml:space="preserve">Drafting note: </w:t>
            </w:r>
            <w:r w:rsidR="00926F28">
              <w:rPr>
                <w:rFonts w:ascii="Verdana" w:hAnsi="Verdana"/>
                <w:b/>
                <w:bCs/>
                <w:i/>
                <w:iCs/>
                <w:color w:val="000000" w:themeColor="text1"/>
                <w:sz w:val="18"/>
                <w:szCs w:val="18"/>
                <w:highlight w:val="yellow"/>
                <w:u w:val="single"/>
                <w:lang w:val="en-GB"/>
              </w:rPr>
              <w:t>create email address</w:t>
            </w:r>
            <w:r w:rsidR="00926F28" w:rsidRPr="00CC5616">
              <w:rPr>
                <w:rFonts w:ascii="Verdana" w:hAnsi="Verdana"/>
                <w:color w:val="000000" w:themeColor="text1"/>
                <w:sz w:val="18"/>
                <w:szCs w:val="18"/>
                <w:highlight w:val="yellow"/>
                <w:lang w:val="en-GB"/>
              </w:rPr>
              <w:t>]</w:t>
            </w:r>
            <w:r w:rsidR="00926F28">
              <w:rPr>
                <w:rFonts w:ascii="Verdana" w:hAnsi="Verdana"/>
                <w:color w:val="000000" w:themeColor="text1"/>
                <w:sz w:val="18"/>
                <w:szCs w:val="18"/>
                <w:lang w:val="en-GB"/>
              </w:rPr>
              <w:t xml:space="preserve"> </w:t>
            </w:r>
            <w:r w:rsidRPr="00914C1F">
              <w:rPr>
                <w:rFonts w:ascii="Verdana" w:hAnsi="Verdana"/>
                <w:color w:val="000000" w:themeColor="text1"/>
                <w:sz w:val="18"/>
                <w:szCs w:val="18"/>
                <w:lang w:val="en-GB"/>
              </w:rPr>
              <w:t>explaining</w:t>
            </w:r>
            <w:r w:rsidRPr="00387B0E">
              <w:rPr>
                <w:rFonts w:ascii="Verdana" w:hAnsi="Verdana"/>
                <w:color w:val="000000" w:themeColor="text1"/>
                <w:sz w:val="18"/>
                <w:szCs w:val="18"/>
                <w:lang w:val="en-GB"/>
              </w:rPr>
              <w:t xml:space="preserve"> the issue</w:t>
            </w:r>
            <w:r>
              <w:rPr>
                <w:rFonts w:ascii="Verdana" w:hAnsi="Verdana"/>
                <w:color w:val="000000" w:themeColor="text1"/>
                <w:sz w:val="18"/>
                <w:szCs w:val="18"/>
                <w:lang w:val="en-GB"/>
              </w:rPr>
              <w:t xml:space="preserve"> </w:t>
            </w:r>
            <w:r w:rsidRPr="00387B0E">
              <w:rPr>
                <w:rFonts w:ascii="Verdana" w:hAnsi="Verdana"/>
                <w:color w:val="000000" w:themeColor="text1"/>
                <w:sz w:val="18"/>
                <w:szCs w:val="18"/>
                <w:lang w:val="en-GB"/>
              </w:rPr>
              <w:t xml:space="preserve">so that they can assist or provide an alternative </w:t>
            </w:r>
            <w:r>
              <w:rPr>
                <w:rFonts w:ascii="Verdana" w:hAnsi="Verdana"/>
                <w:color w:val="000000" w:themeColor="text1"/>
                <w:sz w:val="18"/>
                <w:szCs w:val="18"/>
                <w:lang w:val="en-GB"/>
              </w:rPr>
              <w:t xml:space="preserve">submission </w:t>
            </w:r>
            <w:r w:rsidRPr="00387B0E">
              <w:rPr>
                <w:rFonts w:ascii="Verdana" w:hAnsi="Verdana"/>
                <w:color w:val="000000" w:themeColor="text1"/>
                <w:sz w:val="18"/>
                <w:szCs w:val="18"/>
                <w:lang w:val="en-GB"/>
              </w:rPr>
              <w:t>method.</w:t>
            </w:r>
          </w:p>
        </w:tc>
      </w:tr>
      <w:tr w:rsidR="00A75E49" w:rsidRPr="00C97FAC" w:rsidTr="00112270">
        <w:tc>
          <w:tcPr>
            <w:tcW w:w="9498" w:type="dxa"/>
          </w:tcPr>
          <w:p w:rsidR="00A75E49" w:rsidRPr="00410EB1" w:rsidRDefault="00410EB1" w:rsidP="00410EB1">
            <w:pPr>
              <w:pStyle w:val="NormalWeb"/>
              <w:numPr>
                <w:ilvl w:val="0"/>
                <w:numId w:val="26"/>
              </w:numPr>
              <w:spacing w:before="0" w:beforeAutospacing="0" w:after="120" w:afterAutospacing="0"/>
              <w:ind w:left="661" w:hanging="425"/>
              <w:jc w:val="both"/>
              <w:rPr>
                <w:rFonts w:ascii="Verdana" w:hAnsi="Verdana"/>
                <w:b/>
                <w:bCs/>
                <w:i/>
                <w:iCs/>
                <w:color w:val="002060"/>
                <w:sz w:val="18"/>
                <w:szCs w:val="18"/>
                <w:lang w:val="en-GB"/>
              </w:rPr>
            </w:pPr>
            <w:r w:rsidRPr="00410EB1">
              <w:rPr>
                <w:rFonts w:ascii="Verdana" w:hAnsi="Verdana"/>
                <w:b/>
                <w:bCs/>
                <w:i/>
                <w:iCs/>
                <w:color w:val="002060"/>
                <w:sz w:val="18"/>
                <w:szCs w:val="18"/>
                <w:lang w:val="en-GB"/>
              </w:rPr>
              <w:t>Prepar</w:t>
            </w:r>
            <w:r w:rsidR="006B0D93">
              <w:rPr>
                <w:rFonts w:ascii="Verdana" w:hAnsi="Verdana"/>
                <w:b/>
                <w:bCs/>
                <w:i/>
                <w:iCs/>
                <w:color w:val="002060"/>
                <w:sz w:val="18"/>
                <w:szCs w:val="18"/>
                <w:lang w:val="en-GB"/>
              </w:rPr>
              <w:t>ation of</w:t>
            </w:r>
            <w:r w:rsidRPr="00410EB1">
              <w:rPr>
                <w:rFonts w:ascii="Verdana" w:hAnsi="Verdana"/>
                <w:b/>
                <w:bCs/>
                <w:i/>
                <w:iCs/>
                <w:color w:val="002060"/>
                <w:sz w:val="18"/>
                <w:szCs w:val="18"/>
                <w:lang w:val="en-GB"/>
              </w:rPr>
              <w:t xml:space="preserve"> the Submission Files</w:t>
            </w:r>
          </w:p>
        </w:tc>
      </w:tr>
      <w:tr w:rsidR="00410EB1" w:rsidRPr="00C97FAC" w:rsidTr="00112270">
        <w:tc>
          <w:tcPr>
            <w:tcW w:w="9498" w:type="dxa"/>
          </w:tcPr>
          <w:p w:rsidR="00410EB1" w:rsidRPr="00FB05AE" w:rsidRDefault="00FB05AE" w:rsidP="00FB05AE">
            <w:pPr>
              <w:pStyle w:val="NormalWeb"/>
              <w:numPr>
                <w:ilvl w:val="0"/>
                <w:numId w:val="27"/>
              </w:numPr>
              <w:spacing w:before="0" w:beforeAutospacing="0" w:after="120" w:afterAutospacing="0"/>
              <w:jc w:val="both"/>
              <w:rPr>
                <w:rFonts w:ascii="Verdana" w:hAnsi="Verdana"/>
                <w:color w:val="002060"/>
                <w:sz w:val="18"/>
                <w:szCs w:val="18"/>
                <w:lang w:val="en-GB"/>
              </w:rPr>
            </w:pPr>
            <w:r w:rsidRPr="00FB05AE">
              <w:rPr>
                <w:rFonts w:ascii="Verdana" w:hAnsi="Verdana"/>
                <w:color w:val="002060"/>
                <w:sz w:val="18"/>
                <w:szCs w:val="18"/>
                <w:lang w:val="en-GB"/>
              </w:rPr>
              <w:t>Title Page</w:t>
            </w:r>
          </w:p>
        </w:tc>
      </w:tr>
      <w:tr w:rsidR="00FB05AE" w:rsidRPr="00C97FAC" w:rsidTr="00112270">
        <w:tc>
          <w:tcPr>
            <w:tcW w:w="9498" w:type="dxa"/>
          </w:tcPr>
          <w:p w:rsidR="00FB05AE" w:rsidRPr="00CD570D" w:rsidRDefault="00FB05AE" w:rsidP="00FB05AE">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FB05AE">
              <w:rPr>
                <w:rFonts w:ascii="Verdana" w:hAnsi="Verdana"/>
                <w:color w:val="000000" w:themeColor="text1"/>
                <w:sz w:val="18"/>
                <w:szCs w:val="18"/>
                <w:lang w:val="en-GB"/>
              </w:rPr>
              <w:t xml:space="preserve">Create a separate </w:t>
            </w:r>
            <w:r w:rsidR="008B6B92">
              <w:rPr>
                <w:rFonts w:ascii="Verdana" w:hAnsi="Verdana"/>
                <w:color w:val="000000" w:themeColor="text1"/>
                <w:sz w:val="18"/>
                <w:szCs w:val="18"/>
                <w:lang w:val="en-GB"/>
              </w:rPr>
              <w:t>T</w:t>
            </w:r>
            <w:r w:rsidRPr="00FB05AE">
              <w:rPr>
                <w:rFonts w:ascii="Verdana" w:hAnsi="Verdana"/>
                <w:color w:val="000000" w:themeColor="text1"/>
                <w:sz w:val="18"/>
                <w:szCs w:val="18"/>
                <w:lang w:val="en-GB"/>
              </w:rPr>
              <w:t xml:space="preserve">itle </w:t>
            </w:r>
            <w:r w:rsidR="008B6B92">
              <w:rPr>
                <w:rFonts w:ascii="Verdana" w:hAnsi="Verdana"/>
                <w:color w:val="000000" w:themeColor="text1"/>
                <w:sz w:val="18"/>
                <w:szCs w:val="18"/>
                <w:lang w:val="en-GB"/>
              </w:rPr>
              <w:t>P</w:t>
            </w:r>
            <w:r w:rsidRPr="00FB05AE">
              <w:rPr>
                <w:rFonts w:ascii="Verdana" w:hAnsi="Verdana"/>
                <w:color w:val="000000" w:themeColor="text1"/>
                <w:sz w:val="18"/>
                <w:szCs w:val="18"/>
                <w:lang w:val="en-GB"/>
              </w:rPr>
              <w:t>age document (in Word or PDF)</w:t>
            </w:r>
            <w:r>
              <w:rPr>
                <w:rFonts w:ascii="Verdana" w:hAnsi="Verdana"/>
                <w:color w:val="000000" w:themeColor="text1"/>
                <w:sz w:val="18"/>
                <w:szCs w:val="18"/>
                <w:lang w:val="en-GB"/>
              </w:rPr>
              <w:t xml:space="preserve"> </w:t>
            </w:r>
            <w:r w:rsidRPr="00FB05AE">
              <w:rPr>
                <w:rFonts w:ascii="Verdana" w:hAnsi="Verdana"/>
                <w:color w:val="000000" w:themeColor="text1"/>
                <w:sz w:val="18"/>
                <w:szCs w:val="18"/>
                <w:lang w:val="en-GB"/>
              </w:rPr>
              <w:t>that includes</w:t>
            </w:r>
            <w:r>
              <w:rPr>
                <w:rFonts w:ascii="Verdana" w:hAnsi="Verdana"/>
                <w:color w:val="000000" w:themeColor="text1"/>
                <w:sz w:val="18"/>
                <w:szCs w:val="18"/>
                <w:lang w:val="en-GB"/>
              </w:rPr>
              <w:t xml:space="preserve"> the items described under points </w:t>
            </w:r>
            <w:r w:rsidRPr="00E90995">
              <w:rPr>
                <w:rFonts w:ascii="Verdana" w:hAnsi="Verdana"/>
                <w:b/>
                <w:bCs/>
                <w:color w:val="002060"/>
                <w:sz w:val="18"/>
                <w:szCs w:val="18"/>
                <w:lang w:val="en-GB"/>
              </w:rPr>
              <w:t>(1</w:t>
            </w:r>
            <w:r>
              <w:rPr>
                <w:rFonts w:ascii="Verdana" w:hAnsi="Verdana"/>
                <w:b/>
                <w:bCs/>
                <w:color w:val="002060"/>
                <w:sz w:val="18"/>
                <w:szCs w:val="18"/>
                <w:lang w:val="en-GB"/>
              </w:rPr>
              <w:t>5</w:t>
            </w:r>
            <w:r w:rsidRPr="00E90995">
              <w:rPr>
                <w:rFonts w:ascii="Verdana" w:hAnsi="Verdana"/>
                <w:b/>
                <w:bCs/>
                <w:color w:val="002060"/>
                <w:sz w:val="18"/>
                <w:szCs w:val="18"/>
                <w:lang w:val="en-GB"/>
              </w:rPr>
              <w:t>)</w:t>
            </w:r>
            <w:r w:rsidRPr="00E90995">
              <w:rPr>
                <w:rFonts w:ascii="Verdana" w:hAnsi="Verdana"/>
                <w:color w:val="002060"/>
                <w:sz w:val="18"/>
                <w:szCs w:val="18"/>
                <w:lang w:val="en-GB"/>
              </w:rPr>
              <w:t xml:space="preserve"> </w:t>
            </w:r>
            <w:r w:rsidRPr="00E90995">
              <w:rPr>
                <w:rFonts w:ascii="Verdana" w:hAnsi="Verdana"/>
                <w:i/>
                <w:iCs/>
                <w:sz w:val="18"/>
                <w:szCs w:val="18"/>
                <w:lang w:val="en-GB"/>
              </w:rPr>
              <w:t>et seq</w:t>
            </w:r>
            <w:r>
              <w:rPr>
                <w:rFonts w:ascii="Verdana" w:hAnsi="Verdana"/>
                <w:i/>
                <w:iCs/>
                <w:sz w:val="18"/>
                <w:szCs w:val="18"/>
                <w:lang w:val="en-GB"/>
              </w:rPr>
              <w:t>.</w:t>
            </w:r>
          </w:p>
        </w:tc>
      </w:tr>
      <w:tr w:rsidR="00FB05AE" w:rsidRPr="00C97FAC" w:rsidTr="00112270">
        <w:tc>
          <w:tcPr>
            <w:tcW w:w="9498" w:type="dxa"/>
          </w:tcPr>
          <w:p w:rsidR="00FB05AE" w:rsidRPr="00FB05AE" w:rsidRDefault="00FB05AE" w:rsidP="00FB05AE">
            <w:pPr>
              <w:pStyle w:val="NormalWeb"/>
              <w:numPr>
                <w:ilvl w:val="0"/>
                <w:numId w:val="27"/>
              </w:numPr>
              <w:spacing w:before="0" w:beforeAutospacing="0" w:after="120" w:afterAutospacing="0"/>
              <w:jc w:val="both"/>
              <w:rPr>
                <w:rFonts w:ascii="Verdana" w:hAnsi="Verdana"/>
                <w:color w:val="002060"/>
                <w:sz w:val="18"/>
                <w:szCs w:val="18"/>
                <w:lang w:val="en-GB"/>
              </w:rPr>
            </w:pPr>
            <w:r>
              <w:rPr>
                <w:rFonts w:ascii="Verdana" w:hAnsi="Verdana"/>
                <w:color w:val="002060"/>
                <w:sz w:val="18"/>
                <w:szCs w:val="18"/>
                <w:lang w:val="en-GB"/>
              </w:rPr>
              <w:t>Manuscript File</w:t>
            </w:r>
          </w:p>
        </w:tc>
      </w:tr>
      <w:tr w:rsidR="00FB05AE" w:rsidRPr="00C97FAC" w:rsidTr="00112270">
        <w:tc>
          <w:tcPr>
            <w:tcW w:w="9498" w:type="dxa"/>
          </w:tcPr>
          <w:p w:rsidR="00FB05AE" w:rsidRPr="00FB05AE" w:rsidRDefault="00FB05AE" w:rsidP="00FB05AE">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FB05AE">
              <w:rPr>
                <w:rFonts w:ascii="Verdana" w:hAnsi="Verdana"/>
                <w:color w:val="000000" w:themeColor="text1"/>
                <w:sz w:val="18"/>
                <w:szCs w:val="18"/>
                <w:lang w:val="en-GB"/>
              </w:rPr>
              <w:t>This</w:t>
            </w:r>
            <w:r>
              <w:rPr>
                <w:rFonts w:ascii="Verdana" w:hAnsi="Verdana"/>
                <w:color w:val="000000" w:themeColor="text1"/>
                <w:sz w:val="18"/>
                <w:szCs w:val="18"/>
                <w:lang w:val="en-GB"/>
              </w:rPr>
              <w:t xml:space="preserve"> </w:t>
            </w:r>
            <w:r w:rsidRPr="00FB05AE">
              <w:rPr>
                <w:rFonts w:ascii="Verdana" w:hAnsi="Verdana"/>
                <w:color w:val="000000" w:themeColor="text1"/>
                <w:sz w:val="18"/>
                <w:szCs w:val="18"/>
                <w:lang w:val="en-GB"/>
              </w:rPr>
              <w:t xml:space="preserve">is the main document prepared as per </w:t>
            </w:r>
            <w:r>
              <w:rPr>
                <w:rFonts w:ascii="Verdana" w:hAnsi="Verdana"/>
                <w:color w:val="000000" w:themeColor="text1"/>
                <w:sz w:val="18"/>
                <w:szCs w:val="18"/>
                <w:lang w:val="en-GB"/>
              </w:rPr>
              <w:t xml:space="preserve">points </w:t>
            </w:r>
            <w:r w:rsidRPr="00E90995">
              <w:rPr>
                <w:rFonts w:ascii="Verdana" w:hAnsi="Verdana"/>
                <w:b/>
                <w:bCs/>
                <w:color w:val="002060"/>
                <w:sz w:val="18"/>
                <w:szCs w:val="18"/>
                <w:lang w:val="en-GB"/>
              </w:rPr>
              <w:t>(</w:t>
            </w:r>
            <w:r>
              <w:rPr>
                <w:rFonts w:ascii="Verdana" w:hAnsi="Verdana"/>
                <w:b/>
                <w:bCs/>
                <w:color w:val="002060"/>
                <w:sz w:val="18"/>
                <w:szCs w:val="18"/>
                <w:lang w:val="en-GB"/>
              </w:rPr>
              <w:t>32</w:t>
            </w:r>
            <w:r w:rsidRPr="00E90995">
              <w:rPr>
                <w:rFonts w:ascii="Verdana" w:hAnsi="Verdana"/>
                <w:b/>
                <w:bCs/>
                <w:color w:val="002060"/>
                <w:sz w:val="18"/>
                <w:szCs w:val="18"/>
                <w:lang w:val="en-GB"/>
              </w:rPr>
              <w:t>)</w:t>
            </w:r>
            <w:r w:rsidRPr="00E90995">
              <w:rPr>
                <w:rFonts w:ascii="Verdana" w:hAnsi="Verdana"/>
                <w:color w:val="002060"/>
                <w:sz w:val="18"/>
                <w:szCs w:val="18"/>
                <w:lang w:val="en-GB"/>
              </w:rPr>
              <w:t xml:space="preserve"> </w:t>
            </w:r>
            <w:r w:rsidRPr="00E90995">
              <w:rPr>
                <w:rFonts w:ascii="Verdana" w:hAnsi="Verdana"/>
                <w:i/>
                <w:iCs/>
                <w:sz w:val="18"/>
                <w:szCs w:val="18"/>
                <w:lang w:val="en-GB"/>
              </w:rPr>
              <w:t>et seq</w:t>
            </w:r>
            <w:r w:rsidRPr="00FB05AE">
              <w:rPr>
                <w:rFonts w:ascii="Verdana" w:hAnsi="Verdana"/>
                <w:color w:val="000000" w:themeColor="text1"/>
                <w:sz w:val="18"/>
                <w:szCs w:val="18"/>
                <w:lang w:val="en-GB"/>
              </w:rPr>
              <w:t>. Ensure this file does not contain any</w:t>
            </w:r>
            <w:r>
              <w:rPr>
                <w:rFonts w:ascii="Verdana" w:hAnsi="Verdana"/>
                <w:color w:val="000000" w:themeColor="text1"/>
                <w:sz w:val="18"/>
                <w:szCs w:val="18"/>
                <w:lang w:val="en-GB"/>
              </w:rPr>
              <w:t xml:space="preserve"> </w:t>
            </w:r>
            <w:r w:rsidRPr="00FB05AE">
              <w:rPr>
                <w:rFonts w:ascii="Verdana" w:hAnsi="Verdana"/>
                <w:color w:val="000000" w:themeColor="text1"/>
                <w:sz w:val="18"/>
                <w:szCs w:val="18"/>
                <w:lang w:val="en-GB"/>
              </w:rPr>
              <w:t xml:space="preserve">identifying information about the </w:t>
            </w:r>
            <w:r>
              <w:rPr>
                <w:rFonts w:ascii="Verdana" w:hAnsi="Verdana"/>
                <w:color w:val="000000" w:themeColor="text1"/>
                <w:sz w:val="18"/>
                <w:szCs w:val="18"/>
                <w:lang w:val="en-GB"/>
              </w:rPr>
              <w:t>A</w:t>
            </w:r>
            <w:r w:rsidRPr="00FB05AE">
              <w:rPr>
                <w:rFonts w:ascii="Verdana" w:hAnsi="Verdana"/>
                <w:color w:val="000000" w:themeColor="text1"/>
                <w:sz w:val="18"/>
                <w:szCs w:val="18"/>
                <w:lang w:val="en-GB"/>
              </w:rPr>
              <w:t>uthor</w:t>
            </w:r>
            <w:r>
              <w:rPr>
                <w:rFonts w:ascii="Verdana" w:hAnsi="Verdana"/>
                <w:color w:val="000000" w:themeColor="text1"/>
                <w:sz w:val="18"/>
                <w:szCs w:val="18"/>
                <w:lang w:val="en-GB"/>
              </w:rPr>
              <w:t>(s).</w:t>
            </w:r>
          </w:p>
        </w:tc>
      </w:tr>
      <w:tr w:rsidR="00FB05AE" w:rsidRPr="00C97FAC" w:rsidTr="00112270">
        <w:tc>
          <w:tcPr>
            <w:tcW w:w="9498" w:type="dxa"/>
          </w:tcPr>
          <w:p w:rsidR="00FB05AE" w:rsidRPr="00FB05AE" w:rsidRDefault="00965F0D" w:rsidP="00FB05AE">
            <w:pPr>
              <w:pStyle w:val="NormalWeb"/>
              <w:numPr>
                <w:ilvl w:val="0"/>
                <w:numId w:val="27"/>
              </w:numPr>
              <w:spacing w:before="0" w:beforeAutospacing="0" w:after="120" w:afterAutospacing="0"/>
              <w:jc w:val="both"/>
              <w:rPr>
                <w:rFonts w:ascii="Verdana" w:hAnsi="Verdana"/>
                <w:color w:val="002060"/>
                <w:sz w:val="18"/>
                <w:szCs w:val="18"/>
                <w:lang w:val="en-GB"/>
              </w:rPr>
            </w:pPr>
            <w:r>
              <w:rPr>
                <w:rFonts w:ascii="Verdana" w:hAnsi="Verdana"/>
                <w:color w:val="002060"/>
                <w:sz w:val="18"/>
                <w:szCs w:val="18"/>
                <w:lang w:val="en-GB"/>
              </w:rPr>
              <w:t xml:space="preserve">CV and </w:t>
            </w:r>
            <w:r w:rsidR="00FB05AE" w:rsidRPr="00FB05AE">
              <w:rPr>
                <w:rFonts w:ascii="Verdana" w:hAnsi="Verdana"/>
                <w:color w:val="002060"/>
                <w:sz w:val="18"/>
                <w:szCs w:val="18"/>
                <w:lang w:val="en-GB"/>
              </w:rPr>
              <w:t>Cover Letter</w:t>
            </w:r>
          </w:p>
        </w:tc>
      </w:tr>
      <w:tr w:rsidR="00FB05AE" w:rsidRPr="00C97FAC" w:rsidTr="00112270">
        <w:tc>
          <w:tcPr>
            <w:tcW w:w="9498" w:type="dxa"/>
          </w:tcPr>
          <w:p w:rsidR="00FB05AE" w:rsidRPr="00CD570D" w:rsidRDefault="00FB05AE" w:rsidP="00FB05AE">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FB05AE">
              <w:rPr>
                <w:rFonts w:ascii="Verdana" w:hAnsi="Verdana"/>
                <w:color w:val="000000" w:themeColor="text1"/>
                <w:sz w:val="18"/>
                <w:szCs w:val="18"/>
                <w:lang w:val="en-GB"/>
              </w:rPr>
              <w:t xml:space="preserve">Although optional, </w:t>
            </w:r>
            <w:r w:rsidR="00965F0D">
              <w:rPr>
                <w:rFonts w:ascii="Verdana" w:hAnsi="Verdana"/>
                <w:color w:val="000000" w:themeColor="text1"/>
                <w:sz w:val="18"/>
                <w:szCs w:val="18"/>
                <w:lang w:val="en-GB"/>
              </w:rPr>
              <w:t xml:space="preserve">providing the </w:t>
            </w:r>
            <w:r w:rsidR="00965F0D" w:rsidRPr="00CD570D">
              <w:rPr>
                <w:rFonts w:ascii="Verdana" w:hAnsi="Verdana"/>
                <w:color w:val="000000" w:themeColor="text1"/>
                <w:sz w:val="18"/>
                <w:szCs w:val="18"/>
                <w:lang w:val="en-GB"/>
              </w:rPr>
              <w:t>Journal’s co-editors-in-chief</w:t>
            </w:r>
            <w:r w:rsidR="00965F0D" w:rsidRPr="00FB05AE">
              <w:rPr>
                <w:rFonts w:ascii="Verdana" w:hAnsi="Verdana"/>
                <w:color w:val="000000" w:themeColor="text1"/>
                <w:sz w:val="18"/>
                <w:szCs w:val="18"/>
                <w:lang w:val="en-GB"/>
              </w:rPr>
              <w:t xml:space="preserve"> </w:t>
            </w:r>
            <w:r w:rsidR="00965F0D">
              <w:rPr>
                <w:rFonts w:ascii="Verdana" w:hAnsi="Verdana"/>
                <w:color w:val="000000" w:themeColor="text1"/>
                <w:sz w:val="18"/>
                <w:szCs w:val="18"/>
                <w:lang w:val="en-GB"/>
              </w:rPr>
              <w:t>(</w:t>
            </w:r>
            <w:proofErr w:type="spellStart"/>
            <w:r w:rsidR="00965F0D">
              <w:rPr>
                <w:rFonts w:ascii="Verdana" w:hAnsi="Verdana"/>
                <w:color w:val="000000" w:themeColor="text1"/>
                <w:sz w:val="18"/>
                <w:szCs w:val="18"/>
                <w:lang w:val="en-GB"/>
              </w:rPr>
              <w:t>i</w:t>
            </w:r>
            <w:proofErr w:type="spellEnd"/>
            <w:r w:rsidR="00965F0D">
              <w:rPr>
                <w:rFonts w:ascii="Verdana" w:hAnsi="Verdana"/>
                <w:color w:val="000000" w:themeColor="text1"/>
                <w:sz w:val="18"/>
                <w:szCs w:val="18"/>
                <w:lang w:val="en-GB"/>
              </w:rPr>
              <w:t xml:space="preserve">) </w:t>
            </w:r>
            <w:r w:rsidRPr="00FB05AE">
              <w:rPr>
                <w:rFonts w:ascii="Verdana" w:hAnsi="Verdana"/>
                <w:color w:val="000000" w:themeColor="text1"/>
                <w:sz w:val="18"/>
                <w:szCs w:val="18"/>
                <w:lang w:val="en-GB"/>
              </w:rPr>
              <w:t>a</w:t>
            </w:r>
            <w:r w:rsidR="00965F0D">
              <w:rPr>
                <w:rFonts w:ascii="Verdana" w:hAnsi="Verdana"/>
                <w:color w:val="000000" w:themeColor="text1"/>
                <w:sz w:val="18"/>
                <w:szCs w:val="18"/>
                <w:lang w:val="en-GB"/>
              </w:rPr>
              <w:t xml:space="preserve"> CV and (ii) a</w:t>
            </w:r>
            <w:r w:rsidRPr="00FB05AE">
              <w:rPr>
                <w:rFonts w:ascii="Verdana" w:hAnsi="Verdana"/>
                <w:color w:val="000000" w:themeColor="text1"/>
                <w:sz w:val="18"/>
                <w:szCs w:val="18"/>
                <w:lang w:val="en-GB"/>
              </w:rPr>
              <w:t xml:space="preserve"> cover letter is strongly recommended.</w:t>
            </w:r>
          </w:p>
        </w:tc>
      </w:tr>
      <w:tr w:rsidR="00FB05AE" w:rsidRPr="00C97FAC" w:rsidTr="00112270">
        <w:tc>
          <w:tcPr>
            <w:tcW w:w="9498" w:type="dxa"/>
          </w:tcPr>
          <w:p w:rsidR="00FB05AE" w:rsidRPr="00965F0D" w:rsidRDefault="00FB05AE" w:rsidP="00965F0D">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FB05AE">
              <w:rPr>
                <w:rFonts w:ascii="Verdana" w:hAnsi="Verdana"/>
                <w:color w:val="000000" w:themeColor="text1"/>
                <w:sz w:val="18"/>
                <w:szCs w:val="18"/>
                <w:lang w:val="en-GB"/>
              </w:rPr>
              <w:t xml:space="preserve">In the </w:t>
            </w:r>
            <w:r w:rsidR="00965F0D">
              <w:rPr>
                <w:rFonts w:ascii="Verdana" w:hAnsi="Verdana"/>
                <w:color w:val="000000" w:themeColor="text1"/>
                <w:sz w:val="18"/>
                <w:szCs w:val="18"/>
                <w:lang w:val="en-GB"/>
              </w:rPr>
              <w:t xml:space="preserve">cover </w:t>
            </w:r>
            <w:r w:rsidRPr="00FB05AE">
              <w:rPr>
                <w:rFonts w:ascii="Verdana" w:hAnsi="Verdana"/>
                <w:color w:val="000000" w:themeColor="text1"/>
                <w:sz w:val="18"/>
                <w:szCs w:val="18"/>
                <w:lang w:val="en-GB"/>
              </w:rPr>
              <w:t>letter</w:t>
            </w:r>
            <w:r w:rsidR="00965F0D">
              <w:rPr>
                <w:rFonts w:ascii="Verdana" w:hAnsi="Verdana"/>
                <w:color w:val="000000" w:themeColor="text1"/>
                <w:sz w:val="18"/>
                <w:szCs w:val="18"/>
                <w:lang w:val="en-GB"/>
              </w:rPr>
              <w:t>, b</w:t>
            </w:r>
            <w:r>
              <w:rPr>
                <w:rFonts w:ascii="Verdana" w:hAnsi="Verdana"/>
                <w:color w:val="000000" w:themeColor="text1"/>
                <w:sz w:val="18"/>
                <w:szCs w:val="18"/>
                <w:lang w:val="en-GB"/>
              </w:rPr>
              <w:t xml:space="preserve">riefly introduce yourself and your personal achievements. </w:t>
            </w:r>
            <w:r w:rsidRPr="00FB05AE">
              <w:rPr>
                <w:rFonts w:ascii="Verdana" w:hAnsi="Verdana"/>
                <w:color w:val="000000" w:themeColor="text1"/>
                <w:sz w:val="18"/>
                <w:szCs w:val="18"/>
                <w:lang w:val="en-GB"/>
              </w:rPr>
              <w:t xml:space="preserve">Introduce the </w:t>
            </w:r>
            <w:r w:rsidR="008B6B92">
              <w:rPr>
                <w:rFonts w:ascii="Verdana" w:hAnsi="Verdana"/>
                <w:color w:val="000000" w:themeColor="text1"/>
                <w:sz w:val="18"/>
                <w:szCs w:val="18"/>
                <w:lang w:val="en-GB"/>
              </w:rPr>
              <w:t>M</w:t>
            </w:r>
            <w:r w:rsidRPr="00FB05AE">
              <w:rPr>
                <w:rFonts w:ascii="Verdana" w:hAnsi="Verdana"/>
                <w:color w:val="000000" w:themeColor="text1"/>
                <w:sz w:val="18"/>
                <w:szCs w:val="18"/>
                <w:lang w:val="en-GB"/>
              </w:rPr>
              <w:t>anuscript by title and type</w:t>
            </w:r>
            <w:r>
              <w:rPr>
                <w:rFonts w:ascii="Verdana" w:hAnsi="Verdana"/>
                <w:color w:val="000000" w:themeColor="text1"/>
                <w:sz w:val="18"/>
                <w:szCs w:val="18"/>
                <w:lang w:val="en-GB"/>
              </w:rPr>
              <w:t xml:space="preserve"> </w:t>
            </w:r>
            <w:r w:rsidRPr="00FB05AE">
              <w:rPr>
                <w:rFonts w:ascii="Verdana" w:hAnsi="Verdana"/>
                <w:color w:val="000000" w:themeColor="text1"/>
                <w:sz w:val="18"/>
                <w:szCs w:val="18"/>
                <w:lang w:val="en-GB"/>
              </w:rPr>
              <w:t>(Research Article</w:t>
            </w:r>
            <w:r w:rsidR="008B6B92">
              <w:rPr>
                <w:rFonts w:ascii="Verdana" w:hAnsi="Verdana"/>
                <w:color w:val="000000" w:themeColor="text1"/>
                <w:sz w:val="18"/>
                <w:szCs w:val="18"/>
                <w:lang w:val="en-GB"/>
              </w:rPr>
              <w:t>s</w:t>
            </w:r>
            <w:r w:rsidRPr="00FB05AE">
              <w:rPr>
                <w:rFonts w:ascii="Verdana" w:hAnsi="Verdana"/>
                <w:color w:val="000000" w:themeColor="text1"/>
                <w:sz w:val="18"/>
                <w:szCs w:val="18"/>
                <w:lang w:val="en-GB"/>
              </w:rPr>
              <w:t xml:space="preserve"> or Commentar</w:t>
            </w:r>
            <w:r w:rsidR="008B6B92">
              <w:rPr>
                <w:rFonts w:ascii="Verdana" w:hAnsi="Verdana"/>
                <w:color w:val="000000" w:themeColor="text1"/>
                <w:sz w:val="18"/>
                <w:szCs w:val="18"/>
                <w:lang w:val="en-GB"/>
              </w:rPr>
              <w:t>ies</w:t>
            </w:r>
            <w:r w:rsidRPr="00FB05AE">
              <w:rPr>
                <w:rFonts w:ascii="Verdana" w:hAnsi="Verdana"/>
                <w:color w:val="000000" w:themeColor="text1"/>
                <w:sz w:val="18"/>
                <w:szCs w:val="18"/>
                <w:lang w:val="en-GB"/>
              </w:rPr>
              <w:t>). Briefly describe the significance of your submission and why it fits</w:t>
            </w:r>
            <w:r>
              <w:rPr>
                <w:rFonts w:ascii="Verdana" w:hAnsi="Verdana"/>
                <w:color w:val="000000" w:themeColor="text1"/>
                <w:sz w:val="18"/>
                <w:szCs w:val="18"/>
                <w:lang w:val="en-GB"/>
              </w:rPr>
              <w:t xml:space="preserve"> </w:t>
            </w:r>
            <w:r w:rsidRPr="00FB05AE">
              <w:rPr>
                <w:rFonts w:ascii="Verdana" w:hAnsi="Verdana"/>
                <w:color w:val="000000" w:themeColor="text1"/>
                <w:sz w:val="18"/>
                <w:szCs w:val="18"/>
                <w:lang w:val="en-GB"/>
              </w:rPr>
              <w:t xml:space="preserve">the Journal’s scope and audience. Confirm that the work is original, that all </w:t>
            </w:r>
            <w:r>
              <w:rPr>
                <w:rFonts w:ascii="Verdana" w:hAnsi="Verdana"/>
                <w:color w:val="000000" w:themeColor="text1"/>
                <w:sz w:val="18"/>
                <w:szCs w:val="18"/>
                <w:lang w:val="en-GB"/>
              </w:rPr>
              <w:t>A</w:t>
            </w:r>
            <w:r w:rsidRPr="00FB05AE">
              <w:rPr>
                <w:rFonts w:ascii="Verdana" w:hAnsi="Verdana"/>
                <w:color w:val="000000" w:themeColor="text1"/>
                <w:sz w:val="18"/>
                <w:szCs w:val="18"/>
                <w:lang w:val="en-GB"/>
              </w:rPr>
              <w:t>uthors have contributed</w:t>
            </w:r>
            <w:r>
              <w:rPr>
                <w:rFonts w:ascii="Verdana" w:hAnsi="Verdana"/>
                <w:color w:val="000000" w:themeColor="text1"/>
                <w:sz w:val="18"/>
                <w:szCs w:val="18"/>
                <w:lang w:val="en-GB"/>
              </w:rPr>
              <w:t xml:space="preserve"> </w:t>
            </w:r>
            <w:r w:rsidRPr="00FB05AE">
              <w:rPr>
                <w:rFonts w:ascii="Verdana" w:hAnsi="Verdana"/>
                <w:color w:val="000000" w:themeColor="text1"/>
                <w:sz w:val="18"/>
                <w:szCs w:val="18"/>
                <w:lang w:val="en-GB"/>
              </w:rPr>
              <w:t xml:space="preserve">and approved the final </w:t>
            </w:r>
            <w:r w:rsidR="008B6B92">
              <w:rPr>
                <w:rFonts w:ascii="Verdana" w:hAnsi="Verdana"/>
                <w:color w:val="000000" w:themeColor="text1"/>
                <w:sz w:val="18"/>
                <w:szCs w:val="18"/>
                <w:lang w:val="en-GB"/>
              </w:rPr>
              <w:t>M</w:t>
            </w:r>
            <w:r w:rsidRPr="00FB05AE">
              <w:rPr>
                <w:rFonts w:ascii="Verdana" w:hAnsi="Verdana"/>
                <w:color w:val="000000" w:themeColor="text1"/>
                <w:sz w:val="18"/>
                <w:szCs w:val="18"/>
                <w:lang w:val="en-GB"/>
              </w:rPr>
              <w:t>anuscript, and that it is not submitted or published elsewhere. Disclose any</w:t>
            </w:r>
            <w:r>
              <w:rPr>
                <w:rFonts w:ascii="Verdana" w:hAnsi="Verdana"/>
                <w:color w:val="000000" w:themeColor="text1"/>
                <w:sz w:val="18"/>
                <w:szCs w:val="18"/>
                <w:lang w:val="en-GB"/>
              </w:rPr>
              <w:t xml:space="preserve"> </w:t>
            </w:r>
            <w:r w:rsidRPr="00FB05AE">
              <w:rPr>
                <w:rFonts w:ascii="Verdana" w:hAnsi="Verdana"/>
                <w:color w:val="000000" w:themeColor="text1"/>
                <w:sz w:val="18"/>
                <w:szCs w:val="18"/>
                <w:lang w:val="en-GB"/>
              </w:rPr>
              <w:t>potential conflicts of interest (</w:t>
            </w:r>
            <w:r w:rsidRPr="00FB05AE">
              <w:rPr>
                <w:rFonts w:ascii="Verdana" w:hAnsi="Verdana"/>
                <w:i/>
                <w:iCs/>
                <w:color w:val="000000" w:themeColor="text1"/>
                <w:sz w:val="18"/>
                <w:szCs w:val="18"/>
                <w:lang w:val="en-GB"/>
              </w:rPr>
              <w:t>e.g</w:t>
            </w:r>
            <w:r w:rsidRPr="00FB05AE">
              <w:rPr>
                <w:rFonts w:ascii="Verdana" w:hAnsi="Verdana"/>
                <w:color w:val="000000" w:themeColor="text1"/>
                <w:sz w:val="18"/>
                <w:szCs w:val="18"/>
                <w:lang w:val="en-GB"/>
              </w:rPr>
              <w:t>., any financial interest or affiliation that might be seen as influencing</w:t>
            </w:r>
            <w:r>
              <w:rPr>
                <w:rFonts w:ascii="Verdana" w:hAnsi="Verdana"/>
                <w:color w:val="000000" w:themeColor="text1"/>
                <w:sz w:val="18"/>
                <w:szCs w:val="18"/>
                <w:lang w:val="en-GB"/>
              </w:rPr>
              <w:t xml:space="preserve"> </w:t>
            </w:r>
            <w:r w:rsidRPr="00FB05AE">
              <w:rPr>
                <w:rFonts w:ascii="Verdana" w:hAnsi="Verdana"/>
                <w:color w:val="000000" w:themeColor="text1"/>
                <w:sz w:val="18"/>
                <w:szCs w:val="18"/>
                <w:lang w:val="en-GB"/>
              </w:rPr>
              <w:t xml:space="preserve">the research or viewpoints). If none, you can state, “The </w:t>
            </w:r>
            <w:r>
              <w:rPr>
                <w:rFonts w:ascii="Verdana" w:hAnsi="Verdana"/>
                <w:color w:val="000000" w:themeColor="text1"/>
                <w:sz w:val="18"/>
                <w:szCs w:val="18"/>
                <w:lang w:val="en-GB"/>
              </w:rPr>
              <w:t>A</w:t>
            </w:r>
            <w:r w:rsidRPr="00FB05AE">
              <w:rPr>
                <w:rFonts w:ascii="Verdana" w:hAnsi="Verdana"/>
                <w:color w:val="000000" w:themeColor="text1"/>
                <w:sz w:val="18"/>
                <w:szCs w:val="18"/>
                <w:lang w:val="en-GB"/>
              </w:rPr>
              <w:t>uthors declare no conflicts of interest”</w:t>
            </w:r>
            <w:r>
              <w:rPr>
                <w:rFonts w:ascii="Verdana" w:hAnsi="Verdana"/>
                <w:color w:val="000000" w:themeColor="text1"/>
                <w:sz w:val="18"/>
                <w:szCs w:val="18"/>
                <w:lang w:val="en-GB"/>
              </w:rPr>
              <w:t>.</w:t>
            </w:r>
            <w:r w:rsidRPr="00FB05AE">
              <w:rPr>
                <w:rFonts w:ascii="Verdana" w:hAnsi="Verdana"/>
                <w:color w:val="000000" w:themeColor="text1"/>
                <w:sz w:val="18"/>
                <w:szCs w:val="18"/>
                <w:lang w:val="en-GB"/>
              </w:rPr>
              <w:t xml:space="preserve"> You</w:t>
            </w:r>
            <w:r>
              <w:rPr>
                <w:rFonts w:ascii="Verdana" w:hAnsi="Verdana"/>
                <w:color w:val="000000" w:themeColor="text1"/>
                <w:sz w:val="18"/>
                <w:szCs w:val="18"/>
                <w:lang w:val="en-GB"/>
              </w:rPr>
              <w:t xml:space="preserve"> </w:t>
            </w:r>
            <w:r w:rsidRPr="00FB05AE">
              <w:rPr>
                <w:rFonts w:ascii="Verdana" w:hAnsi="Verdana"/>
                <w:color w:val="000000" w:themeColor="text1"/>
                <w:sz w:val="18"/>
                <w:szCs w:val="18"/>
                <w:lang w:val="en-GB"/>
              </w:rPr>
              <w:t>may suggest a few potential reviewers (with names and institutional emails) who are experts in the</w:t>
            </w:r>
            <w:r>
              <w:rPr>
                <w:rFonts w:ascii="Verdana" w:hAnsi="Verdana"/>
                <w:color w:val="000000" w:themeColor="text1"/>
                <w:sz w:val="18"/>
                <w:szCs w:val="18"/>
                <w:lang w:val="en-GB"/>
              </w:rPr>
              <w:t xml:space="preserve"> </w:t>
            </w:r>
            <w:r w:rsidRPr="00FB05AE">
              <w:rPr>
                <w:rFonts w:ascii="Verdana" w:hAnsi="Verdana"/>
                <w:color w:val="000000" w:themeColor="text1"/>
                <w:sz w:val="18"/>
                <w:szCs w:val="18"/>
                <w:lang w:val="en-GB"/>
              </w:rPr>
              <w:t>topic, or list anyone who should not be a reviewer due to conflict of interest. This is optional and the</w:t>
            </w:r>
            <w:r>
              <w:rPr>
                <w:rFonts w:ascii="Verdana" w:hAnsi="Verdana"/>
                <w:color w:val="000000" w:themeColor="text1"/>
                <w:sz w:val="18"/>
                <w:szCs w:val="18"/>
                <w:lang w:val="en-GB"/>
              </w:rPr>
              <w:t xml:space="preserve"> </w:t>
            </w:r>
            <w:r w:rsidRPr="00ED175E">
              <w:rPr>
                <w:rFonts w:ascii="Verdana" w:hAnsi="Verdana"/>
                <w:sz w:val="18"/>
                <w:szCs w:val="18"/>
                <w:lang w:val="en-GB"/>
              </w:rPr>
              <w:t xml:space="preserve">Editorial Committee </w:t>
            </w:r>
            <w:r w:rsidRPr="00FB05AE">
              <w:rPr>
                <w:rFonts w:ascii="Verdana" w:hAnsi="Verdana"/>
                <w:color w:val="000000" w:themeColor="text1"/>
                <w:sz w:val="18"/>
                <w:szCs w:val="18"/>
                <w:lang w:val="en-GB"/>
              </w:rPr>
              <w:t>may or may not use these suggestions. Keep the cover letter concise. This</w:t>
            </w:r>
            <w:r>
              <w:rPr>
                <w:rFonts w:ascii="Verdana" w:hAnsi="Verdana"/>
                <w:color w:val="000000" w:themeColor="text1"/>
                <w:sz w:val="18"/>
                <w:szCs w:val="18"/>
                <w:lang w:val="en-GB"/>
              </w:rPr>
              <w:t xml:space="preserve"> </w:t>
            </w:r>
            <w:r w:rsidRPr="00FB05AE">
              <w:rPr>
                <w:rFonts w:ascii="Verdana" w:hAnsi="Verdana"/>
                <w:color w:val="000000" w:themeColor="text1"/>
                <w:sz w:val="18"/>
                <w:szCs w:val="18"/>
                <w:lang w:val="en-GB"/>
              </w:rPr>
              <w:t xml:space="preserve">letter will not be shared with reviewers but is for the </w:t>
            </w:r>
            <w:r w:rsidR="00965F0D" w:rsidRPr="00CD570D">
              <w:rPr>
                <w:rFonts w:ascii="Verdana" w:hAnsi="Verdana"/>
                <w:color w:val="000000" w:themeColor="text1"/>
                <w:sz w:val="18"/>
                <w:szCs w:val="18"/>
                <w:lang w:val="en-GB"/>
              </w:rPr>
              <w:t>Journal’s co-editors-in-chief</w:t>
            </w:r>
            <w:r w:rsidRPr="00FB05AE">
              <w:rPr>
                <w:rFonts w:ascii="Verdana" w:hAnsi="Verdana"/>
                <w:color w:val="000000" w:themeColor="text1"/>
                <w:sz w:val="18"/>
                <w:szCs w:val="18"/>
                <w:lang w:val="en-GB"/>
              </w:rPr>
              <w:t>’s use.</w:t>
            </w:r>
          </w:p>
        </w:tc>
      </w:tr>
      <w:tr w:rsidR="00410EB1" w:rsidRPr="00C97FAC" w:rsidTr="00112270">
        <w:tc>
          <w:tcPr>
            <w:tcW w:w="9498" w:type="dxa"/>
          </w:tcPr>
          <w:p w:rsidR="00410EB1" w:rsidRPr="002F6854" w:rsidRDefault="00410EB1" w:rsidP="00410EB1">
            <w:pPr>
              <w:pStyle w:val="NormalWeb"/>
              <w:numPr>
                <w:ilvl w:val="0"/>
                <w:numId w:val="26"/>
              </w:numPr>
              <w:spacing w:before="0" w:beforeAutospacing="0" w:after="120" w:afterAutospacing="0"/>
              <w:ind w:left="661" w:hanging="425"/>
              <w:jc w:val="both"/>
              <w:rPr>
                <w:rFonts w:ascii="Verdana" w:hAnsi="Verdana"/>
                <w:b/>
                <w:bCs/>
                <w:i/>
                <w:iCs/>
                <w:color w:val="002060"/>
                <w:sz w:val="18"/>
                <w:szCs w:val="18"/>
                <w:lang w:val="en-GB"/>
              </w:rPr>
            </w:pPr>
            <w:r w:rsidRPr="002F6854">
              <w:rPr>
                <w:rFonts w:ascii="Verdana" w:hAnsi="Verdana"/>
                <w:b/>
                <w:bCs/>
                <w:i/>
                <w:iCs/>
                <w:color w:val="002060"/>
                <w:sz w:val="18"/>
                <w:szCs w:val="18"/>
                <w:lang w:val="en-GB"/>
              </w:rPr>
              <w:t xml:space="preserve">Access </w:t>
            </w:r>
            <w:r w:rsidR="006B0D93" w:rsidRPr="002F6854">
              <w:rPr>
                <w:rFonts w:ascii="Verdana" w:hAnsi="Verdana"/>
                <w:b/>
                <w:bCs/>
                <w:i/>
                <w:iCs/>
                <w:color w:val="002060"/>
                <w:sz w:val="18"/>
                <w:szCs w:val="18"/>
                <w:lang w:val="en-GB"/>
              </w:rPr>
              <w:t xml:space="preserve">to </w:t>
            </w:r>
            <w:r w:rsidRPr="002F6854">
              <w:rPr>
                <w:rFonts w:ascii="Verdana" w:hAnsi="Verdana"/>
                <w:b/>
                <w:bCs/>
                <w:i/>
                <w:iCs/>
                <w:color w:val="002060"/>
                <w:sz w:val="18"/>
                <w:szCs w:val="18"/>
                <w:lang w:val="en-GB"/>
              </w:rPr>
              <w:t>the Submission System</w:t>
            </w:r>
          </w:p>
        </w:tc>
      </w:tr>
      <w:tr w:rsidR="00410EB1" w:rsidRPr="00C97FAC" w:rsidTr="00112270">
        <w:tc>
          <w:tcPr>
            <w:tcW w:w="9498" w:type="dxa"/>
          </w:tcPr>
          <w:p w:rsidR="00410EB1" w:rsidRPr="00965F0D" w:rsidRDefault="00965F0D" w:rsidP="00965F0D">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965F0D">
              <w:rPr>
                <w:rFonts w:ascii="Verdana" w:hAnsi="Verdana"/>
                <w:color w:val="000000" w:themeColor="text1"/>
                <w:sz w:val="18"/>
                <w:szCs w:val="18"/>
                <w:lang w:val="en-GB"/>
              </w:rPr>
              <w:t>On the NewTIFI Publishing website, navigate to the Investment</w:t>
            </w:r>
            <w:r>
              <w:rPr>
                <w:rFonts w:ascii="Verdana" w:hAnsi="Verdana"/>
                <w:color w:val="000000" w:themeColor="text1"/>
                <w:sz w:val="18"/>
                <w:szCs w:val="18"/>
                <w:lang w:val="en-GB"/>
              </w:rPr>
              <w:t xml:space="preserve"> </w:t>
            </w:r>
            <w:r w:rsidRPr="00965F0D">
              <w:rPr>
                <w:rFonts w:ascii="Verdana" w:hAnsi="Verdana"/>
                <w:color w:val="000000" w:themeColor="text1"/>
                <w:sz w:val="18"/>
                <w:szCs w:val="18"/>
                <w:lang w:val="en-GB"/>
              </w:rPr>
              <w:t>Management Journal section</w:t>
            </w:r>
            <w:r>
              <w:rPr>
                <w:rFonts w:ascii="Verdana" w:hAnsi="Verdana"/>
                <w:color w:val="000000" w:themeColor="text1"/>
                <w:sz w:val="18"/>
                <w:szCs w:val="18"/>
                <w:lang w:val="en-GB"/>
              </w:rPr>
              <w:t xml:space="preserve"> (</w:t>
            </w:r>
            <w:hyperlink r:id="rId10" w:history="1">
              <w:r w:rsidRPr="00225F03">
                <w:rPr>
                  <w:rStyle w:val="Hyperlink"/>
                  <w:rFonts w:ascii="Verdana" w:hAnsi="Verdana"/>
                  <w:sz w:val="18"/>
                  <w:szCs w:val="18"/>
                  <w:lang w:val="en-GB"/>
                </w:rPr>
                <w:t>https://newtifi.com/publishing/journals/investment-management</w:t>
              </w:r>
            </w:hyperlink>
            <w:r>
              <w:rPr>
                <w:rFonts w:ascii="Verdana" w:hAnsi="Verdana"/>
                <w:color w:val="000000" w:themeColor="text1"/>
                <w:sz w:val="18"/>
                <w:szCs w:val="18"/>
                <w:lang w:val="en-GB"/>
              </w:rPr>
              <w:t>)</w:t>
            </w:r>
            <w:r w:rsidRPr="00965F0D">
              <w:rPr>
                <w:rFonts w:ascii="Verdana" w:hAnsi="Verdana"/>
                <w:color w:val="000000" w:themeColor="text1"/>
                <w:sz w:val="18"/>
                <w:szCs w:val="18"/>
                <w:lang w:val="en-GB"/>
              </w:rPr>
              <w:t xml:space="preserve"> and click on “Submit </w:t>
            </w:r>
            <w:r>
              <w:rPr>
                <w:rFonts w:ascii="Verdana" w:hAnsi="Verdana"/>
                <w:color w:val="000000" w:themeColor="text1"/>
                <w:sz w:val="18"/>
                <w:szCs w:val="18"/>
                <w:lang w:val="en-GB"/>
              </w:rPr>
              <w:t xml:space="preserve">a </w:t>
            </w:r>
            <w:r w:rsidRPr="00C60F82">
              <w:rPr>
                <w:rFonts w:ascii="Verdana" w:hAnsi="Verdana"/>
                <w:color w:val="000000" w:themeColor="text1"/>
                <w:sz w:val="18"/>
                <w:szCs w:val="18"/>
                <w:lang w:val="en-GB"/>
              </w:rPr>
              <w:t>Research Article</w:t>
            </w:r>
            <w:r>
              <w:rPr>
                <w:rFonts w:ascii="Verdana" w:hAnsi="Verdana"/>
                <w:color w:val="000000" w:themeColor="text1"/>
                <w:sz w:val="18"/>
                <w:szCs w:val="18"/>
                <w:lang w:val="en-GB"/>
              </w:rPr>
              <w:t xml:space="preserve"> or</w:t>
            </w:r>
            <w:r w:rsidRPr="00C60F82">
              <w:rPr>
                <w:rFonts w:ascii="Verdana" w:hAnsi="Verdana"/>
                <w:color w:val="000000" w:themeColor="text1"/>
                <w:sz w:val="18"/>
                <w:szCs w:val="18"/>
                <w:lang w:val="en-GB"/>
              </w:rPr>
              <w:t xml:space="preserve"> Commentar</w:t>
            </w:r>
            <w:r>
              <w:rPr>
                <w:rFonts w:ascii="Verdana" w:hAnsi="Verdana"/>
                <w:color w:val="000000" w:themeColor="text1"/>
                <w:sz w:val="18"/>
                <w:szCs w:val="18"/>
                <w:lang w:val="en-GB"/>
              </w:rPr>
              <w:t>y</w:t>
            </w:r>
            <w:r w:rsidRPr="00965F0D">
              <w:rPr>
                <w:rFonts w:ascii="Verdana" w:hAnsi="Verdana"/>
                <w:color w:val="000000" w:themeColor="text1"/>
                <w:sz w:val="18"/>
                <w:szCs w:val="18"/>
                <w:lang w:val="en-GB"/>
              </w:rPr>
              <w:t>” (you may need to log in or create a</w:t>
            </w:r>
            <w:r>
              <w:rPr>
                <w:rFonts w:ascii="Verdana" w:hAnsi="Verdana"/>
                <w:color w:val="000000" w:themeColor="text1"/>
                <w:sz w:val="18"/>
                <w:szCs w:val="18"/>
                <w:lang w:val="en-GB"/>
              </w:rPr>
              <w:t xml:space="preserve"> </w:t>
            </w:r>
            <w:r w:rsidRPr="00965F0D">
              <w:rPr>
                <w:rFonts w:ascii="Verdana" w:hAnsi="Verdana"/>
                <w:color w:val="000000" w:themeColor="text1"/>
                <w:sz w:val="18"/>
                <w:szCs w:val="18"/>
                <w:lang w:val="en-GB"/>
              </w:rPr>
              <w:t xml:space="preserve">free </w:t>
            </w:r>
            <w:r>
              <w:rPr>
                <w:rFonts w:ascii="Verdana" w:hAnsi="Verdana"/>
                <w:color w:val="000000" w:themeColor="text1"/>
                <w:sz w:val="18"/>
                <w:szCs w:val="18"/>
                <w:lang w:val="en-GB"/>
              </w:rPr>
              <w:t>“Open Member”</w:t>
            </w:r>
            <w:r w:rsidRPr="00965F0D">
              <w:rPr>
                <w:rFonts w:ascii="Verdana" w:hAnsi="Verdana"/>
                <w:color w:val="000000" w:themeColor="text1"/>
                <w:sz w:val="18"/>
                <w:szCs w:val="18"/>
                <w:lang w:val="en-GB"/>
              </w:rPr>
              <w:t xml:space="preserve"> account on the site if you have</w:t>
            </w:r>
            <w:r>
              <w:rPr>
                <w:rFonts w:ascii="Verdana" w:hAnsi="Verdana"/>
                <w:color w:val="000000" w:themeColor="text1"/>
                <w:sz w:val="18"/>
                <w:szCs w:val="18"/>
                <w:lang w:val="en-GB"/>
              </w:rPr>
              <w:t xml:space="preserve"> not</w:t>
            </w:r>
            <w:r w:rsidRPr="00965F0D">
              <w:rPr>
                <w:rFonts w:ascii="Verdana" w:hAnsi="Verdana"/>
                <w:color w:val="000000" w:themeColor="text1"/>
                <w:sz w:val="18"/>
                <w:szCs w:val="18"/>
                <w:lang w:val="en-GB"/>
              </w:rPr>
              <w:t xml:space="preserve"> done so</w:t>
            </w:r>
            <w:r>
              <w:rPr>
                <w:rFonts w:ascii="Verdana" w:hAnsi="Verdana"/>
                <w:color w:val="000000" w:themeColor="text1"/>
                <w:sz w:val="18"/>
                <w:szCs w:val="18"/>
                <w:lang w:val="en-GB"/>
              </w:rPr>
              <w:t xml:space="preserve">: </w:t>
            </w:r>
            <w:hyperlink r:id="rId11" w:history="1">
              <w:r w:rsidRPr="00225F03">
                <w:rPr>
                  <w:rStyle w:val="Hyperlink"/>
                  <w:rFonts w:ascii="Verdana" w:hAnsi="Verdana"/>
                  <w:sz w:val="18"/>
                  <w:szCs w:val="18"/>
                  <w:lang w:val="en-GB"/>
                </w:rPr>
                <w:t>https://newtifi.com/membership</w:t>
              </w:r>
            </w:hyperlink>
            <w:r>
              <w:rPr>
                <w:rFonts w:ascii="Verdana" w:hAnsi="Verdana"/>
                <w:color w:val="000000" w:themeColor="text1"/>
                <w:sz w:val="18"/>
                <w:szCs w:val="18"/>
                <w:lang w:val="en-GB"/>
              </w:rPr>
              <w:t>)</w:t>
            </w:r>
            <w:r w:rsidRPr="00965F0D">
              <w:rPr>
                <w:rFonts w:ascii="Verdana" w:hAnsi="Verdana"/>
                <w:color w:val="000000" w:themeColor="text1"/>
                <w:sz w:val="18"/>
                <w:szCs w:val="18"/>
                <w:lang w:val="en-GB"/>
              </w:rPr>
              <w:t>. The submission system will guide you through</w:t>
            </w:r>
            <w:r>
              <w:rPr>
                <w:rFonts w:ascii="Verdana" w:hAnsi="Verdana"/>
                <w:color w:val="000000" w:themeColor="text1"/>
                <w:sz w:val="18"/>
                <w:szCs w:val="18"/>
                <w:lang w:val="en-GB"/>
              </w:rPr>
              <w:t xml:space="preserve"> </w:t>
            </w:r>
            <w:r w:rsidRPr="00965F0D">
              <w:rPr>
                <w:rFonts w:ascii="Verdana" w:hAnsi="Verdana"/>
                <w:color w:val="000000" w:themeColor="text1"/>
                <w:sz w:val="18"/>
                <w:szCs w:val="18"/>
                <w:lang w:val="en-GB"/>
              </w:rPr>
              <w:t>steps to enter information and upload files.</w:t>
            </w:r>
            <w:r w:rsidR="00926F28">
              <w:rPr>
                <w:rFonts w:ascii="Verdana" w:hAnsi="Verdana"/>
                <w:color w:val="000000" w:themeColor="text1"/>
                <w:sz w:val="18"/>
                <w:szCs w:val="18"/>
                <w:lang w:val="en-GB"/>
              </w:rPr>
              <w:t xml:space="preserve"> </w:t>
            </w:r>
            <w:r w:rsidR="00926F28" w:rsidRPr="00CC5616">
              <w:rPr>
                <w:rFonts w:ascii="Verdana" w:hAnsi="Verdana"/>
                <w:color w:val="000000" w:themeColor="text1"/>
                <w:sz w:val="18"/>
                <w:szCs w:val="18"/>
                <w:highlight w:val="yellow"/>
                <w:lang w:val="en-GB"/>
              </w:rPr>
              <w:t>[</w:t>
            </w:r>
            <w:r w:rsidR="00926F28" w:rsidRPr="00CC5616">
              <w:rPr>
                <w:rFonts w:ascii="Verdana" w:hAnsi="Verdana"/>
                <w:b/>
                <w:bCs/>
                <w:i/>
                <w:iCs/>
                <w:color w:val="000000" w:themeColor="text1"/>
                <w:sz w:val="18"/>
                <w:szCs w:val="18"/>
                <w:highlight w:val="yellow"/>
                <w:u w:val="single"/>
                <w:lang w:val="en-GB"/>
              </w:rPr>
              <w:t xml:space="preserve">Drafting note: </w:t>
            </w:r>
            <w:r w:rsidR="00926F28">
              <w:rPr>
                <w:rFonts w:ascii="Verdana" w:hAnsi="Verdana"/>
                <w:b/>
                <w:bCs/>
                <w:i/>
                <w:iCs/>
                <w:color w:val="000000" w:themeColor="text1"/>
                <w:sz w:val="18"/>
                <w:szCs w:val="18"/>
                <w:highlight w:val="yellow"/>
                <w:u w:val="single"/>
                <w:lang w:val="en-GB"/>
              </w:rPr>
              <w:t xml:space="preserve">discuss this section with Karlo to </w:t>
            </w:r>
            <w:r w:rsidR="002F6854">
              <w:rPr>
                <w:rFonts w:ascii="Verdana" w:hAnsi="Verdana"/>
                <w:b/>
                <w:bCs/>
                <w:i/>
                <w:iCs/>
                <w:color w:val="000000" w:themeColor="text1"/>
                <w:sz w:val="18"/>
                <w:szCs w:val="18"/>
                <w:highlight w:val="yellow"/>
                <w:u w:val="single"/>
                <w:lang w:val="en-GB"/>
              </w:rPr>
              <w:t>create the relevant features on the website</w:t>
            </w:r>
            <w:r w:rsidR="00926F28" w:rsidRPr="00CC5616">
              <w:rPr>
                <w:rFonts w:ascii="Verdana" w:hAnsi="Verdana"/>
                <w:color w:val="000000" w:themeColor="text1"/>
                <w:sz w:val="18"/>
                <w:szCs w:val="18"/>
                <w:highlight w:val="yellow"/>
                <w:lang w:val="en-GB"/>
              </w:rPr>
              <w:t>]</w:t>
            </w:r>
          </w:p>
        </w:tc>
      </w:tr>
      <w:tr w:rsidR="00965F0D" w:rsidRPr="00C97FAC" w:rsidTr="00112270">
        <w:tc>
          <w:tcPr>
            <w:tcW w:w="9498" w:type="dxa"/>
          </w:tcPr>
          <w:p w:rsidR="00965F0D" w:rsidRPr="00965F0D" w:rsidRDefault="008C7148" w:rsidP="00965F0D">
            <w:pPr>
              <w:pStyle w:val="NormalWeb"/>
              <w:numPr>
                <w:ilvl w:val="0"/>
                <w:numId w:val="26"/>
              </w:numPr>
              <w:spacing w:before="0" w:beforeAutospacing="0" w:after="120" w:afterAutospacing="0"/>
              <w:ind w:left="661" w:hanging="425"/>
              <w:jc w:val="both"/>
              <w:rPr>
                <w:rFonts w:ascii="Verdana" w:hAnsi="Verdana"/>
                <w:b/>
                <w:bCs/>
                <w:i/>
                <w:iCs/>
                <w:color w:val="002060"/>
                <w:sz w:val="18"/>
                <w:szCs w:val="18"/>
                <w:lang w:val="en-GB"/>
              </w:rPr>
            </w:pPr>
            <w:r>
              <w:rPr>
                <w:rFonts w:ascii="Verdana" w:hAnsi="Verdana"/>
                <w:b/>
                <w:bCs/>
                <w:i/>
                <w:iCs/>
                <w:color w:val="002060"/>
                <w:sz w:val="18"/>
                <w:szCs w:val="18"/>
                <w:lang w:val="en-GB"/>
              </w:rPr>
              <w:t>Upload</w:t>
            </w:r>
            <w:r w:rsidR="006B0D93">
              <w:rPr>
                <w:rFonts w:ascii="Verdana" w:hAnsi="Verdana"/>
                <w:b/>
                <w:bCs/>
                <w:i/>
                <w:iCs/>
                <w:color w:val="002060"/>
                <w:sz w:val="18"/>
                <w:szCs w:val="18"/>
                <w:lang w:val="en-GB"/>
              </w:rPr>
              <w:t>ing of</w:t>
            </w:r>
            <w:r>
              <w:rPr>
                <w:rFonts w:ascii="Verdana" w:hAnsi="Verdana"/>
                <w:b/>
                <w:bCs/>
                <w:i/>
                <w:iCs/>
                <w:color w:val="002060"/>
                <w:sz w:val="18"/>
                <w:szCs w:val="18"/>
                <w:lang w:val="en-GB"/>
              </w:rPr>
              <w:t xml:space="preserve"> Files</w:t>
            </w:r>
          </w:p>
        </w:tc>
      </w:tr>
      <w:tr w:rsidR="00965F0D" w:rsidRPr="00C97FAC" w:rsidTr="00112270">
        <w:tc>
          <w:tcPr>
            <w:tcW w:w="9498" w:type="dxa"/>
          </w:tcPr>
          <w:p w:rsidR="00965F0D" w:rsidRPr="008C7148" w:rsidRDefault="008C7148" w:rsidP="008C7148">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8C7148">
              <w:rPr>
                <w:rFonts w:ascii="Verdana" w:hAnsi="Verdana"/>
                <w:color w:val="000000" w:themeColor="text1"/>
                <w:sz w:val="18"/>
                <w:szCs w:val="18"/>
                <w:lang w:val="en-GB"/>
              </w:rPr>
              <w:t>The system will request you to upload the prepared files</w:t>
            </w:r>
            <w:r>
              <w:rPr>
                <w:rFonts w:ascii="Verdana" w:hAnsi="Verdana"/>
                <w:color w:val="000000" w:themeColor="text1"/>
                <w:sz w:val="18"/>
                <w:szCs w:val="18"/>
                <w:lang w:val="en-GB"/>
              </w:rPr>
              <w:t xml:space="preserve"> (</w:t>
            </w:r>
            <w:r>
              <w:rPr>
                <w:rFonts w:ascii="Verdana" w:hAnsi="Verdana"/>
                <w:i/>
                <w:iCs/>
                <w:color w:val="000000" w:themeColor="text1"/>
                <w:sz w:val="18"/>
                <w:szCs w:val="18"/>
                <w:lang w:val="en-GB"/>
              </w:rPr>
              <w:t>i.e.</w:t>
            </w:r>
            <w:r>
              <w:rPr>
                <w:rFonts w:ascii="Verdana" w:hAnsi="Verdana"/>
                <w:color w:val="000000" w:themeColor="text1"/>
                <w:sz w:val="18"/>
                <w:szCs w:val="18"/>
                <w:lang w:val="en-GB"/>
              </w:rPr>
              <w:t xml:space="preserve">, the </w:t>
            </w:r>
            <w:r w:rsidRPr="008C7148">
              <w:rPr>
                <w:rFonts w:ascii="Verdana" w:hAnsi="Verdana"/>
                <w:color w:val="000000" w:themeColor="text1"/>
                <w:sz w:val="18"/>
                <w:szCs w:val="18"/>
                <w:lang w:val="en-GB"/>
              </w:rPr>
              <w:t>Title Page</w:t>
            </w:r>
            <w:r>
              <w:rPr>
                <w:rFonts w:ascii="Verdana" w:hAnsi="Verdana"/>
                <w:color w:val="000000" w:themeColor="text1"/>
                <w:sz w:val="18"/>
                <w:szCs w:val="18"/>
                <w:lang w:val="en-GB"/>
              </w:rPr>
              <w:t>, the Manuscript, the CV and Cover Letter)</w:t>
            </w:r>
            <w:r w:rsidRPr="008C7148">
              <w:rPr>
                <w:rFonts w:ascii="Verdana" w:hAnsi="Verdana"/>
                <w:color w:val="000000" w:themeColor="text1"/>
                <w:sz w:val="18"/>
                <w:szCs w:val="18"/>
                <w:lang w:val="en-GB"/>
              </w:rPr>
              <w:t xml:space="preserve">. </w:t>
            </w:r>
          </w:p>
        </w:tc>
      </w:tr>
      <w:tr w:rsidR="00965F0D" w:rsidRPr="00C97FAC" w:rsidTr="00112270">
        <w:tc>
          <w:tcPr>
            <w:tcW w:w="9498" w:type="dxa"/>
          </w:tcPr>
          <w:p w:rsidR="00965F0D" w:rsidRPr="00965F0D" w:rsidRDefault="00E041A4" w:rsidP="00965F0D">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8C7148">
              <w:rPr>
                <w:rFonts w:ascii="Verdana" w:hAnsi="Verdana"/>
                <w:color w:val="000000" w:themeColor="text1"/>
                <w:sz w:val="18"/>
                <w:szCs w:val="18"/>
                <w:lang w:val="en-GB"/>
              </w:rPr>
              <w:t xml:space="preserve">Make sure to label each file clearly in the upload interface, </w:t>
            </w:r>
            <w:r>
              <w:rPr>
                <w:rFonts w:ascii="Verdana" w:hAnsi="Verdana"/>
                <w:color w:val="000000" w:themeColor="text1"/>
                <w:sz w:val="18"/>
                <w:szCs w:val="18"/>
                <w:lang w:val="en-GB"/>
              </w:rPr>
              <w:t>as follows: (</w:t>
            </w:r>
            <w:proofErr w:type="spellStart"/>
            <w:r>
              <w:rPr>
                <w:rFonts w:ascii="Verdana" w:hAnsi="Verdana"/>
                <w:color w:val="000000" w:themeColor="text1"/>
                <w:sz w:val="18"/>
                <w:szCs w:val="18"/>
                <w:lang w:val="en-GB"/>
              </w:rPr>
              <w:t>i</w:t>
            </w:r>
            <w:proofErr w:type="spellEnd"/>
            <w:r>
              <w:rPr>
                <w:rFonts w:ascii="Verdana" w:hAnsi="Verdana"/>
                <w:color w:val="000000" w:themeColor="text1"/>
                <w:sz w:val="18"/>
                <w:szCs w:val="18"/>
                <w:lang w:val="en-GB"/>
              </w:rPr>
              <w:t xml:space="preserve">) </w:t>
            </w:r>
            <w:r w:rsidRPr="008C7148">
              <w:rPr>
                <w:rFonts w:ascii="Verdana" w:hAnsi="Verdana"/>
                <w:color w:val="000000" w:themeColor="text1"/>
                <w:sz w:val="18"/>
                <w:szCs w:val="18"/>
                <w:lang w:val="en-GB"/>
              </w:rPr>
              <w:t>date</w:t>
            </w:r>
            <w:r>
              <w:rPr>
                <w:rFonts w:ascii="Verdana" w:hAnsi="Verdana"/>
                <w:color w:val="000000" w:themeColor="text1"/>
                <w:sz w:val="18"/>
                <w:szCs w:val="18"/>
                <w:lang w:val="en-GB"/>
              </w:rPr>
              <w:t xml:space="preserve">: </w:t>
            </w:r>
            <w:r>
              <w:rPr>
                <w:rFonts w:ascii="Verdana" w:hAnsi="Verdana"/>
                <w:i/>
                <w:iCs/>
                <w:color w:val="000000" w:themeColor="text1"/>
                <w:sz w:val="18"/>
                <w:szCs w:val="18"/>
                <w:lang w:val="en-GB"/>
              </w:rPr>
              <w:t>i.e.</w:t>
            </w:r>
            <w:r>
              <w:rPr>
                <w:rFonts w:ascii="Verdana" w:hAnsi="Verdana"/>
                <w:color w:val="000000" w:themeColor="text1"/>
                <w:sz w:val="18"/>
                <w:szCs w:val="18"/>
                <w:lang w:val="en-GB"/>
              </w:rPr>
              <w:t>,</w:t>
            </w:r>
            <w:r>
              <w:rPr>
                <w:rFonts w:ascii="Verdana" w:hAnsi="Verdana"/>
                <w:i/>
                <w:iCs/>
                <w:color w:val="000000" w:themeColor="text1"/>
                <w:sz w:val="18"/>
                <w:szCs w:val="18"/>
                <w:lang w:val="en-GB"/>
              </w:rPr>
              <w:t xml:space="preserve"> </w:t>
            </w:r>
            <w:proofErr w:type="spellStart"/>
            <w:r>
              <w:rPr>
                <w:rFonts w:ascii="Verdana" w:hAnsi="Verdana"/>
                <w:color w:val="000000" w:themeColor="text1"/>
                <w:sz w:val="18"/>
                <w:szCs w:val="18"/>
                <w:lang w:val="en-GB"/>
              </w:rPr>
              <w:t>year.month.day</w:t>
            </w:r>
            <w:proofErr w:type="spellEnd"/>
            <w:r>
              <w:rPr>
                <w:rFonts w:ascii="Verdana" w:hAnsi="Verdana"/>
                <w:color w:val="000000" w:themeColor="text1"/>
                <w:sz w:val="18"/>
                <w:szCs w:val="18"/>
                <w:lang w:val="en-GB"/>
              </w:rPr>
              <w:t xml:space="preserve">_(ii) document type: </w:t>
            </w:r>
            <w:r>
              <w:rPr>
                <w:rFonts w:ascii="Verdana" w:hAnsi="Verdana"/>
                <w:i/>
                <w:iCs/>
                <w:color w:val="000000" w:themeColor="text1"/>
                <w:sz w:val="18"/>
                <w:szCs w:val="18"/>
                <w:lang w:val="en-GB"/>
              </w:rPr>
              <w:t>i.e.</w:t>
            </w:r>
            <w:r>
              <w:rPr>
                <w:rFonts w:ascii="Verdana" w:hAnsi="Verdana"/>
                <w:color w:val="000000" w:themeColor="text1"/>
                <w:sz w:val="18"/>
                <w:szCs w:val="18"/>
                <w:lang w:val="en-GB"/>
              </w:rPr>
              <w:t xml:space="preserve">, </w:t>
            </w:r>
            <w:r w:rsidRPr="008C7148">
              <w:rPr>
                <w:rFonts w:ascii="Verdana" w:hAnsi="Verdana"/>
                <w:color w:val="000000" w:themeColor="text1"/>
                <w:sz w:val="18"/>
                <w:szCs w:val="18"/>
                <w:lang w:val="en-GB"/>
              </w:rPr>
              <w:t>Title Page</w:t>
            </w:r>
            <w:r>
              <w:rPr>
                <w:rFonts w:ascii="Verdana" w:hAnsi="Verdana"/>
                <w:color w:val="000000" w:themeColor="text1"/>
                <w:sz w:val="18"/>
                <w:szCs w:val="18"/>
                <w:lang w:val="en-GB"/>
              </w:rPr>
              <w:t>, Manuscript, CV or Cover Letter_(iii) Title of the Article (</w:t>
            </w:r>
            <w:proofErr w:type="gramStart"/>
            <w:r w:rsidRPr="008C7148">
              <w:rPr>
                <w:rFonts w:ascii="Verdana" w:hAnsi="Verdana"/>
                <w:i/>
                <w:iCs/>
                <w:color w:val="000000" w:themeColor="text1"/>
                <w:sz w:val="18"/>
                <w:szCs w:val="18"/>
                <w:lang w:val="en-GB"/>
              </w:rPr>
              <w:t>e.g.</w:t>
            </w:r>
            <w:proofErr w:type="gramEnd"/>
            <w:r w:rsidRPr="008C7148">
              <w:rPr>
                <w:rFonts w:ascii="Verdana" w:hAnsi="Verdana"/>
                <w:i/>
                <w:iCs/>
                <w:color w:val="000000" w:themeColor="text1"/>
                <w:sz w:val="18"/>
                <w:szCs w:val="18"/>
                <w:lang w:val="en-GB"/>
              </w:rPr>
              <w:t xml:space="preserve"> </w:t>
            </w:r>
            <w:r w:rsidRPr="008C7148">
              <w:rPr>
                <w:rFonts w:ascii="Verdana" w:hAnsi="Verdana"/>
                <w:color w:val="000000" w:themeColor="text1"/>
                <w:sz w:val="18"/>
                <w:szCs w:val="18"/>
                <w:lang w:val="en-GB"/>
              </w:rPr>
              <w:t xml:space="preserve">2025.12.31_Title </w:t>
            </w:r>
            <w:proofErr w:type="spellStart"/>
            <w:r w:rsidRPr="008C7148">
              <w:rPr>
                <w:rFonts w:ascii="Verdana" w:hAnsi="Verdana"/>
                <w:color w:val="000000" w:themeColor="text1"/>
                <w:sz w:val="18"/>
                <w:szCs w:val="18"/>
                <w:lang w:val="en-GB"/>
              </w:rPr>
              <w:t>Page_Carried</w:t>
            </w:r>
            <w:proofErr w:type="spellEnd"/>
            <w:r w:rsidRPr="008C7148">
              <w:rPr>
                <w:rFonts w:ascii="Verdana" w:hAnsi="Verdana"/>
                <w:color w:val="000000" w:themeColor="text1"/>
                <w:sz w:val="18"/>
                <w:szCs w:val="18"/>
                <w:lang w:val="en-GB"/>
              </w:rPr>
              <w:t xml:space="preserve"> Interest and the Alignment of Interests - Rethinking the Legal Architecture in Alternative Investment Funds</w:t>
            </w:r>
            <w:r>
              <w:rPr>
                <w:rFonts w:ascii="Verdana" w:hAnsi="Verdana"/>
                <w:color w:val="000000" w:themeColor="text1"/>
                <w:sz w:val="18"/>
                <w:szCs w:val="18"/>
                <w:lang w:val="en-GB"/>
              </w:rPr>
              <w:t>).</w:t>
            </w:r>
          </w:p>
        </w:tc>
      </w:tr>
      <w:tr w:rsidR="00E041A4" w:rsidRPr="00C97FAC" w:rsidTr="00112270">
        <w:tc>
          <w:tcPr>
            <w:tcW w:w="9498" w:type="dxa"/>
          </w:tcPr>
          <w:p w:rsidR="00E041A4" w:rsidRPr="00965F0D" w:rsidRDefault="00E041A4" w:rsidP="00E041A4">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8C7148">
              <w:rPr>
                <w:rFonts w:ascii="Verdana" w:hAnsi="Verdana"/>
                <w:color w:val="000000" w:themeColor="text1"/>
                <w:sz w:val="18"/>
                <w:szCs w:val="18"/>
                <w:lang w:val="en-GB"/>
              </w:rPr>
              <w:t>Double-check that you have uploaded everything and</w:t>
            </w:r>
            <w:r>
              <w:rPr>
                <w:rFonts w:ascii="Verdana" w:hAnsi="Verdana"/>
                <w:color w:val="000000" w:themeColor="text1"/>
                <w:sz w:val="18"/>
                <w:szCs w:val="18"/>
                <w:lang w:val="en-GB"/>
              </w:rPr>
              <w:t xml:space="preserve"> </w:t>
            </w:r>
            <w:r w:rsidRPr="008C7148">
              <w:rPr>
                <w:rFonts w:ascii="Verdana" w:hAnsi="Verdana"/>
                <w:color w:val="000000" w:themeColor="text1"/>
                <w:sz w:val="18"/>
                <w:szCs w:val="18"/>
                <w:lang w:val="en-GB"/>
              </w:rPr>
              <w:t>that the document</w:t>
            </w:r>
            <w:r>
              <w:rPr>
                <w:rFonts w:ascii="Verdana" w:hAnsi="Verdana"/>
                <w:color w:val="000000" w:themeColor="text1"/>
                <w:sz w:val="18"/>
                <w:szCs w:val="18"/>
                <w:lang w:val="en-GB"/>
              </w:rPr>
              <w:t>s</w:t>
            </w:r>
            <w:r w:rsidRPr="008C7148">
              <w:rPr>
                <w:rFonts w:ascii="Verdana" w:hAnsi="Verdana"/>
                <w:color w:val="000000" w:themeColor="text1"/>
                <w:sz w:val="18"/>
                <w:szCs w:val="18"/>
                <w:lang w:val="en-GB"/>
              </w:rPr>
              <w:t xml:space="preserve"> </w:t>
            </w:r>
            <w:r>
              <w:rPr>
                <w:rFonts w:ascii="Verdana" w:hAnsi="Verdana"/>
                <w:color w:val="000000" w:themeColor="text1"/>
                <w:sz w:val="18"/>
                <w:szCs w:val="18"/>
                <w:lang w:val="en-GB"/>
              </w:rPr>
              <w:t>are</w:t>
            </w:r>
            <w:r w:rsidRPr="008C7148">
              <w:rPr>
                <w:rFonts w:ascii="Verdana" w:hAnsi="Verdana"/>
                <w:color w:val="000000" w:themeColor="text1"/>
                <w:sz w:val="18"/>
                <w:szCs w:val="18"/>
                <w:lang w:val="en-GB"/>
              </w:rPr>
              <w:t xml:space="preserve"> correctly labelled.</w:t>
            </w:r>
          </w:p>
        </w:tc>
      </w:tr>
      <w:tr w:rsidR="00E041A4" w:rsidRPr="00C97FAC" w:rsidTr="00112270">
        <w:tc>
          <w:tcPr>
            <w:tcW w:w="9498" w:type="dxa"/>
          </w:tcPr>
          <w:p w:rsidR="00E041A4" w:rsidRPr="00E041A4" w:rsidRDefault="00E041A4" w:rsidP="00E041A4">
            <w:pPr>
              <w:pStyle w:val="NormalWeb"/>
              <w:numPr>
                <w:ilvl w:val="0"/>
                <w:numId w:val="26"/>
              </w:numPr>
              <w:spacing w:before="0" w:beforeAutospacing="0" w:after="120" w:afterAutospacing="0"/>
              <w:ind w:left="661" w:hanging="425"/>
              <w:jc w:val="both"/>
              <w:rPr>
                <w:rFonts w:ascii="Verdana" w:hAnsi="Verdana"/>
                <w:b/>
                <w:bCs/>
                <w:i/>
                <w:iCs/>
                <w:color w:val="002060"/>
                <w:sz w:val="18"/>
                <w:szCs w:val="18"/>
                <w:lang w:val="en-GB"/>
              </w:rPr>
            </w:pPr>
            <w:r w:rsidRPr="00E041A4">
              <w:rPr>
                <w:rFonts w:ascii="Verdana" w:hAnsi="Verdana"/>
                <w:b/>
                <w:bCs/>
                <w:i/>
                <w:iCs/>
                <w:color w:val="002060"/>
                <w:sz w:val="18"/>
                <w:szCs w:val="18"/>
                <w:lang w:val="en-GB"/>
              </w:rPr>
              <w:lastRenderedPageBreak/>
              <w:t>Confirm</w:t>
            </w:r>
            <w:r w:rsidR="006B0D93">
              <w:rPr>
                <w:rFonts w:ascii="Verdana" w:hAnsi="Verdana"/>
                <w:b/>
                <w:bCs/>
                <w:i/>
                <w:iCs/>
                <w:color w:val="002060"/>
                <w:sz w:val="18"/>
                <w:szCs w:val="18"/>
                <w:lang w:val="en-GB"/>
              </w:rPr>
              <w:t>ation of</w:t>
            </w:r>
            <w:r w:rsidRPr="00E041A4">
              <w:rPr>
                <w:rFonts w:ascii="Verdana" w:hAnsi="Verdana"/>
                <w:b/>
                <w:bCs/>
                <w:i/>
                <w:iCs/>
                <w:color w:val="002060"/>
                <w:sz w:val="18"/>
                <w:szCs w:val="18"/>
                <w:lang w:val="en-GB"/>
              </w:rPr>
              <w:t xml:space="preserve"> Compliance</w:t>
            </w:r>
            <w:r w:rsidR="006B0D93">
              <w:rPr>
                <w:rFonts w:ascii="Verdana" w:hAnsi="Verdana"/>
                <w:b/>
                <w:bCs/>
                <w:i/>
                <w:iCs/>
                <w:color w:val="002060"/>
                <w:sz w:val="18"/>
                <w:szCs w:val="18"/>
                <w:lang w:val="en-GB"/>
              </w:rPr>
              <w:t xml:space="preserve"> &amp; Acceptance</w:t>
            </w:r>
            <w:r w:rsidRPr="00E041A4">
              <w:rPr>
                <w:rFonts w:ascii="Verdana" w:hAnsi="Verdana"/>
                <w:b/>
                <w:bCs/>
                <w:i/>
                <w:iCs/>
                <w:color w:val="002060"/>
                <w:sz w:val="18"/>
                <w:szCs w:val="18"/>
                <w:lang w:val="en-GB"/>
              </w:rPr>
              <w:t xml:space="preserve"> and </w:t>
            </w:r>
            <w:r w:rsidR="006B0D93" w:rsidRPr="00E041A4">
              <w:rPr>
                <w:rFonts w:ascii="Verdana" w:hAnsi="Verdana"/>
                <w:b/>
                <w:bCs/>
                <w:i/>
                <w:iCs/>
                <w:color w:val="002060"/>
                <w:sz w:val="18"/>
                <w:szCs w:val="18"/>
                <w:lang w:val="en-GB"/>
              </w:rPr>
              <w:t>Submis</w:t>
            </w:r>
            <w:r w:rsidR="006B0D93">
              <w:rPr>
                <w:rFonts w:ascii="Verdana" w:hAnsi="Verdana"/>
                <w:b/>
                <w:bCs/>
                <w:i/>
                <w:iCs/>
                <w:color w:val="002060"/>
                <w:sz w:val="18"/>
                <w:szCs w:val="18"/>
                <w:lang w:val="en-GB"/>
              </w:rPr>
              <w:t>sion</w:t>
            </w:r>
          </w:p>
        </w:tc>
      </w:tr>
      <w:tr w:rsidR="00E041A4" w:rsidRPr="00C97FAC" w:rsidTr="00112270">
        <w:tc>
          <w:tcPr>
            <w:tcW w:w="9498" w:type="dxa"/>
          </w:tcPr>
          <w:p w:rsidR="00E041A4" w:rsidRPr="003472AA" w:rsidRDefault="00E041A4" w:rsidP="003472AA">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E041A4">
              <w:rPr>
                <w:rFonts w:ascii="Verdana" w:hAnsi="Verdana"/>
                <w:color w:val="000000" w:themeColor="text1"/>
                <w:sz w:val="18"/>
                <w:szCs w:val="18"/>
                <w:lang w:val="en-GB"/>
              </w:rPr>
              <w:t>Before finali</w:t>
            </w:r>
            <w:r>
              <w:rPr>
                <w:rFonts w:ascii="Verdana" w:hAnsi="Verdana"/>
                <w:color w:val="000000" w:themeColor="text1"/>
                <w:sz w:val="18"/>
                <w:szCs w:val="18"/>
                <w:lang w:val="en-GB"/>
              </w:rPr>
              <w:t>s</w:t>
            </w:r>
            <w:r w:rsidRPr="00E041A4">
              <w:rPr>
                <w:rFonts w:ascii="Verdana" w:hAnsi="Verdana"/>
                <w:color w:val="000000" w:themeColor="text1"/>
                <w:sz w:val="18"/>
                <w:szCs w:val="18"/>
                <w:lang w:val="en-GB"/>
              </w:rPr>
              <w:t>ing submission</w:t>
            </w:r>
            <w:r>
              <w:rPr>
                <w:rFonts w:ascii="Verdana" w:hAnsi="Verdana"/>
                <w:color w:val="000000" w:themeColor="text1"/>
                <w:sz w:val="18"/>
                <w:szCs w:val="18"/>
                <w:lang w:val="en-GB"/>
              </w:rPr>
              <w:t>,</w:t>
            </w:r>
            <w:r w:rsidRPr="00E041A4">
              <w:rPr>
                <w:rFonts w:ascii="Verdana" w:hAnsi="Verdana"/>
                <w:color w:val="000000" w:themeColor="text1"/>
                <w:sz w:val="18"/>
                <w:szCs w:val="18"/>
                <w:lang w:val="en-GB"/>
              </w:rPr>
              <w:t xml:space="preserve"> </w:t>
            </w:r>
            <w:r>
              <w:rPr>
                <w:rFonts w:ascii="Verdana" w:hAnsi="Verdana"/>
                <w:color w:val="000000" w:themeColor="text1"/>
                <w:sz w:val="18"/>
                <w:szCs w:val="18"/>
                <w:lang w:val="en-GB"/>
              </w:rPr>
              <w:t>r</w:t>
            </w:r>
            <w:r w:rsidRPr="00E041A4">
              <w:rPr>
                <w:rFonts w:ascii="Verdana" w:hAnsi="Verdana"/>
                <w:color w:val="000000" w:themeColor="text1"/>
                <w:sz w:val="18"/>
                <w:szCs w:val="18"/>
                <w:lang w:val="en-GB"/>
              </w:rPr>
              <w:t>eview a generated proof or</w:t>
            </w:r>
            <w:r>
              <w:rPr>
                <w:rFonts w:ascii="Verdana" w:hAnsi="Verdana"/>
                <w:color w:val="000000" w:themeColor="text1"/>
                <w:sz w:val="18"/>
                <w:szCs w:val="18"/>
                <w:lang w:val="en-GB"/>
              </w:rPr>
              <w:t xml:space="preserve"> </w:t>
            </w:r>
            <w:r w:rsidRPr="00E041A4">
              <w:rPr>
                <w:rFonts w:ascii="Verdana" w:hAnsi="Verdana"/>
                <w:color w:val="000000" w:themeColor="text1"/>
                <w:sz w:val="18"/>
                <w:szCs w:val="18"/>
                <w:lang w:val="en-GB"/>
              </w:rPr>
              <w:t xml:space="preserve">summary in the system. Ensure the files open correctly and the content appears as intended. </w:t>
            </w:r>
          </w:p>
        </w:tc>
      </w:tr>
      <w:tr w:rsidR="000E3502" w:rsidRPr="00C97FAC" w:rsidTr="00112270">
        <w:tc>
          <w:tcPr>
            <w:tcW w:w="9498" w:type="dxa"/>
          </w:tcPr>
          <w:p w:rsidR="006B0D93" w:rsidRDefault="000E3502" w:rsidP="003472AA">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Pr>
                <w:rFonts w:ascii="Verdana" w:hAnsi="Verdana"/>
                <w:color w:val="000000" w:themeColor="text1"/>
                <w:sz w:val="18"/>
                <w:szCs w:val="18"/>
                <w:lang w:val="en-GB"/>
              </w:rPr>
              <w:t>Confirm the following statement by clicking the relevant</w:t>
            </w:r>
            <w:r w:rsidRPr="00E041A4">
              <w:rPr>
                <w:rFonts w:ascii="Verdana" w:hAnsi="Verdana"/>
                <w:color w:val="000000" w:themeColor="text1"/>
                <w:sz w:val="18"/>
                <w:szCs w:val="18"/>
                <w:lang w:val="en-GB"/>
              </w:rPr>
              <w:t xml:space="preserve"> box</w:t>
            </w:r>
            <w:r>
              <w:rPr>
                <w:rFonts w:ascii="Verdana" w:hAnsi="Verdana"/>
                <w:color w:val="000000" w:themeColor="text1"/>
                <w:sz w:val="18"/>
                <w:szCs w:val="18"/>
                <w:lang w:val="en-GB"/>
              </w:rPr>
              <w:t>es</w:t>
            </w:r>
            <w:r w:rsidRPr="00E041A4">
              <w:rPr>
                <w:rFonts w:ascii="Verdana" w:hAnsi="Verdana"/>
                <w:color w:val="000000" w:themeColor="text1"/>
                <w:sz w:val="18"/>
                <w:szCs w:val="18"/>
                <w:lang w:val="en-GB"/>
              </w:rPr>
              <w:t xml:space="preserve">: </w:t>
            </w:r>
          </w:p>
          <w:p w:rsidR="006B0D93" w:rsidRDefault="00CC5616" w:rsidP="00CC5616">
            <w:pPr>
              <w:pStyle w:val="NormalWeb"/>
              <w:numPr>
                <w:ilvl w:val="0"/>
                <w:numId w:val="22"/>
              </w:numPr>
              <w:spacing w:before="0" w:beforeAutospacing="0" w:after="120" w:afterAutospacing="0"/>
              <w:jc w:val="both"/>
              <w:rPr>
                <w:rFonts w:ascii="Verdana" w:hAnsi="Verdana"/>
                <w:color w:val="000000" w:themeColor="text1"/>
                <w:sz w:val="18"/>
                <w:szCs w:val="18"/>
                <w:lang w:val="en-GB"/>
              </w:rPr>
            </w:pPr>
            <w:r>
              <w:rPr>
                <w:rFonts w:ascii="Verdana" w:hAnsi="Verdana"/>
                <w:color w:val="000000" w:themeColor="text1"/>
                <w:sz w:val="18"/>
                <w:szCs w:val="18"/>
                <w:lang w:val="en-GB"/>
              </w:rPr>
              <w:t>The</w:t>
            </w:r>
            <w:r w:rsidR="000E3502">
              <w:rPr>
                <w:rFonts w:ascii="Verdana" w:hAnsi="Verdana"/>
                <w:color w:val="000000" w:themeColor="text1"/>
                <w:sz w:val="18"/>
                <w:szCs w:val="18"/>
                <w:lang w:val="en-GB"/>
              </w:rPr>
              <w:t xml:space="preserve"> Author hereby confirms that t</w:t>
            </w:r>
            <w:r w:rsidR="000E3502" w:rsidRPr="00E041A4">
              <w:rPr>
                <w:rFonts w:ascii="Verdana" w:hAnsi="Verdana"/>
                <w:color w:val="000000" w:themeColor="text1"/>
                <w:sz w:val="18"/>
                <w:szCs w:val="18"/>
                <w:lang w:val="en-GB"/>
              </w:rPr>
              <w:t xml:space="preserve">his </w:t>
            </w:r>
            <w:r w:rsidR="008B6B92">
              <w:rPr>
                <w:rFonts w:ascii="Verdana" w:hAnsi="Verdana"/>
                <w:color w:val="000000" w:themeColor="text1"/>
                <w:sz w:val="18"/>
                <w:szCs w:val="18"/>
                <w:lang w:val="en-GB"/>
              </w:rPr>
              <w:t>M</w:t>
            </w:r>
            <w:r w:rsidR="000E3502" w:rsidRPr="00E041A4">
              <w:rPr>
                <w:rFonts w:ascii="Verdana" w:hAnsi="Verdana"/>
                <w:color w:val="000000" w:themeColor="text1"/>
                <w:sz w:val="18"/>
                <w:szCs w:val="18"/>
                <w:lang w:val="en-GB"/>
              </w:rPr>
              <w:t>anuscript is not under consideration elsewhere</w:t>
            </w:r>
            <w:r w:rsidR="006B0D93">
              <w:rPr>
                <w:rFonts w:ascii="Verdana" w:hAnsi="Verdana"/>
                <w:color w:val="000000" w:themeColor="text1"/>
                <w:sz w:val="18"/>
                <w:szCs w:val="18"/>
                <w:lang w:val="en-GB"/>
              </w:rPr>
              <w:t>;</w:t>
            </w:r>
          </w:p>
          <w:p w:rsidR="006B0D93" w:rsidRPr="006B0D93" w:rsidRDefault="00CC5616" w:rsidP="00CC5616">
            <w:pPr>
              <w:pStyle w:val="NormalWeb"/>
              <w:numPr>
                <w:ilvl w:val="0"/>
                <w:numId w:val="22"/>
              </w:numPr>
              <w:spacing w:before="0" w:beforeAutospacing="0" w:after="120" w:afterAutospacing="0"/>
              <w:jc w:val="both"/>
              <w:rPr>
                <w:rFonts w:ascii="Verdana" w:hAnsi="Verdana"/>
                <w:color w:val="000000" w:themeColor="text1"/>
                <w:sz w:val="18"/>
                <w:szCs w:val="18"/>
                <w:lang w:val="en-GB"/>
              </w:rPr>
            </w:pPr>
            <w:r>
              <w:rPr>
                <w:rFonts w:ascii="Verdana" w:hAnsi="Verdana"/>
                <w:color w:val="000000" w:themeColor="text1"/>
                <w:sz w:val="18"/>
                <w:szCs w:val="18"/>
                <w:lang w:val="en-GB"/>
              </w:rPr>
              <w:t>The</w:t>
            </w:r>
            <w:r w:rsidR="006B0D93">
              <w:rPr>
                <w:rFonts w:ascii="Verdana" w:hAnsi="Verdana"/>
                <w:color w:val="000000" w:themeColor="text1"/>
                <w:sz w:val="18"/>
                <w:szCs w:val="18"/>
                <w:lang w:val="en-GB"/>
              </w:rPr>
              <w:t xml:space="preserve"> Author hereby confirms</w:t>
            </w:r>
            <w:r w:rsidR="000E3502" w:rsidRPr="00E041A4">
              <w:rPr>
                <w:rFonts w:ascii="Verdana" w:hAnsi="Verdana"/>
                <w:color w:val="000000" w:themeColor="text1"/>
                <w:sz w:val="18"/>
                <w:szCs w:val="18"/>
                <w:lang w:val="en-GB"/>
              </w:rPr>
              <w:t xml:space="preserve"> </w:t>
            </w:r>
            <w:r w:rsidR="006B0D93">
              <w:rPr>
                <w:rFonts w:ascii="Verdana" w:hAnsi="Verdana"/>
                <w:color w:val="000000" w:themeColor="text1"/>
                <w:sz w:val="18"/>
                <w:szCs w:val="18"/>
                <w:lang w:val="en-GB"/>
              </w:rPr>
              <w:t>having</w:t>
            </w:r>
            <w:r w:rsidR="000E3502">
              <w:rPr>
                <w:rFonts w:ascii="Verdana" w:hAnsi="Verdana"/>
                <w:color w:val="000000" w:themeColor="text1"/>
                <w:sz w:val="18"/>
                <w:szCs w:val="18"/>
                <w:lang w:val="en-GB"/>
              </w:rPr>
              <w:t xml:space="preserve"> </w:t>
            </w:r>
            <w:r w:rsidR="000E3502" w:rsidRPr="00E041A4">
              <w:rPr>
                <w:rFonts w:ascii="Verdana" w:hAnsi="Verdana"/>
                <w:color w:val="000000" w:themeColor="text1"/>
                <w:sz w:val="18"/>
                <w:szCs w:val="18"/>
                <w:lang w:val="en-GB"/>
              </w:rPr>
              <w:t>read</w:t>
            </w:r>
            <w:r>
              <w:rPr>
                <w:rFonts w:ascii="Verdana" w:hAnsi="Verdana"/>
                <w:color w:val="000000" w:themeColor="text1"/>
                <w:sz w:val="18"/>
                <w:szCs w:val="18"/>
                <w:lang w:val="en-GB"/>
              </w:rPr>
              <w:t>,</w:t>
            </w:r>
            <w:r w:rsidR="000E3502" w:rsidRPr="00E041A4">
              <w:rPr>
                <w:rFonts w:ascii="Verdana" w:hAnsi="Verdana"/>
                <w:color w:val="000000" w:themeColor="text1"/>
                <w:sz w:val="18"/>
                <w:szCs w:val="18"/>
                <w:lang w:val="en-GB"/>
              </w:rPr>
              <w:t xml:space="preserve"> </w:t>
            </w:r>
            <w:r w:rsidR="000E3502">
              <w:rPr>
                <w:rFonts w:ascii="Verdana" w:hAnsi="Verdana"/>
                <w:color w:val="000000" w:themeColor="text1"/>
                <w:sz w:val="18"/>
                <w:szCs w:val="18"/>
                <w:lang w:val="en-GB"/>
              </w:rPr>
              <w:t>accepted</w:t>
            </w:r>
            <w:r>
              <w:rPr>
                <w:rFonts w:ascii="Verdana" w:hAnsi="Verdana"/>
                <w:color w:val="000000" w:themeColor="text1"/>
                <w:sz w:val="18"/>
                <w:szCs w:val="18"/>
                <w:lang w:val="en-GB"/>
              </w:rPr>
              <w:t xml:space="preserve"> and complied with</w:t>
            </w:r>
            <w:r w:rsidR="000E3502" w:rsidRPr="00E041A4">
              <w:rPr>
                <w:rFonts w:ascii="Verdana" w:hAnsi="Verdana"/>
                <w:color w:val="000000" w:themeColor="text1"/>
                <w:sz w:val="18"/>
                <w:szCs w:val="18"/>
                <w:lang w:val="en-GB"/>
              </w:rPr>
              <w:t xml:space="preserve"> the </w:t>
            </w:r>
            <w:r>
              <w:rPr>
                <w:rFonts w:ascii="Verdana" w:hAnsi="Verdana"/>
                <w:color w:val="000000" w:themeColor="text1"/>
                <w:sz w:val="18"/>
                <w:szCs w:val="18"/>
                <w:lang w:val="en-GB"/>
              </w:rPr>
              <w:t xml:space="preserve">Rules for Submission </w:t>
            </w:r>
            <w:r w:rsidRPr="00CC5616">
              <w:rPr>
                <w:rFonts w:ascii="Verdana" w:hAnsi="Verdana"/>
                <w:color w:val="000000" w:themeColor="text1"/>
                <w:sz w:val="18"/>
                <w:szCs w:val="18"/>
                <w:highlight w:val="yellow"/>
                <w:lang w:val="en-GB"/>
              </w:rPr>
              <w:t>[</w:t>
            </w:r>
            <w:r w:rsidRPr="00CC5616">
              <w:rPr>
                <w:rFonts w:ascii="Verdana" w:hAnsi="Verdana"/>
                <w:b/>
                <w:bCs/>
                <w:i/>
                <w:iCs/>
                <w:color w:val="000000" w:themeColor="text1"/>
                <w:sz w:val="18"/>
                <w:szCs w:val="18"/>
                <w:highlight w:val="yellow"/>
                <w:u w:val="single"/>
                <w:lang w:val="en-GB"/>
              </w:rPr>
              <w:t>Drafting note: insert hyperlink</w:t>
            </w:r>
            <w:r w:rsidRPr="00CC5616">
              <w:rPr>
                <w:rFonts w:ascii="Verdana" w:hAnsi="Verdana"/>
                <w:color w:val="000000" w:themeColor="text1"/>
                <w:sz w:val="18"/>
                <w:szCs w:val="18"/>
                <w:highlight w:val="yellow"/>
                <w:lang w:val="en-GB"/>
              </w:rPr>
              <w:t>]</w:t>
            </w:r>
            <w:r w:rsidR="006B0D93">
              <w:rPr>
                <w:rFonts w:ascii="Verdana" w:hAnsi="Verdana"/>
                <w:color w:val="000000" w:themeColor="text1"/>
                <w:sz w:val="18"/>
                <w:szCs w:val="18"/>
                <w:lang w:val="en-GB"/>
              </w:rPr>
              <w:t>;</w:t>
            </w:r>
          </w:p>
          <w:p w:rsidR="006B0D93" w:rsidRPr="00CC5616" w:rsidRDefault="00CC5616" w:rsidP="00CC5616">
            <w:pPr>
              <w:pStyle w:val="NormalWeb"/>
              <w:numPr>
                <w:ilvl w:val="0"/>
                <w:numId w:val="22"/>
              </w:numPr>
              <w:spacing w:before="0" w:beforeAutospacing="0" w:after="120" w:afterAutospacing="0"/>
              <w:jc w:val="both"/>
              <w:rPr>
                <w:rFonts w:ascii="Verdana" w:hAnsi="Verdana"/>
                <w:color w:val="000000" w:themeColor="text1"/>
                <w:sz w:val="18"/>
                <w:szCs w:val="18"/>
                <w:lang w:val="en-GB"/>
              </w:rPr>
            </w:pPr>
            <w:r>
              <w:rPr>
                <w:rFonts w:ascii="Verdana" w:hAnsi="Verdana"/>
                <w:color w:val="000000" w:themeColor="text1"/>
                <w:sz w:val="18"/>
                <w:szCs w:val="18"/>
                <w:lang w:val="en-GB"/>
              </w:rPr>
              <w:t>The</w:t>
            </w:r>
            <w:r w:rsidR="006B0D93">
              <w:rPr>
                <w:rFonts w:ascii="Verdana" w:hAnsi="Verdana"/>
                <w:color w:val="000000" w:themeColor="text1"/>
                <w:sz w:val="18"/>
                <w:szCs w:val="18"/>
                <w:lang w:val="en-GB"/>
              </w:rPr>
              <w:t xml:space="preserve"> Author hereby confirms</w:t>
            </w:r>
            <w:r w:rsidR="006B0D93" w:rsidRPr="00E041A4">
              <w:rPr>
                <w:rFonts w:ascii="Verdana" w:hAnsi="Verdana"/>
                <w:color w:val="000000" w:themeColor="text1"/>
                <w:sz w:val="18"/>
                <w:szCs w:val="18"/>
                <w:lang w:val="en-GB"/>
              </w:rPr>
              <w:t xml:space="preserve"> </w:t>
            </w:r>
            <w:r w:rsidR="006B0D93">
              <w:rPr>
                <w:rFonts w:ascii="Verdana" w:hAnsi="Verdana"/>
                <w:color w:val="000000" w:themeColor="text1"/>
                <w:sz w:val="18"/>
                <w:szCs w:val="18"/>
                <w:lang w:val="en-GB"/>
              </w:rPr>
              <w:t xml:space="preserve">having </w:t>
            </w:r>
            <w:r w:rsidR="006B0D93" w:rsidRPr="00E041A4">
              <w:rPr>
                <w:rFonts w:ascii="Verdana" w:hAnsi="Verdana"/>
                <w:color w:val="000000" w:themeColor="text1"/>
                <w:sz w:val="18"/>
                <w:szCs w:val="18"/>
                <w:lang w:val="en-GB"/>
              </w:rPr>
              <w:t xml:space="preserve">read and </w:t>
            </w:r>
            <w:r w:rsidR="006B0D93">
              <w:rPr>
                <w:rFonts w:ascii="Verdana" w:hAnsi="Verdana"/>
                <w:color w:val="000000" w:themeColor="text1"/>
                <w:sz w:val="18"/>
                <w:szCs w:val="18"/>
                <w:lang w:val="en-GB"/>
              </w:rPr>
              <w:t>accepted</w:t>
            </w:r>
            <w:r w:rsidR="006B0D93" w:rsidRPr="00E041A4">
              <w:rPr>
                <w:rFonts w:ascii="Verdana" w:hAnsi="Verdana"/>
                <w:color w:val="000000" w:themeColor="text1"/>
                <w:sz w:val="18"/>
                <w:szCs w:val="18"/>
                <w:lang w:val="en-GB"/>
              </w:rPr>
              <w:t xml:space="preserve"> the </w:t>
            </w:r>
            <w:r w:rsidR="006B0D93">
              <w:rPr>
                <w:rFonts w:ascii="Verdana" w:hAnsi="Verdana"/>
                <w:color w:val="000000" w:themeColor="text1"/>
                <w:sz w:val="18"/>
                <w:szCs w:val="18"/>
                <w:lang w:val="en-GB"/>
              </w:rPr>
              <w:t>Privacy Policy</w:t>
            </w:r>
            <w:r>
              <w:rPr>
                <w:rFonts w:ascii="Verdana" w:hAnsi="Verdana"/>
                <w:color w:val="000000" w:themeColor="text1"/>
                <w:sz w:val="18"/>
                <w:szCs w:val="18"/>
                <w:lang w:val="en-GB"/>
              </w:rPr>
              <w:t xml:space="preserve"> </w:t>
            </w:r>
            <w:r w:rsidRPr="00CC5616">
              <w:rPr>
                <w:rFonts w:ascii="Verdana" w:hAnsi="Verdana"/>
                <w:color w:val="000000" w:themeColor="text1"/>
                <w:sz w:val="18"/>
                <w:szCs w:val="18"/>
                <w:highlight w:val="yellow"/>
                <w:lang w:val="en-GB"/>
              </w:rPr>
              <w:t>[</w:t>
            </w:r>
            <w:r w:rsidRPr="00CC5616">
              <w:rPr>
                <w:rFonts w:ascii="Verdana" w:hAnsi="Verdana"/>
                <w:b/>
                <w:bCs/>
                <w:i/>
                <w:iCs/>
                <w:color w:val="000000" w:themeColor="text1"/>
                <w:sz w:val="18"/>
                <w:szCs w:val="18"/>
                <w:highlight w:val="yellow"/>
                <w:u w:val="single"/>
                <w:lang w:val="en-GB"/>
              </w:rPr>
              <w:t>Drafting note: insert hyperlink</w:t>
            </w:r>
            <w:r w:rsidRPr="00CC5616">
              <w:rPr>
                <w:rFonts w:ascii="Verdana" w:hAnsi="Verdana"/>
                <w:color w:val="000000" w:themeColor="text1"/>
                <w:sz w:val="18"/>
                <w:szCs w:val="18"/>
                <w:highlight w:val="yellow"/>
                <w:lang w:val="en-GB"/>
              </w:rPr>
              <w:t>]</w:t>
            </w:r>
            <w:r w:rsidR="006B0D93">
              <w:rPr>
                <w:rFonts w:ascii="Verdana" w:hAnsi="Verdana"/>
                <w:color w:val="000000" w:themeColor="text1"/>
                <w:sz w:val="18"/>
                <w:szCs w:val="18"/>
                <w:lang w:val="en-GB"/>
              </w:rPr>
              <w:t>; and</w:t>
            </w:r>
          </w:p>
          <w:p w:rsidR="006B0D93" w:rsidRPr="00E041A4" w:rsidRDefault="00CC5616" w:rsidP="00CC5616">
            <w:pPr>
              <w:pStyle w:val="NormalWeb"/>
              <w:numPr>
                <w:ilvl w:val="0"/>
                <w:numId w:val="22"/>
              </w:numPr>
              <w:spacing w:before="0" w:beforeAutospacing="0" w:after="120" w:afterAutospacing="0"/>
              <w:jc w:val="both"/>
              <w:rPr>
                <w:rFonts w:ascii="Verdana" w:hAnsi="Verdana"/>
                <w:color w:val="000000" w:themeColor="text1"/>
                <w:sz w:val="18"/>
                <w:szCs w:val="18"/>
                <w:lang w:val="en-GB"/>
              </w:rPr>
            </w:pPr>
            <w:r>
              <w:rPr>
                <w:rFonts w:ascii="Verdana" w:hAnsi="Verdana"/>
                <w:color w:val="000000" w:themeColor="text1"/>
                <w:sz w:val="18"/>
                <w:szCs w:val="18"/>
                <w:lang w:val="en-GB"/>
              </w:rPr>
              <w:t>The</w:t>
            </w:r>
            <w:r w:rsidR="006B0D93">
              <w:rPr>
                <w:rFonts w:ascii="Verdana" w:hAnsi="Verdana"/>
                <w:color w:val="000000" w:themeColor="text1"/>
                <w:sz w:val="18"/>
                <w:szCs w:val="18"/>
                <w:lang w:val="en-GB"/>
              </w:rPr>
              <w:t xml:space="preserve"> Author hereby confirms having read and accepted the </w:t>
            </w:r>
            <w:r>
              <w:rPr>
                <w:rFonts w:ascii="Verdana" w:hAnsi="Verdana"/>
                <w:color w:val="000000" w:themeColor="text1"/>
                <w:sz w:val="18"/>
                <w:szCs w:val="18"/>
                <w:lang w:val="en-GB"/>
              </w:rPr>
              <w:t>Rights and Licensing T&amp;C</w:t>
            </w:r>
            <w:r w:rsidR="006B0D93">
              <w:rPr>
                <w:rFonts w:ascii="Verdana" w:hAnsi="Verdana"/>
                <w:color w:val="000000" w:themeColor="text1"/>
                <w:sz w:val="18"/>
                <w:szCs w:val="18"/>
                <w:lang w:val="en-GB"/>
              </w:rPr>
              <w:t xml:space="preserve"> </w:t>
            </w:r>
            <w:r w:rsidRPr="00CC5616">
              <w:rPr>
                <w:rFonts w:ascii="Verdana" w:hAnsi="Verdana"/>
                <w:color w:val="000000" w:themeColor="text1"/>
                <w:sz w:val="18"/>
                <w:szCs w:val="18"/>
                <w:highlight w:val="yellow"/>
                <w:lang w:val="en-GB"/>
              </w:rPr>
              <w:t>[</w:t>
            </w:r>
            <w:r w:rsidRPr="00CC5616">
              <w:rPr>
                <w:rFonts w:ascii="Verdana" w:hAnsi="Verdana"/>
                <w:b/>
                <w:bCs/>
                <w:i/>
                <w:iCs/>
                <w:color w:val="000000" w:themeColor="text1"/>
                <w:sz w:val="18"/>
                <w:szCs w:val="18"/>
                <w:highlight w:val="yellow"/>
                <w:u w:val="single"/>
                <w:lang w:val="en-GB"/>
              </w:rPr>
              <w:t>Drafting note: insert hyperlink</w:t>
            </w:r>
            <w:r w:rsidRPr="00CC5616">
              <w:rPr>
                <w:rFonts w:ascii="Verdana" w:hAnsi="Verdana"/>
                <w:color w:val="000000" w:themeColor="text1"/>
                <w:sz w:val="18"/>
                <w:szCs w:val="18"/>
                <w:highlight w:val="yellow"/>
                <w:lang w:val="en-GB"/>
              </w:rPr>
              <w:t>]</w:t>
            </w:r>
            <w:r>
              <w:rPr>
                <w:rFonts w:ascii="Verdana" w:hAnsi="Verdana"/>
                <w:color w:val="000000" w:themeColor="text1"/>
                <w:sz w:val="18"/>
                <w:szCs w:val="18"/>
                <w:lang w:val="en-GB"/>
              </w:rPr>
              <w:t>.</w:t>
            </w:r>
          </w:p>
        </w:tc>
      </w:tr>
      <w:tr w:rsidR="00E041A4" w:rsidRPr="00C97FAC" w:rsidTr="00112270">
        <w:tc>
          <w:tcPr>
            <w:tcW w:w="9498" w:type="dxa"/>
          </w:tcPr>
          <w:p w:rsidR="00E041A4" w:rsidRPr="00965F0D" w:rsidRDefault="00CC5616" w:rsidP="000E3502">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CC5616">
              <w:rPr>
                <w:rFonts w:ascii="Verdana" w:hAnsi="Verdana"/>
                <w:color w:val="000000" w:themeColor="text1"/>
                <w:sz w:val="18"/>
                <w:szCs w:val="18"/>
                <w:lang w:val="en-GB"/>
              </w:rPr>
              <w:t>Where there are multiple co-</w:t>
            </w:r>
            <w:r>
              <w:rPr>
                <w:rFonts w:ascii="Verdana" w:hAnsi="Verdana"/>
                <w:color w:val="000000" w:themeColor="text1"/>
                <w:sz w:val="18"/>
                <w:szCs w:val="18"/>
                <w:lang w:val="en-GB"/>
              </w:rPr>
              <w:t>A</w:t>
            </w:r>
            <w:r w:rsidRPr="00CC5616">
              <w:rPr>
                <w:rFonts w:ascii="Verdana" w:hAnsi="Verdana"/>
                <w:color w:val="000000" w:themeColor="text1"/>
                <w:sz w:val="18"/>
                <w:szCs w:val="18"/>
                <w:lang w:val="en-GB"/>
              </w:rPr>
              <w:t xml:space="preserve">uthors, the </w:t>
            </w:r>
            <w:r>
              <w:rPr>
                <w:rFonts w:ascii="Verdana" w:hAnsi="Verdana"/>
                <w:color w:val="000000" w:themeColor="text1"/>
                <w:sz w:val="18"/>
                <w:szCs w:val="18"/>
                <w:lang w:val="en-GB"/>
              </w:rPr>
              <w:t>s</w:t>
            </w:r>
            <w:r w:rsidRPr="00CC5616">
              <w:rPr>
                <w:rFonts w:ascii="Verdana" w:hAnsi="Verdana"/>
                <w:color w:val="000000" w:themeColor="text1"/>
                <w:sz w:val="18"/>
                <w:szCs w:val="18"/>
                <w:lang w:val="en-GB"/>
              </w:rPr>
              <w:t>ubmitting Author must upload a duly dated and signed copy of each co-</w:t>
            </w:r>
            <w:r>
              <w:rPr>
                <w:rFonts w:ascii="Verdana" w:hAnsi="Verdana"/>
                <w:color w:val="000000" w:themeColor="text1"/>
                <w:sz w:val="18"/>
                <w:szCs w:val="18"/>
                <w:lang w:val="en-GB"/>
              </w:rPr>
              <w:t>A</w:t>
            </w:r>
            <w:r w:rsidRPr="00CC5616">
              <w:rPr>
                <w:rFonts w:ascii="Verdana" w:hAnsi="Verdana"/>
                <w:color w:val="000000" w:themeColor="text1"/>
                <w:sz w:val="18"/>
                <w:szCs w:val="18"/>
                <w:lang w:val="en-GB"/>
              </w:rPr>
              <w:t xml:space="preserve">uthor’s written approval of the submission and agreement to the same terms. </w:t>
            </w:r>
            <w:r>
              <w:rPr>
                <w:rFonts w:ascii="Verdana" w:hAnsi="Verdana"/>
                <w:color w:val="000000" w:themeColor="text1"/>
                <w:sz w:val="18"/>
                <w:szCs w:val="18"/>
                <w:lang w:val="en-GB"/>
              </w:rPr>
              <w:t xml:space="preserve">The </w:t>
            </w:r>
            <w:r w:rsidRPr="00CC5616">
              <w:rPr>
                <w:rFonts w:ascii="Verdana" w:hAnsi="Verdana"/>
                <w:color w:val="000000" w:themeColor="text1"/>
                <w:sz w:val="18"/>
                <w:szCs w:val="18"/>
                <w:lang w:val="en-GB"/>
              </w:rPr>
              <w:t xml:space="preserve">template </w:t>
            </w:r>
            <w:r>
              <w:rPr>
                <w:rFonts w:ascii="Verdana" w:hAnsi="Verdana"/>
                <w:color w:val="000000" w:themeColor="text1"/>
                <w:sz w:val="18"/>
                <w:szCs w:val="18"/>
                <w:lang w:val="en-GB"/>
              </w:rPr>
              <w:t xml:space="preserve">written </w:t>
            </w:r>
            <w:r w:rsidRPr="00CC5616">
              <w:rPr>
                <w:rFonts w:ascii="Verdana" w:hAnsi="Verdana"/>
                <w:color w:val="000000" w:themeColor="text1"/>
                <w:sz w:val="18"/>
                <w:szCs w:val="18"/>
                <w:lang w:val="en-GB"/>
              </w:rPr>
              <w:t>approval is available for download</w:t>
            </w:r>
            <w:r>
              <w:rPr>
                <w:rFonts w:ascii="Verdana" w:hAnsi="Verdana"/>
                <w:color w:val="000000" w:themeColor="text1"/>
                <w:sz w:val="18"/>
                <w:szCs w:val="18"/>
                <w:lang w:val="en-GB"/>
              </w:rPr>
              <w:t xml:space="preserve"> here </w:t>
            </w:r>
            <w:r w:rsidRPr="00CC5616">
              <w:rPr>
                <w:rFonts w:ascii="Verdana" w:hAnsi="Verdana"/>
                <w:color w:val="000000" w:themeColor="text1"/>
                <w:sz w:val="18"/>
                <w:szCs w:val="18"/>
                <w:highlight w:val="yellow"/>
                <w:lang w:val="en-GB"/>
              </w:rPr>
              <w:t>[</w:t>
            </w:r>
            <w:r w:rsidRPr="00CC5616">
              <w:rPr>
                <w:rFonts w:ascii="Verdana" w:hAnsi="Verdana"/>
                <w:b/>
                <w:bCs/>
                <w:i/>
                <w:iCs/>
                <w:color w:val="000000" w:themeColor="text1"/>
                <w:sz w:val="18"/>
                <w:szCs w:val="18"/>
                <w:highlight w:val="yellow"/>
                <w:u w:val="single"/>
                <w:lang w:val="en-GB"/>
              </w:rPr>
              <w:t>Drafting note: insert hyperlink</w:t>
            </w:r>
            <w:r w:rsidRPr="00CC5616">
              <w:rPr>
                <w:rFonts w:ascii="Verdana" w:hAnsi="Verdana"/>
                <w:color w:val="000000" w:themeColor="text1"/>
                <w:sz w:val="18"/>
                <w:szCs w:val="18"/>
                <w:highlight w:val="yellow"/>
                <w:lang w:val="en-GB"/>
              </w:rPr>
              <w:t>]</w:t>
            </w:r>
            <w:r>
              <w:rPr>
                <w:rFonts w:ascii="Verdana" w:hAnsi="Verdana"/>
                <w:color w:val="000000" w:themeColor="text1"/>
                <w:sz w:val="18"/>
                <w:szCs w:val="18"/>
                <w:lang w:val="en-GB"/>
              </w:rPr>
              <w:t>.</w:t>
            </w:r>
          </w:p>
        </w:tc>
      </w:tr>
      <w:tr w:rsidR="00CC5616" w:rsidRPr="00C97FAC" w:rsidTr="00112270">
        <w:tc>
          <w:tcPr>
            <w:tcW w:w="9498" w:type="dxa"/>
          </w:tcPr>
          <w:p w:rsidR="00CC5616" w:rsidRPr="00965F0D"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E041A4">
              <w:rPr>
                <w:rFonts w:ascii="Verdana" w:hAnsi="Verdana"/>
                <w:color w:val="000000" w:themeColor="text1"/>
                <w:sz w:val="18"/>
                <w:szCs w:val="18"/>
                <w:lang w:val="en-GB"/>
              </w:rPr>
              <w:t xml:space="preserve">Once you are satisfied, click </w:t>
            </w:r>
            <w:r>
              <w:rPr>
                <w:rFonts w:ascii="Verdana" w:hAnsi="Verdana"/>
                <w:color w:val="000000" w:themeColor="text1"/>
                <w:sz w:val="18"/>
                <w:szCs w:val="18"/>
                <w:lang w:val="en-GB"/>
              </w:rPr>
              <w:t>“</w:t>
            </w:r>
            <w:r w:rsidRPr="00E041A4">
              <w:rPr>
                <w:rFonts w:ascii="Verdana" w:hAnsi="Verdana"/>
                <w:color w:val="000000" w:themeColor="text1"/>
                <w:sz w:val="18"/>
                <w:szCs w:val="18"/>
                <w:lang w:val="en-GB"/>
              </w:rPr>
              <w:t>Submit</w:t>
            </w:r>
            <w:r>
              <w:rPr>
                <w:rFonts w:ascii="Verdana" w:hAnsi="Verdana"/>
                <w:color w:val="000000" w:themeColor="text1"/>
                <w:sz w:val="18"/>
                <w:szCs w:val="18"/>
                <w:lang w:val="en-GB"/>
              </w:rPr>
              <w:t>”</w:t>
            </w:r>
            <w:r w:rsidRPr="00E041A4">
              <w:rPr>
                <w:rFonts w:ascii="Verdana" w:hAnsi="Verdana"/>
                <w:color w:val="000000" w:themeColor="text1"/>
                <w:sz w:val="18"/>
                <w:szCs w:val="18"/>
                <w:lang w:val="en-GB"/>
              </w:rPr>
              <w:t xml:space="preserve">. </w:t>
            </w:r>
            <w:r w:rsidR="002F6854" w:rsidRPr="00CC5616">
              <w:rPr>
                <w:rFonts w:ascii="Verdana" w:hAnsi="Verdana"/>
                <w:color w:val="000000" w:themeColor="text1"/>
                <w:sz w:val="18"/>
                <w:szCs w:val="18"/>
                <w:highlight w:val="yellow"/>
                <w:lang w:val="en-GB"/>
              </w:rPr>
              <w:t>[</w:t>
            </w:r>
            <w:r w:rsidR="002F6854" w:rsidRPr="00CC5616">
              <w:rPr>
                <w:rFonts w:ascii="Verdana" w:hAnsi="Verdana"/>
                <w:b/>
                <w:bCs/>
                <w:i/>
                <w:iCs/>
                <w:color w:val="000000" w:themeColor="text1"/>
                <w:sz w:val="18"/>
                <w:szCs w:val="18"/>
                <w:highlight w:val="yellow"/>
                <w:u w:val="single"/>
                <w:lang w:val="en-GB"/>
              </w:rPr>
              <w:t xml:space="preserve">Drafting note: </w:t>
            </w:r>
            <w:r w:rsidR="002F6854">
              <w:rPr>
                <w:rFonts w:ascii="Verdana" w:hAnsi="Verdana"/>
                <w:b/>
                <w:bCs/>
                <w:i/>
                <w:iCs/>
                <w:color w:val="000000" w:themeColor="text1"/>
                <w:sz w:val="18"/>
                <w:szCs w:val="18"/>
                <w:highlight w:val="yellow"/>
                <w:u w:val="single"/>
                <w:lang w:val="en-GB"/>
              </w:rPr>
              <w:t>discuss this with Karlo to create th</w:t>
            </w:r>
            <w:r w:rsidR="002F6854">
              <w:rPr>
                <w:rFonts w:ascii="Verdana" w:hAnsi="Verdana"/>
                <w:b/>
                <w:bCs/>
                <w:i/>
                <w:iCs/>
                <w:color w:val="000000" w:themeColor="text1"/>
                <w:sz w:val="18"/>
                <w:szCs w:val="18"/>
                <w:highlight w:val="yellow"/>
                <w:u w:val="single"/>
                <w:lang w:val="en-GB"/>
              </w:rPr>
              <w:t xml:space="preserve">is </w:t>
            </w:r>
            <w:r w:rsidR="002F6854">
              <w:rPr>
                <w:rFonts w:ascii="Verdana" w:hAnsi="Verdana"/>
                <w:b/>
                <w:bCs/>
                <w:i/>
                <w:iCs/>
                <w:color w:val="000000" w:themeColor="text1"/>
                <w:sz w:val="18"/>
                <w:szCs w:val="18"/>
                <w:highlight w:val="yellow"/>
                <w:u w:val="single"/>
                <w:lang w:val="en-GB"/>
              </w:rPr>
              <w:t>feature on the website</w:t>
            </w:r>
            <w:r w:rsidR="002F6854" w:rsidRPr="00CC5616">
              <w:rPr>
                <w:rFonts w:ascii="Verdana" w:hAnsi="Verdana"/>
                <w:color w:val="000000" w:themeColor="text1"/>
                <w:sz w:val="18"/>
                <w:szCs w:val="18"/>
                <w:highlight w:val="yellow"/>
                <w:lang w:val="en-GB"/>
              </w:rPr>
              <w:t>]</w:t>
            </w:r>
          </w:p>
        </w:tc>
      </w:tr>
      <w:tr w:rsidR="00CC5616" w:rsidRPr="00C97FAC" w:rsidTr="00112270">
        <w:tc>
          <w:tcPr>
            <w:tcW w:w="9498" w:type="dxa"/>
          </w:tcPr>
          <w:p w:rsidR="00CC5616" w:rsidRPr="000E3502"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E041A4">
              <w:rPr>
                <w:rFonts w:ascii="Verdana" w:hAnsi="Verdana"/>
                <w:color w:val="000000" w:themeColor="text1"/>
                <w:sz w:val="18"/>
                <w:szCs w:val="18"/>
                <w:lang w:val="en-GB"/>
              </w:rPr>
              <w:t>The system</w:t>
            </w:r>
            <w:r>
              <w:rPr>
                <w:rFonts w:ascii="Verdana" w:hAnsi="Verdana"/>
                <w:color w:val="000000" w:themeColor="text1"/>
                <w:sz w:val="18"/>
                <w:szCs w:val="18"/>
                <w:lang w:val="en-GB"/>
              </w:rPr>
              <w:t xml:space="preserve"> </w:t>
            </w:r>
            <w:r w:rsidRPr="003472AA">
              <w:rPr>
                <w:rFonts w:ascii="Verdana" w:hAnsi="Verdana"/>
                <w:color w:val="000000" w:themeColor="text1"/>
                <w:sz w:val="18"/>
                <w:szCs w:val="18"/>
                <w:lang w:val="en-GB"/>
              </w:rPr>
              <w:t xml:space="preserve">should </w:t>
            </w:r>
            <w:r>
              <w:rPr>
                <w:rFonts w:ascii="Verdana" w:hAnsi="Verdana"/>
                <w:color w:val="000000" w:themeColor="text1"/>
                <w:sz w:val="18"/>
                <w:szCs w:val="18"/>
                <w:lang w:val="en-GB"/>
              </w:rPr>
              <w:t>(</w:t>
            </w:r>
            <w:proofErr w:type="spellStart"/>
            <w:r>
              <w:rPr>
                <w:rFonts w:ascii="Verdana" w:hAnsi="Verdana"/>
                <w:color w:val="000000" w:themeColor="text1"/>
                <w:sz w:val="18"/>
                <w:szCs w:val="18"/>
                <w:lang w:val="en-GB"/>
              </w:rPr>
              <w:t>i</w:t>
            </w:r>
            <w:proofErr w:type="spellEnd"/>
            <w:r>
              <w:rPr>
                <w:rFonts w:ascii="Verdana" w:hAnsi="Verdana"/>
                <w:color w:val="000000" w:themeColor="text1"/>
                <w:sz w:val="18"/>
                <w:szCs w:val="18"/>
                <w:lang w:val="en-GB"/>
              </w:rPr>
              <w:t xml:space="preserve">) </w:t>
            </w:r>
            <w:r w:rsidRPr="003472AA">
              <w:rPr>
                <w:rFonts w:ascii="Verdana" w:hAnsi="Verdana"/>
                <w:color w:val="000000" w:themeColor="text1"/>
                <w:sz w:val="18"/>
                <w:szCs w:val="18"/>
                <w:lang w:val="en-GB"/>
              </w:rPr>
              <w:t xml:space="preserve">display a confirmation message and a </w:t>
            </w:r>
            <w:r w:rsidR="008B6B92">
              <w:rPr>
                <w:rFonts w:ascii="Verdana" w:hAnsi="Verdana"/>
                <w:color w:val="000000" w:themeColor="text1"/>
                <w:sz w:val="18"/>
                <w:szCs w:val="18"/>
                <w:lang w:val="en-GB"/>
              </w:rPr>
              <w:t>M</w:t>
            </w:r>
            <w:r w:rsidRPr="003472AA">
              <w:rPr>
                <w:rFonts w:ascii="Verdana" w:hAnsi="Verdana"/>
                <w:color w:val="000000" w:themeColor="text1"/>
                <w:sz w:val="18"/>
                <w:szCs w:val="18"/>
                <w:lang w:val="en-GB"/>
              </w:rPr>
              <w:t>anuscript ID number (take note of this ID for any future</w:t>
            </w:r>
            <w:r>
              <w:rPr>
                <w:rFonts w:ascii="Verdana" w:hAnsi="Verdana"/>
                <w:color w:val="000000" w:themeColor="text1"/>
                <w:sz w:val="18"/>
                <w:szCs w:val="18"/>
                <w:lang w:val="en-GB"/>
              </w:rPr>
              <w:t xml:space="preserve"> </w:t>
            </w:r>
            <w:r w:rsidRPr="003472AA">
              <w:rPr>
                <w:rFonts w:ascii="Verdana" w:hAnsi="Verdana"/>
                <w:color w:val="000000" w:themeColor="text1"/>
                <w:sz w:val="18"/>
                <w:szCs w:val="18"/>
                <w:lang w:val="en-GB"/>
              </w:rPr>
              <w:t>correspondence)</w:t>
            </w:r>
            <w:r>
              <w:rPr>
                <w:rFonts w:ascii="Verdana" w:hAnsi="Verdana"/>
                <w:color w:val="000000" w:themeColor="text1"/>
                <w:sz w:val="18"/>
                <w:szCs w:val="18"/>
                <w:lang w:val="en-GB"/>
              </w:rPr>
              <w:t xml:space="preserve"> and (ii) automatically generate a submission confirmation email to the email indicated </w:t>
            </w:r>
            <w:r>
              <w:rPr>
                <w:rFonts w:ascii="Verdana" w:hAnsi="Verdana"/>
                <w:color w:val="000000" w:themeColor="text1"/>
                <w:sz w:val="18"/>
                <w:szCs w:val="18"/>
                <w:lang w:val="en-GB"/>
              </w:rPr>
              <w:t>in your personal profile</w:t>
            </w:r>
            <w:r w:rsidRPr="003472AA">
              <w:rPr>
                <w:rFonts w:ascii="Verdana" w:hAnsi="Verdana"/>
                <w:color w:val="000000" w:themeColor="text1"/>
                <w:sz w:val="18"/>
                <w:szCs w:val="18"/>
                <w:lang w:val="en-GB"/>
              </w:rPr>
              <w:t>. If you do not receive an email within 24 hours, check</w:t>
            </w:r>
            <w:r>
              <w:rPr>
                <w:rFonts w:ascii="Verdana" w:hAnsi="Verdana"/>
                <w:color w:val="000000" w:themeColor="text1"/>
                <w:sz w:val="18"/>
                <w:szCs w:val="18"/>
                <w:lang w:val="en-GB"/>
              </w:rPr>
              <w:t xml:space="preserve"> </w:t>
            </w:r>
            <w:r w:rsidRPr="003472AA">
              <w:rPr>
                <w:rFonts w:ascii="Verdana" w:hAnsi="Verdana"/>
                <w:color w:val="000000" w:themeColor="text1"/>
                <w:sz w:val="18"/>
                <w:szCs w:val="18"/>
                <w:lang w:val="en-GB"/>
              </w:rPr>
              <w:t xml:space="preserve">spam folders or contact the </w:t>
            </w:r>
            <w:r>
              <w:rPr>
                <w:rFonts w:ascii="Verdana" w:hAnsi="Verdana"/>
                <w:color w:val="000000" w:themeColor="text1"/>
                <w:sz w:val="18"/>
                <w:szCs w:val="18"/>
                <w:lang w:val="en-GB"/>
              </w:rPr>
              <w:t>J</w:t>
            </w:r>
            <w:r w:rsidRPr="003472AA">
              <w:rPr>
                <w:rFonts w:ascii="Verdana" w:hAnsi="Verdana"/>
                <w:color w:val="000000" w:themeColor="text1"/>
                <w:sz w:val="18"/>
                <w:szCs w:val="18"/>
                <w:lang w:val="en-GB"/>
              </w:rPr>
              <w:t>ournal to confirm receipt.</w:t>
            </w:r>
            <w:r w:rsidR="002F6854">
              <w:rPr>
                <w:rFonts w:ascii="Verdana" w:hAnsi="Verdana"/>
                <w:color w:val="000000" w:themeColor="text1"/>
                <w:sz w:val="18"/>
                <w:szCs w:val="18"/>
                <w:lang w:val="en-GB"/>
              </w:rPr>
              <w:t xml:space="preserve"> </w:t>
            </w:r>
            <w:r w:rsidR="002F6854" w:rsidRPr="00CC5616">
              <w:rPr>
                <w:rFonts w:ascii="Verdana" w:hAnsi="Verdana"/>
                <w:color w:val="000000" w:themeColor="text1"/>
                <w:sz w:val="18"/>
                <w:szCs w:val="18"/>
                <w:highlight w:val="yellow"/>
                <w:lang w:val="en-GB"/>
              </w:rPr>
              <w:t>[</w:t>
            </w:r>
            <w:r w:rsidR="002F6854" w:rsidRPr="00CC5616">
              <w:rPr>
                <w:rFonts w:ascii="Verdana" w:hAnsi="Verdana"/>
                <w:b/>
                <w:bCs/>
                <w:i/>
                <w:iCs/>
                <w:color w:val="000000" w:themeColor="text1"/>
                <w:sz w:val="18"/>
                <w:szCs w:val="18"/>
                <w:highlight w:val="yellow"/>
                <w:u w:val="single"/>
                <w:lang w:val="en-GB"/>
              </w:rPr>
              <w:t xml:space="preserve">Drafting note: </w:t>
            </w:r>
            <w:r w:rsidR="002F6854">
              <w:rPr>
                <w:rFonts w:ascii="Verdana" w:hAnsi="Verdana"/>
                <w:b/>
                <w:bCs/>
                <w:i/>
                <w:iCs/>
                <w:color w:val="000000" w:themeColor="text1"/>
                <w:sz w:val="18"/>
                <w:szCs w:val="18"/>
                <w:highlight w:val="yellow"/>
                <w:u w:val="single"/>
                <w:lang w:val="en-GB"/>
              </w:rPr>
              <w:t>discuss this section with Karlo to create the relevant features on the website</w:t>
            </w:r>
            <w:r w:rsidR="002F6854" w:rsidRPr="00CC5616">
              <w:rPr>
                <w:rFonts w:ascii="Verdana" w:hAnsi="Verdana"/>
                <w:color w:val="000000" w:themeColor="text1"/>
                <w:sz w:val="18"/>
                <w:szCs w:val="18"/>
                <w:highlight w:val="yellow"/>
                <w:lang w:val="en-GB"/>
              </w:rPr>
              <w:t>]</w:t>
            </w:r>
          </w:p>
        </w:tc>
      </w:tr>
      <w:tr w:rsidR="00CC5616" w:rsidRPr="00C97FAC" w:rsidTr="00112270">
        <w:tc>
          <w:tcPr>
            <w:tcW w:w="9498" w:type="dxa"/>
          </w:tcPr>
          <w:p w:rsidR="00CC5616" w:rsidRPr="00E041A4" w:rsidRDefault="00CC5616" w:rsidP="00CC5616">
            <w:pPr>
              <w:pStyle w:val="NormalWeb"/>
              <w:numPr>
                <w:ilvl w:val="0"/>
                <w:numId w:val="26"/>
              </w:numPr>
              <w:spacing w:before="0" w:beforeAutospacing="0" w:after="120" w:afterAutospacing="0"/>
              <w:ind w:left="661" w:hanging="425"/>
              <w:jc w:val="both"/>
              <w:rPr>
                <w:rFonts w:ascii="Verdana" w:hAnsi="Verdana"/>
                <w:b/>
                <w:bCs/>
                <w:i/>
                <w:iCs/>
                <w:color w:val="002060"/>
                <w:sz w:val="18"/>
                <w:szCs w:val="18"/>
                <w:lang w:val="en-GB"/>
              </w:rPr>
            </w:pPr>
            <w:r>
              <w:rPr>
                <w:rFonts w:ascii="Verdana" w:hAnsi="Verdana"/>
                <w:b/>
                <w:bCs/>
                <w:i/>
                <w:iCs/>
                <w:color w:val="002060"/>
                <w:sz w:val="18"/>
                <w:szCs w:val="18"/>
                <w:lang w:val="en-GB"/>
              </w:rPr>
              <w:t>Post Submission Process</w:t>
            </w:r>
          </w:p>
        </w:tc>
      </w:tr>
      <w:tr w:rsidR="00CC5616" w:rsidRPr="00C97FAC" w:rsidTr="00112270">
        <w:tc>
          <w:tcPr>
            <w:tcW w:w="9498" w:type="dxa"/>
          </w:tcPr>
          <w:p w:rsidR="00CC5616" w:rsidRPr="000E3502"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0E3502">
              <w:rPr>
                <w:rFonts w:ascii="Verdana" w:hAnsi="Verdana"/>
                <w:color w:val="000000" w:themeColor="text1"/>
                <w:sz w:val="18"/>
                <w:szCs w:val="18"/>
                <w:lang w:val="en-GB"/>
              </w:rPr>
              <w:t xml:space="preserve">After submission, you can log into the </w:t>
            </w:r>
            <w:r>
              <w:rPr>
                <w:rFonts w:ascii="Verdana" w:hAnsi="Verdana"/>
                <w:color w:val="000000" w:themeColor="text1"/>
                <w:sz w:val="18"/>
                <w:szCs w:val="18"/>
                <w:lang w:val="en-GB"/>
              </w:rPr>
              <w:t>“</w:t>
            </w:r>
            <w:r w:rsidRPr="000E3502">
              <w:rPr>
                <w:rFonts w:ascii="Verdana" w:hAnsi="Verdana"/>
                <w:color w:val="000000" w:themeColor="text1"/>
                <w:sz w:val="18"/>
                <w:szCs w:val="18"/>
                <w:lang w:val="en-GB"/>
              </w:rPr>
              <w:t>submission system</w:t>
            </w:r>
            <w:r>
              <w:rPr>
                <w:rFonts w:ascii="Verdana" w:hAnsi="Verdana"/>
                <w:color w:val="000000" w:themeColor="text1"/>
                <w:sz w:val="18"/>
                <w:szCs w:val="18"/>
                <w:lang w:val="en-GB"/>
              </w:rPr>
              <w:t>”</w:t>
            </w:r>
            <w:r w:rsidRPr="000E3502">
              <w:rPr>
                <w:rFonts w:ascii="Verdana" w:hAnsi="Verdana"/>
                <w:color w:val="000000" w:themeColor="text1"/>
                <w:sz w:val="18"/>
                <w:szCs w:val="18"/>
                <w:lang w:val="en-GB"/>
              </w:rPr>
              <w:t xml:space="preserve"> at any time to</w:t>
            </w:r>
            <w:r>
              <w:rPr>
                <w:rFonts w:ascii="Verdana" w:hAnsi="Verdana"/>
                <w:color w:val="000000" w:themeColor="text1"/>
                <w:sz w:val="18"/>
                <w:szCs w:val="18"/>
                <w:lang w:val="en-GB"/>
              </w:rPr>
              <w:t xml:space="preserve"> </w:t>
            </w:r>
            <w:r w:rsidRPr="000E3502">
              <w:rPr>
                <w:rFonts w:ascii="Verdana" w:hAnsi="Verdana"/>
                <w:color w:val="000000" w:themeColor="text1"/>
                <w:sz w:val="18"/>
                <w:szCs w:val="18"/>
                <w:lang w:val="en-GB"/>
              </w:rPr>
              <w:t xml:space="preserve">check the status of your </w:t>
            </w:r>
            <w:r w:rsidR="002F6854">
              <w:rPr>
                <w:rFonts w:ascii="Verdana" w:hAnsi="Verdana"/>
                <w:color w:val="000000" w:themeColor="text1"/>
                <w:sz w:val="18"/>
                <w:szCs w:val="18"/>
                <w:lang w:val="en-GB"/>
              </w:rPr>
              <w:t>M</w:t>
            </w:r>
            <w:r w:rsidRPr="000E3502">
              <w:rPr>
                <w:rFonts w:ascii="Verdana" w:hAnsi="Verdana"/>
                <w:color w:val="000000" w:themeColor="text1"/>
                <w:sz w:val="18"/>
                <w:szCs w:val="18"/>
                <w:lang w:val="en-GB"/>
              </w:rPr>
              <w:t>anuscript (</w:t>
            </w:r>
            <w:r w:rsidRPr="000E3502">
              <w:rPr>
                <w:rFonts w:ascii="Verdana" w:hAnsi="Verdana"/>
                <w:i/>
                <w:iCs/>
                <w:color w:val="000000" w:themeColor="text1"/>
                <w:sz w:val="18"/>
                <w:szCs w:val="18"/>
                <w:lang w:val="en-GB"/>
              </w:rPr>
              <w:t>e.g</w:t>
            </w:r>
            <w:r w:rsidRPr="000E3502">
              <w:rPr>
                <w:rFonts w:ascii="Verdana" w:hAnsi="Verdana"/>
                <w:color w:val="000000" w:themeColor="text1"/>
                <w:sz w:val="18"/>
                <w:szCs w:val="18"/>
                <w:lang w:val="en-GB"/>
              </w:rPr>
              <w:t xml:space="preserve">., Under Review, Required Reviews Completed, </w:t>
            </w:r>
            <w:r>
              <w:rPr>
                <w:rFonts w:ascii="Verdana" w:hAnsi="Verdana"/>
                <w:color w:val="000000" w:themeColor="text1"/>
                <w:sz w:val="18"/>
                <w:szCs w:val="18"/>
                <w:lang w:val="en-GB"/>
              </w:rPr>
              <w:t>or Acceptance for Publication</w:t>
            </w:r>
            <w:r w:rsidR="002F6854">
              <w:rPr>
                <w:rFonts w:ascii="Verdana" w:hAnsi="Verdana"/>
                <w:color w:val="000000" w:themeColor="text1"/>
                <w:sz w:val="18"/>
                <w:szCs w:val="18"/>
                <w:lang w:val="en-GB"/>
              </w:rPr>
              <w:t xml:space="preserve"> / Rejection</w:t>
            </w:r>
            <w:r w:rsidRPr="000E3502">
              <w:rPr>
                <w:rFonts w:ascii="Verdana" w:hAnsi="Verdana"/>
                <w:color w:val="000000" w:themeColor="text1"/>
                <w:sz w:val="18"/>
                <w:szCs w:val="18"/>
                <w:lang w:val="en-GB"/>
              </w:rPr>
              <w:t>).</w:t>
            </w:r>
            <w:r w:rsidR="002F6854">
              <w:rPr>
                <w:rFonts w:ascii="Verdana" w:hAnsi="Verdana"/>
                <w:color w:val="000000" w:themeColor="text1"/>
                <w:sz w:val="18"/>
                <w:szCs w:val="18"/>
                <w:lang w:val="en-GB"/>
              </w:rPr>
              <w:t xml:space="preserve"> </w:t>
            </w:r>
            <w:r w:rsidR="002F6854" w:rsidRPr="00CC5616">
              <w:rPr>
                <w:rFonts w:ascii="Verdana" w:hAnsi="Verdana"/>
                <w:color w:val="000000" w:themeColor="text1"/>
                <w:sz w:val="18"/>
                <w:szCs w:val="18"/>
                <w:highlight w:val="yellow"/>
                <w:lang w:val="en-GB"/>
              </w:rPr>
              <w:t>[</w:t>
            </w:r>
            <w:r w:rsidR="002F6854" w:rsidRPr="00CC5616">
              <w:rPr>
                <w:rFonts w:ascii="Verdana" w:hAnsi="Verdana"/>
                <w:b/>
                <w:bCs/>
                <w:i/>
                <w:iCs/>
                <w:color w:val="000000" w:themeColor="text1"/>
                <w:sz w:val="18"/>
                <w:szCs w:val="18"/>
                <w:highlight w:val="yellow"/>
                <w:u w:val="single"/>
                <w:lang w:val="en-GB"/>
              </w:rPr>
              <w:t xml:space="preserve">Drafting note: </w:t>
            </w:r>
            <w:r w:rsidR="002F6854">
              <w:rPr>
                <w:rFonts w:ascii="Verdana" w:hAnsi="Verdana"/>
                <w:b/>
                <w:bCs/>
                <w:i/>
                <w:iCs/>
                <w:color w:val="000000" w:themeColor="text1"/>
                <w:sz w:val="18"/>
                <w:szCs w:val="18"/>
                <w:highlight w:val="yellow"/>
                <w:u w:val="single"/>
                <w:lang w:val="en-GB"/>
              </w:rPr>
              <w:t>discuss this section with Karlo to create the relevant features on the website</w:t>
            </w:r>
            <w:r w:rsidR="002F6854">
              <w:rPr>
                <w:rFonts w:ascii="Verdana" w:hAnsi="Verdana"/>
                <w:b/>
                <w:bCs/>
                <w:i/>
                <w:iCs/>
                <w:color w:val="000000" w:themeColor="text1"/>
                <w:sz w:val="18"/>
                <w:szCs w:val="18"/>
                <w:highlight w:val="yellow"/>
                <w:u w:val="single"/>
                <w:lang w:val="en-GB"/>
              </w:rPr>
              <w:t xml:space="preserve">, </w:t>
            </w:r>
            <w:proofErr w:type="gramStart"/>
            <w:r w:rsidR="002F6854">
              <w:rPr>
                <w:rFonts w:ascii="Verdana" w:hAnsi="Verdana"/>
                <w:b/>
                <w:bCs/>
                <w:i/>
                <w:iCs/>
                <w:color w:val="000000" w:themeColor="text1"/>
                <w:sz w:val="18"/>
                <w:szCs w:val="18"/>
                <w:highlight w:val="yellow"/>
                <w:u w:val="single"/>
                <w:lang w:val="en-GB"/>
              </w:rPr>
              <w:t>i.e.</w:t>
            </w:r>
            <w:proofErr w:type="gramEnd"/>
            <w:r w:rsidR="002F6854">
              <w:rPr>
                <w:rFonts w:ascii="Verdana" w:hAnsi="Verdana"/>
                <w:b/>
                <w:bCs/>
                <w:i/>
                <w:iCs/>
                <w:color w:val="000000" w:themeColor="text1"/>
                <w:sz w:val="18"/>
                <w:szCs w:val="18"/>
                <w:highlight w:val="yellow"/>
                <w:u w:val="single"/>
                <w:lang w:val="en-GB"/>
              </w:rPr>
              <w:t xml:space="preserve"> the submission system</w:t>
            </w:r>
            <w:r w:rsidR="002F6854" w:rsidRPr="00CC5616">
              <w:rPr>
                <w:rFonts w:ascii="Verdana" w:hAnsi="Verdana"/>
                <w:color w:val="000000" w:themeColor="text1"/>
                <w:sz w:val="18"/>
                <w:szCs w:val="18"/>
                <w:highlight w:val="yellow"/>
                <w:lang w:val="en-GB"/>
              </w:rPr>
              <w:t>]</w:t>
            </w:r>
            <w:r w:rsidRPr="000E3502">
              <w:rPr>
                <w:rFonts w:ascii="Verdana" w:hAnsi="Verdana"/>
                <w:color w:val="000000" w:themeColor="text1"/>
                <w:sz w:val="18"/>
                <w:szCs w:val="18"/>
                <w:lang w:val="en-GB"/>
              </w:rPr>
              <w:t xml:space="preserve"> </w:t>
            </w:r>
            <w:r>
              <w:rPr>
                <w:rFonts w:ascii="Verdana" w:hAnsi="Verdana"/>
                <w:color w:val="000000" w:themeColor="text1"/>
                <w:sz w:val="18"/>
                <w:szCs w:val="18"/>
                <w:lang w:val="en-GB"/>
              </w:rPr>
              <w:t>Members of the E</w:t>
            </w:r>
            <w:r w:rsidRPr="000E3502">
              <w:rPr>
                <w:rFonts w:ascii="Verdana" w:hAnsi="Verdana"/>
                <w:color w:val="000000" w:themeColor="text1"/>
                <w:sz w:val="18"/>
                <w:szCs w:val="18"/>
                <w:lang w:val="en-GB"/>
              </w:rPr>
              <w:t xml:space="preserve">ditorial </w:t>
            </w:r>
            <w:r>
              <w:rPr>
                <w:rFonts w:ascii="Verdana" w:hAnsi="Verdana"/>
                <w:color w:val="000000" w:themeColor="text1"/>
                <w:sz w:val="18"/>
                <w:szCs w:val="18"/>
                <w:lang w:val="en-GB"/>
              </w:rPr>
              <w:t>Committee</w:t>
            </w:r>
            <w:r w:rsidRPr="000E3502">
              <w:rPr>
                <w:rFonts w:ascii="Verdana" w:hAnsi="Verdana"/>
                <w:color w:val="000000" w:themeColor="text1"/>
                <w:sz w:val="18"/>
                <w:szCs w:val="18"/>
                <w:lang w:val="en-GB"/>
              </w:rPr>
              <w:t xml:space="preserve"> will reach out via email if any further information is needed. Please be patient during the</w:t>
            </w:r>
            <w:r>
              <w:rPr>
                <w:rFonts w:ascii="Verdana" w:hAnsi="Verdana"/>
                <w:color w:val="000000" w:themeColor="text1"/>
                <w:sz w:val="18"/>
                <w:szCs w:val="18"/>
                <w:lang w:val="en-GB"/>
              </w:rPr>
              <w:t xml:space="preserve"> </w:t>
            </w:r>
            <w:r w:rsidRPr="000E3502">
              <w:rPr>
                <w:rFonts w:ascii="Verdana" w:hAnsi="Verdana"/>
                <w:color w:val="000000" w:themeColor="text1"/>
                <w:sz w:val="18"/>
                <w:szCs w:val="18"/>
                <w:lang w:val="en-GB"/>
              </w:rPr>
              <w:t>review process (for timeline expectations</w:t>
            </w:r>
            <w:r>
              <w:rPr>
                <w:rFonts w:ascii="Verdana" w:hAnsi="Verdana"/>
                <w:color w:val="000000" w:themeColor="text1"/>
                <w:sz w:val="18"/>
                <w:szCs w:val="18"/>
                <w:lang w:val="en-GB"/>
              </w:rPr>
              <w:t xml:space="preserve"> see </w:t>
            </w:r>
            <w:r>
              <w:rPr>
                <w:rFonts w:ascii="Verdana" w:hAnsi="Verdana"/>
                <w:color w:val="000000" w:themeColor="text1"/>
                <w:sz w:val="18"/>
                <w:szCs w:val="18"/>
                <w:lang w:val="en-GB"/>
              </w:rPr>
              <w:t xml:space="preserve">point </w:t>
            </w:r>
            <w:r w:rsidRPr="00E90995">
              <w:rPr>
                <w:rFonts w:ascii="Verdana" w:hAnsi="Verdana"/>
                <w:b/>
                <w:bCs/>
                <w:color w:val="002060"/>
                <w:sz w:val="18"/>
                <w:szCs w:val="18"/>
                <w:lang w:val="en-GB"/>
              </w:rPr>
              <w:t>(</w:t>
            </w:r>
            <w:r w:rsidR="002F6854">
              <w:rPr>
                <w:rFonts w:ascii="Verdana" w:hAnsi="Verdana"/>
                <w:b/>
                <w:bCs/>
                <w:color w:val="002060"/>
                <w:sz w:val="18"/>
                <w:szCs w:val="18"/>
                <w:lang w:val="en-GB"/>
              </w:rPr>
              <w:t>102</w:t>
            </w:r>
            <w:r w:rsidRPr="00E90995">
              <w:rPr>
                <w:rFonts w:ascii="Verdana" w:hAnsi="Verdana"/>
                <w:b/>
                <w:bCs/>
                <w:color w:val="002060"/>
                <w:sz w:val="18"/>
                <w:szCs w:val="18"/>
                <w:lang w:val="en-GB"/>
              </w:rPr>
              <w:t>)</w:t>
            </w:r>
            <w:r w:rsidRPr="000E3502">
              <w:rPr>
                <w:rFonts w:ascii="Verdana" w:hAnsi="Verdana"/>
                <w:color w:val="000000" w:themeColor="text1"/>
                <w:sz w:val="18"/>
                <w:szCs w:val="18"/>
                <w:lang w:val="en-GB"/>
              </w:rPr>
              <w:t xml:space="preserve">). Avoid submitting the same </w:t>
            </w:r>
            <w:r w:rsidR="008B6B92">
              <w:rPr>
                <w:rFonts w:ascii="Verdana" w:hAnsi="Verdana"/>
                <w:color w:val="000000" w:themeColor="text1"/>
                <w:sz w:val="18"/>
                <w:szCs w:val="18"/>
                <w:lang w:val="en-GB"/>
              </w:rPr>
              <w:t>M</w:t>
            </w:r>
            <w:r w:rsidRPr="000E3502">
              <w:rPr>
                <w:rFonts w:ascii="Verdana" w:hAnsi="Verdana"/>
                <w:color w:val="000000" w:themeColor="text1"/>
                <w:sz w:val="18"/>
                <w:szCs w:val="18"/>
                <w:lang w:val="en-GB"/>
              </w:rPr>
              <w:t>anuscript multiple</w:t>
            </w:r>
            <w:r>
              <w:rPr>
                <w:rFonts w:ascii="Verdana" w:hAnsi="Verdana"/>
                <w:color w:val="000000" w:themeColor="text1"/>
                <w:sz w:val="18"/>
                <w:szCs w:val="18"/>
                <w:lang w:val="en-GB"/>
              </w:rPr>
              <w:t xml:space="preserve"> </w:t>
            </w:r>
            <w:r w:rsidRPr="000E3502">
              <w:rPr>
                <w:rFonts w:ascii="Verdana" w:hAnsi="Verdana"/>
                <w:color w:val="000000" w:themeColor="text1"/>
                <w:sz w:val="18"/>
                <w:szCs w:val="18"/>
                <w:lang w:val="en-GB"/>
              </w:rPr>
              <w:t xml:space="preserve">times; if in doubt about the status, contact the editorial assistant </w:t>
            </w:r>
            <w:r w:rsidR="002F6854" w:rsidRPr="00926F28">
              <w:rPr>
                <w:rFonts w:ascii="Verdana" w:hAnsi="Verdana"/>
                <w:color w:val="000000" w:themeColor="text1"/>
                <w:sz w:val="18"/>
                <w:szCs w:val="18"/>
                <w:lang w:val="en-GB"/>
              </w:rPr>
              <w:t xml:space="preserve">at </w:t>
            </w:r>
            <w:hyperlink r:id="rId12" w:history="1">
              <w:r w:rsidR="002F6854" w:rsidRPr="00926F28">
                <w:rPr>
                  <w:rStyle w:val="Hyperlink"/>
                  <w:rFonts w:ascii="Verdana" w:hAnsi="Verdana"/>
                  <w:sz w:val="18"/>
                  <w:szCs w:val="18"/>
                  <w:lang w:val="en-GB"/>
                </w:rPr>
                <w:t>imj.</w:t>
              </w:r>
              <w:r w:rsidR="002F6854" w:rsidRPr="00926F28">
                <w:rPr>
                  <w:rStyle w:val="Hyperlink"/>
                  <w:rFonts w:ascii="Verdana" w:hAnsi="Verdana"/>
                  <w:sz w:val="18"/>
                  <w:szCs w:val="18"/>
                </w:rPr>
                <w:t>e</w:t>
              </w:r>
              <w:r w:rsidR="002F6854" w:rsidRPr="00926F28">
                <w:rPr>
                  <w:rStyle w:val="Hyperlink"/>
                  <w:rFonts w:ascii="Verdana" w:hAnsi="Verdana"/>
                  <w:sz w:val="18"/>
                  <w:szCs w:val="18"/>
                  <w:lang w:val="en-US"/>
                </w:rPr>
                <w:t>ditorial</w:t>
              </w:r>
              <w:r w:rsidR="002F6854" w:rsidRPr="00926F28">
                <w:rPr>
                  <w:rStyle w:val="Hyperlink"/>
                  <w:rFonts w:ascii="Verdana" w:hAnsi="Verdana"/>
                  <w:sz w:val="18"/>
                  <w:szCs w:val="18"/>
                  <w:lang w:val="en-GB"/>
                </w:rPr>
                <w:t>@newtifi.com</w:t>
              </w:r>
            </w:hyperlink>
            <w:r w:rsidR="002F6854">
              <w:rPr>
                <w:rFonts w:ascii="Verdana" w:hAnsi="Verdana"/>
                <w:color w:val="000000" w:themeColor="text1"/>
                <w:sz w:val="18"/>
                <w:szCs w:val="18"/>
                <w:lang w:val="en-GB"/>
              </w:rPr>
              <w:t xml:space="preserve"> </w:t>
            </w:r>
            <w:r w:rsidRPr="000E3502">
              <w:rPr>
                <w:rFonts w:ascii="Verdana" w:hAnsi="Verdana"/>
                <w:color w:val="000000" w:themeColor="text1"/>
                <w:sz w:val="18"/>
                <w:szCs w:val="18"/>
                <w:lang w:val="en-GB"/>
              </w:rPr>
              <w:t>for clarification rather than creating a</w:t>
            </w:r>
            <w:r>
              <w:rPr>
                <w:rFonts w:ascii="Verdana" w:hAnsi="Verdana"/>
                <w:color w:val="000000" w:themeColor="text1"/>
                <w:sz w:val="18"/>
                <w:szCs w:val="18"/>
                <w:lang w:val="en-GB"/>
              </w:rPr>
              <w:t xml:space="preserve"> </w:t>
            </w:r>
            <w:r w:rsidRPr="000E3502">
              <w:rPr>
                <w:rFonts w:ascii="Verdana" w:hAnsi="Verdana"/>
                <w:color w:val="000000" w:themeColor="text1"/>
                <w:sz w:val="18"/>
                <w:szCs w:val="18"/>
                <w:lang w:val="en-GB"/>
              </w:rPr>
              <w:t>duplicate submission.</w:t>
            </w:r>
          </w:p>
        </w:tc>
      </w:tr>
      <w:tr w:rsidR="00CC5616" w:rsidRPr="00C97FAC" w:rsidTr="00112270">
        <w:tc>
          <w:tcPr>
            <w:tcW w:w="9498" w:type="dxa"/>
          </w:tcPr>
          <w:p w:rsidR="00CC5616" w:rsidRPr="00387B0E" w:rsidRDefault="00CC5616" w:rsidP="00CC5616">
            <w:pPr>
              <w:pStyle w:val="NormalWeb"/>
              <w:numPr>
                <w:ilvl w:val="0"/>
                <w:numId w:val="1"/>
              </w:numPr>
              <w:spacing w:before="0" w:beforeAutospacing="0" w:after="120" w:afterAutospacing="0"/>
              <w:jc w:val="both"/>
              <w:rPr>
                <w:rFonts w:ascii="Verdana" w:hAnsi="Verdana"/>
                <w:b/>
                <w:bCs/>
                <w:color w:val="002060"/>
                <w:sz w:val="18"/>
                <w:szCs w:val="18"/>
                <w:lang w:val="en-GB"/>
              </w:rPr>
            </w:pPr>
            <w:r w:rsidRPr="00387B0E">
              <w:rPr>
                <w:rFonts w:ascii="Verdana" w:hAnsi="Verdana"/>
                <w:b/>
                <w:bCs/>
                <w:color w:val="002060"/>
                <w:sz w:val="18"/>
                <w:szCs w:val="18"/>
                <w:lang w:val="en-GB"/>
              </w:rPr>
              <w:t xml:space="preserve">Peer Review </w:t>
            </w:r>
            <w:r>
              <w:rPr>
                <w:rFonts w:ascii="Verdana" w:hAnsi="Verdana"/>
                <w:b/>
                <w:bCs/>
                <w:color w:val="002060"/>
                <w:sz w:val="18"/>
                <w:szCs w:val="18"/>
                <w:lang w:val="en-GB"/>
              </w:rPr>
              <w:t xml:space="preserve">and Decision </w:t>
            </w:r>
            <w:r w:rsidRPr="00387B0E">
              <w:rPr>
                <w:rFonts w:ascii="Verdana" w:hAnsi="Verdana"/>
                <w:b/>
                <w:bCs/>
                <w:color w:val="002060"/>
                <w:sz w:val="18"/>
                <w:szCs w:val="18"/>
                <w:lang w:val="en-GB"/>
              </w:rPr>
              <w:t>Process</w:t>
            </w:r>
          </w:p>
        </w:tc>
      </w:tr>
      <w:tr w:rsidR="00CC5616" w:rsidRPr="00C97FAC" w:rsidTr="00112270">
        <w:tc>
          <w:tcPr>
            <w:tcW w:w="9498" w:type="dxa"/>
          </w:tcPr>
          <w:p w:rsidR="00CC5616" w:rsidRPr="001B24B4"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Pr>
                <w:rFonts w:ascii="Verdana" w:hAnsi="Verdana"/>
                <w:color w:val="000000" w:themeColor="text1"/>
                <w:sz w:val="18"/>
                <w:szCs w:val="18"/>
                <w:lang w:val="en-GB"/>
              </w:rPr>
              <w:t xml:space="preserve">As mentioned under points </w:t>
            </w:r>
            <w:r w:rsidRPr="001B24B4">
              <w:rPr>
                <w:rFonts w:ascii="Verdana" w:hAnsi="Verdana"/>
                <w:b/>
                <w:bCs/>
                <w:color w:val="002060"/>
                <w:sz w:val="18"/>
                <w:szCs w:val="18"/>
                <w:lang w:val="en-GB"/>
              </w:rPr>
              <w:t>(</w:t>
            </w:r>
            <w:r w:rsidR="00BE1FF9">
              <w:rPr>
                <w:rFonts w:ascii="Verdana" w:hAnsi="Verdana"/>
                <w:b/>
                <w:bCs/>
                <w:color w:val="002060"/>
                <w:sz w:val="18"/>
                <w:szCs w:val="18"/>
                <w:lang w:val="en-GB"/>
              </w:rPr>
              <w:t>10</w:t>
            </w:r>
            <w:r w:rsidRPr="001B24B4">
              <w:rPr>
                <w:rFonts w:ascii="Verdana" w:hAnsi="Verdana"/>
                <w:b/>
                <w:bCs/>
                <w:color w:val="002060"/>
                <w:sz w:val="18"/>
                <w:szCs w:val="18"/>
                <w:lang w:val="en-GB"/>
              </w:rPr>
              <w:t>)</w:t>
            </w:r>
            <w:r>
              <w:rPr>
                <w:rFonts w:ascii="Verdana" w:hAnsi="Verdana"/>
                <w:color w:val="000000" w:themeColor="text1"/>
                <w:sz w:val="18"/>
                <w:szCs w:val="18"/>
                <w:lang w:val="en-GB"/>
              </w:rPr>
              <w:t xml:space="preserve">, </w:t>
            </w:r>
            <w:r w:rsidRPr="001B24B4">
              <w:rPr>
                <w:rFonts w:ascii="Verdana" w:hAnsi="Verdana"/>
                <w:b/>
                <w:bCs/>
                <w:color w:val="002060"/>
                <w:sz w:val="18"/>
                <w:szCs w:val="18"/>
                <w:lang w:val="en-GB"/>
              </w:rPr>
              <w:t>(1</w:t>
            </w:r>
            <w:r w:rsidR="00BE1FF9">
              <w:rPr>
                <w:rFonts w:ascii="Verdana" w:hAnsi="Verdana"/>
                <w:b/>
                <w:bCs/>
                <w:color w:val="002060"/>
                <w:sz w:val="18"/>
                <w:szCs w:val="18"/>
                <w:lang w:val="en-GB"/>
              </w:rPr>
              <w:t>3</w:t>
            </w:r>
            <w:r w:rsidRPr="001B24B4">
              <w:rPr>
                <w:rFonts w:ascii="Verdana" w:hAnsi="Verdana"/>
                <w:b/>
                <w:bCs/>
                <w:color w:val="002060"/>
                <w:sz w:val="18"/>
                <w:szCs w:val="18"/>
                <w:lang w:val="en-GB"/>
              </w:rPr>
              <w:t>)</w:t>
            </w:r>
            <w:r w:rsidR="00BE1FF9">
              <w:rPr>
                <w:rFonts w:ascii="Verdana" w:hAnsi="Verdana"/>
                <w:color w:val="000000" w:themeColor="text1"/>
                <w:sz w:val="18"/>
                <w:szCs w:val="18"/>
                <w:lang w:val="en-GB"/>
              </w:rPr>
              <w:t>,</w:t>
            </w:r>
            <w:r>
              <w:rPr>
                <w:rFonts w:ascii="Verdana" w:hAnsi="Verdana"/>
                <w:color w:val="000000" w:themeColor="text1"/>
                <w:sz w:val="18"/>
                <w:szCs w:val="18"/>
                <w:lang w:val="en-GB"/>
              </w:rPr>
              <w:t xml:space="preserve"> </w:t>
            </w:r>
            <w:r w:rsidRPr="001B24B4">
              <w:rPr>
                <w:rFonts w:ascii="Verdana" w:hAnsi="Verdana"/>
                <w:b/>
                <w:bCs/>
                <w:color w:val="002060"/>
                <w:sz w:val="18"/>
                <w:szCs w:val="18"/>
                <w:lang w:val="en-GB"/>
              </w:rPr>
              <w:t>(3</w:t>
            </w:r>
            <w:r w:rsidR="00BE1FF9">
              <w:rPr>
                <w:rFonts w:ascii="Verdana" w:hAnsi="Verdana"/>
                <w:b/>
                <w:bCs/>
                <w:color w:val="002060"/>
                <w:sz w:val="18"/>
                <w:szCs w:val="18"/>
                <w:lang w:val="en-GB"/>
              </w:rPr>
              <w:t>4</w:t>
            </w:r>
            <w:r w:rsidRPr="001B24B4">
              <w:rPr>
                <w:rFonts w:ascii="Verdana" w:hAnsi="Verdana"/>
                <w:b/>
                <w:bCs/>
                <w:color w:val="002060"/>
                <w:sz w:val="18"/>
                <w:szCs w:val="18"/>
                <w:lang w:val="en-GB"/>
              </w:rPr>
              <w:t>)</w:t>
            </w:r>
            <w:r w:rsidR="00BE1FF9">
              <w:rPr>
                <w:rFonts w:ascii="Verdana" w:hAnsi="Verdana"/>
                <w:color w:val="002060"/>
                <w:sz w:val="18"/>
                <w:szCs w:val="18"/>
                <w:lang w:val="en-GB"/>
              </w:rPr>
              <w:t xml:space="preserve"> </w:t>
            </w:r>
            <w:r w:rsidR="00BE1FF9">
              <w:rPr>
                <w:rFonts w:ascii="Verdana" w:hAnsi="Verdana"/>
                <w:color w:val="000000" w:themeColor="text1"/>
                <w:sz w:val="18"/>
                <w:szCs w:val="18"/>
                <w:lang w:val="en-GB"/>
              </w:rPr>
              <w:t xml:space="preserve">and </w:t>
            </w:r>
            <w:r w:rsidR="00BE1FF9" w:rsidRPr="001B24B4">
              <w:rPr>
                <w:rFonts w:ascii="Verdana" w:hAnsi="Verdana"/>
                <w:b/>
                <w:bCs/>
                <w:color w:val="002060"/>
                <w:sz w:val="18"/>
                <w:szCs w:val="18"/>
                <w:lang w:val="en-GB"/>
              </w:rPr>
              <w:t>(3</w:t>
            </w:r>
            <w:r w:rsidR="00BE1FF9">
              <w:rPr>
                <w:rFonts w:ascii="Verdana" w:hAnsi="Verdana"/>
                <w:b/>
                <w:bCs/>
                <w:color w:val="002060"/>
                <w:sz w:val="18"/>
                <w:szCs w:val="18"/>
                <w:lang w:val="en-GB"/>
              </w:rPr>
              <w:t>5</w:t>
            </w:r>
            <w:r w:rsidR="00BE1FF9" w:rsidRPr="001B24B4">
              <w:rPr>
                <w:rFonts w:ascii="Verdana" w:hAnsi="Verdana"/>
                <w:b/>
                <w:bCs/>
                <w:color w:val="002060"/>
                <w:sz w:val="18"/>
                <w:szCs w:val="18"/>
                <w:lang w:val="en-GB"/>
              </w:rPr>
              <w:t>)</w:t>
            </w:r>
            <w:r>
              <w:rPr>
                <w:rFonts w:ascii="Verdana" w:hAnsi="Verdana"/>
                <w:color w:val="000000" w:themeColor="text1"/>
                <w:sz w:val="18"/>
                <w:szCs w:val="18"/>
                <w:lang w:val="en-GB"/>
              </w:rPr>
              <w:t xml:space="preserve"> t</w:t>
            </w:r>
            <w:r w:rsidRPr="001B24B4">
              <w:rPr>
                <w:rFonts w:ascii="Verdana" w:hAnsi="Verdana"/>
                <w:color w:val="000000" w:themeColor="text1"/>
                <w:sz w:val="18"/>
                <w:szCs w:val="18"/>
                <w:lang w:val="en-GB"/>
              </w:rPr>
              <w:t>he Journal employs a double-blind peer review system to evaluate all</w:t>
            </w:r>
            <w:r w:rsidRPr="001B24B4">
              <w:rPr>
                <w:rFonts w:ascii="Verdana" w:hAnsi="Verdana"/>
                <w:color w:val="000000" w:themeColor="text1"/>
                <w:sz w:val="18"/>
                <w:szCs w:val="18"/>
                <w:lang w:val="en-GB"/>
              </w:rPr>
              <w:t xml:space="preserve"> </w:t>
            </w:r>
            <w:r w:rsidRPr="001B24B4">
              <w:rPr>
                <w:rFonts w:ascii="Verdana" w:hAnsi="Verdana"/>
                <w:color w:val="000000" w:themeColor="text1"/>
                <w:sz w:val="18"/>
                <w:szCs w:val="18"/>
                <w:lang w:val="en-GB"/>
              </w:rPr>
              <w:t>submitted Research Articles and most Commentaries. Double-blind review means that reviewers do</w:t>
            </w:r>
            <w:r w:rsidRPr="001B24B4">
              <w:rPr>
                <w:rFonts w:ascii="Verdana" w:hAnsi="Verdana"/>
                <w:color w:val="000000" w:themeColor="text1"/>
                <w:sz w:val="18"/>
                <w:szCs w:val="18"/>
                <w:lang w:val="en-GB"/>
              </w:rPr>
              <w:t xml:space="preserve"> </w:t>
            </w:r>
            <w:r w:rsidRPr="001B24B4">
              <w:rPr>
                <w:rFonts w:ascii="Verdana" w:hAnsi="Verdana"/>
                <w:color w:val="000000" w:themeColor="text1"/>
                <w:sz w:val="18"/>
                <w:szCs w:val="18"/>
                <w:lang w:val="en-GB"/>
              </w:rPr>
              <w:t xml:space="preserve">not know the identity of </w:t>
            </w:r>
            <w:r>
              <w:rPr>
                <w:rFonts w:ascii="Verdana" w:hAnsi="Verdana"/>
                <w:color w:val="000000" w:themeColor="text1"/>
                <w:sz w:val="18"/>
                <w:szCs w:val="18"/>
                <w:lang w:val="en-GB"/>
              </w:rPr>
              <w:t>A</w:t>
            </w:r>
            <w:r w:rsidRPr="001B24B4">
              <w:rPr>
                <w:rFonts w:ascii="Verdana" w:hAnsi="Verdana"/>
                <w:color w:val="000000" w:themeColor="text1"/>
                <w:sz w:val="18"/>
                <w:szCs w:val="18"/>
                <w:lang w:val="en-GB"/>
              </w:rPr>
              <w:t xml:space="preserve">uthors, and </w:t>
            </w:r>
            <w:r>
              <w:rPr>
                <w:rFonts w:ascii="Verdana" w:hAnsi="Verdana"/>
                <w:color w:val="000000" w:themeColor="text1"/>
                <w:sz w:val="18"/>
                <w:szCs w:val="18"/>
                <w:lang w:val="en-GB"/>
              </w:rPr>
              <w:t>A</w:t>
            </w:r>
            <w:r w:rsidRPr="001B24B4">
              <w:rPr>
                <w:rFonts w:ascii="Verdana" w:hAnsi="Verdana"/>
                <w:color w:val="000000" w:themeColor="text1"/>
                <w:sz w:val="18"/>
                <w:szCs w:val="18"/>
                <w:lang w:val="en-GB"/>
              </w:rPr>
              <w:t>uthors do not know the identity of reviewers. This process</w:t>
            </w:r>
            <w:r w:rsidRPr="001B24B4">
              <w:rPr>
                <w:rFonts w:ascii="Verdana" w:hAnsi="Verdana"/>
                <w:color w:val="000000" w:themeColor="text1"/>
                <w:sz w:val="18"/>
                <w:szCs w:val="18"/>
                <w:lang w:val="en-GB"/>
              </w:rPr>
              <w:t xml:space="preserve"> </w:t>
            </w:r>
            <w:r w:rsidRPr="001B24B4">
              <w:rPr>
                <w:rFonts w:ascii="Verdana" w:hAnsi="Verdana"/>
                <w:color w:val="000000" w:themeColor="text1"/>
                <w:sz w:val="18"/>
                <w:szCs w:val="18"/>
                <w:lang w:val="en-GB"/>
              </w:rPr>
              <w:t xml:space="preserve">is designed to promote impartiality and scholarly integrity. </w:t>
            </w:r>
          </w:p>
        </w:tc>
      </w:tr>
      <w:tr w:rsidR="00CC5616" w:rsidRPr="00C97FAC" w:rsidTr="00112270">
        <w:tc>
          <w:tcPr>
            <w:tcW w:w="9498" w:type="dxa"/>
          </w:tcPr>
          <w:p w:rsidR="00CC5616" w:rsidRPr="006B0D93"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6B0D93">
              <w:rPr>
                <w:rFonts w:ascii="Verdana" w:hAnsi="Verdana"/>
                <w:color w:val="000000" w:themeColor="text1"/>
                <w:sz w:val="18"/>
                <w:szCs w:val="18"/>
                <w:lang w:val="en-GB"/>
              </w:rPr>
              <w:t xml:space="preserve">The Journal </w:t>
            </w:r>
            <w:r w:rsidRPr="006B0D93">
              <w:rPr>
                <w:rFonts w:ascii="Verdana" w:hAnsi="Verdana"/>
                <w:color w:val="000000" w:themeColor="text1"/>
                <w:sz w:val="18"/>
                <w:szCs w:val="18"/>
                <w:lang w:val="en-GB"/>
              </w:rPr>
              <w:t>is committed to an efficient review process. While times can vary, the goal is to</w:t>
            </w:r>
            <w:r>
              <w:rPr>
                <w:rFonts w:ascii="Verdana" w:hAnsi="Verdana"/>
                <w:color w:val="000000" w:themeColor="text1"/>
                <w:sz w:val="18"/>
                <w:szCs w:val="18"/>
                <w:lang w:val="en-GB"/>
              </w:rPr>
              <w:t xml:space="preserve"> </w:t>
            </w:r>
            <w:r w:rsidRPr="006B0D93">
              <w:rPr>
                <w:rFonts w:ascii="Verdana" w:hAnsi="Verdana"/>
                <w:color w:val="000000" w:themeColor="text1"/>
                <w:sz w:val="18"/>
                <w:szCs w:val="18"/>
                <w:lang w:val="en-GB"/>
              </w:rPr>
              <w:t>complete the initial review (from submission to first decision) within 6-8 weeks on average.</w:t>
            </w:r>
            <w:r>
              <w:rPr>
                <w:rFonts w:ascii="Verdana" w:hAnsi="Verdana"/>
                <w:color w:val="000000" w:themeColor="text1"/>
                <w:sz w:val="18"/>
                <w:szCs w:val="18"/>
                <w:lang w:val="en-GB"/>
              </w:rPr>
              <w:t xml:space="preserve"> </w:t>
            </w:r>
            <w:r w:rsidRPr="006B0D93">
              <w:rPr>
                <w:rFonts w:ascii="Verdana" w:hAnsi="Verdana"/>
                <w:color w:val="000000" w:themeColor="text1"/>
                <w:sz w:val="18"/>
                <w:szCs w:val="18"/>
                <w:lang w:val="en-GB"/>
              </w:rPr>
              <w:t>Sometimes delays occur if suitable reviewers are difficult to secure or during holiday periods.</w:t>
            </w:r>
            <w:r>
              <w:rPr>
                <w:rFonts w:ascii="Verdana" w:hAnsi="Verdana"/>
                <w:color w:val="000000" w:themeColor="text1"/>
                <w:sz w:val="18"/>
                <w:szCs w:val="18"/>
                <w:lang w:val="en-GB"/>
              </w:rPr>
              <w:t xml:space="preserve"> </w:t>
            </w:r>
            <w:r w:rsidRPr="006B0D93">
              <w:rPr>
                <w:rFonts w:ascii="Verdana" w:hAnsi="Verdana"/>
                <w:color w:val="000000" w:themeColor="text1"/>
                <w:sz w:val="18"/>
                <w:szCs w:val="18"/>
                <w:lang w:val="en-GB"/>
              </w:rPr>
              <w:t xml:space="preserve">The editorial </w:t>
            </w:r>
            <w:r>
              <w:rPr>
                <w:rFonts w:ascii="Verdana" w:hAnsi="Verdana"/>
                <w:color w:val="000000" w:themeColor="text1"/>
                <w:sz w:val="18"/>
                <w:szCs w:val="18"/>
                <w:lang w:val="en-GB"/>
              </w:rPr>
              <w:t>team</w:t>
            </w:r>
            <w:r w:rsidRPr="006B0D93">
              <w:rPr>
                <w:rFonts w:ascii="Verdana" w:hAnsi="Verdana"/>
                <w:color w:val="000000" w:themeColor="text1"/>
                <w:sz w:val="18"/>
                <w:szCs w:val="18"/>
                <w:lang w:val="en-GB"/>
              </w:rPr>
              <w:t xml:space="preserve"> will </w:t>
            </w:r>
            <w:r w:rsidRPr="006B0D93">
              <w:rPr>
                <w:rFonts w:ascii="Verdana" w:hAnsi="Verdana"/>
                <w:color w:val="000000" w:themeColor="text1"/>
                <w:sz w:val="18"/>
                <w:szCs w:val="18"/>
                <w:lang w:val="en-GB"/>
              </w:rPr>
              <w:t>endeavour</w:t>
            </w:r>
            <w:r w:rsidRPr="006B0D93">
              <w:rPr>
                <w:rFonts w:ascii="Verdana" w:hAnsi="Verdana"/>
                <w:color w:val="000000" w:themeColor="text1"/>
                <w:sz w:val="18"/>
                <w:szCs w:val="18"/>
                <w:lang w:val="en-GB"/>
              </w:rPr>
              <w:t xml:space="preserve"> to keep </w:t>
            </w:r>
            <w:r>
              <w:rPr>
                <w:rFonts w:ascii="Verdana" w:hAnsi="Verdana"/>
                <w:color w:val="000000" w:themeColor="text1"/>
                <w:sz w:val="18"/>
                <w:szCs w:val="18"/>
                <w:lang w:val="en-GB"/>
              </w:rPr>
              <w:t>A</w:t>
            </w:r>
            <w:r w:rsidRPr="006B0D93">
              <w:rPr>
                <w:rFonts w:ascii="Verdana" w:hAnsi="Verdana"/>
                <w:color w:val="000000" w:themeColor="text1"/>
                <w:sz w:val="18"/>
                <w:szCs w:val="18"/>
                <w:lang w:val="en-GB"/>
              </w:rPr>
              <w:t>uthors informed if there are unusual delays. Authors</w:t>
            </w:r>
            <w:r>
              <w:rPr>
                <w:rFonts w:ascii="Verdana" w:hAnsi="Verdana"/>
                <w:color w:val="000000" w:themeColor="text1"/>
                <w:sz w:val="18"/>
                <w:szCs w:val="18"/>
                <w:lang w:val="en-GB"/>
              </w:rPr>
              <w:t xml:space="preserve"> </w:t>
            </w:r>
            <w:r w:rsidRPr="006B0D93">
              <w:rPr>
                <w:rFonts w:ascii="Verdana" w:hAnsi="Verdana"/>
                <w:color w:val="000000" w:themeColor="text1"/>
                <w:sz w:val="18"/>
                <w:szCs w:val="18"/>
                <w:lang w:val="en-GB"/>
              </w:rPr>
              <w:t>can assist in this process by suggesting potential reviewers in their cover letter (as long as those</w:t>
            </w:r>
            <w:r>
              <w:rPr>
                <w:rFonts w:ascii="Verdana" w:hAnsi="Verdana"/>
                <w:color w:val="000000" w:themeColor="text1"/>
                <w:sz w:val="18"/>
                <w:szCs w:val="18"/>
                <w:lang w:val="en-GB"/>
              </w:rPr>
              <w:t xml:space="preserve"> </w:t>
            </w:r>
            <w:r w:rsidRPr="006B0D93">
              <w:rPr>
                <w:rFonts w:ascii="Verdana" w:hAnsi="Verdana"/>
                <w:color w:val="000000" w:themeColor="text1"/>
                <w:sz w:val="18"/>
                <w:szCs w:val="18"/>
                <w:lang w:val="en-GB"/>
              </w:rPr>
              <w:t>suggestions are not from the same institution or close collaborators) and by ensuring their</w:t>
            </w:r>
            <w:r>
              <w:rPr>
                <w:rFonts w:ascii="Verdana" w:hAnsi="Verdana"/>
                <w:color w:val="000000" w:themeColor="text1"/>
                <w:sz w:val="18"/>
                <w:szCs w:val="18"/>
                <w:lang w:val="en-GB"/>
              </w:rPr>
              <w:t xml:space="preserve"> </w:t>
            </w:r>
            <w:r w:rsidRPr="006B0D93">
              <w:rPr>
                <w:rFonts w:ascii="Verdana" w:hAnsi="Verdana"/>
                <w:color w:val="000000" w:themeColor="text1"/>
                <w:sz w:val="18"/>
                <w:szCs w:val="18"/>
                <w:lang w:val="en-GB"/>
              </w:rPr>
              <w:t>submission is complete and well-prepared.</w:t>
            </w:r>
          </w:p>
        </w:tc>
      </w:tr>
      <w:tr w:rsidR="002F6854" w:rsidRPr="00C97FAC" w:rsidTr="00112270">
        <w:tc>
          <w:tcPr>
            <w:tcW w:w="9498" w:type="dxa"/>
          </w:tcPr>
          <w:p w:rsidR="002F6854" w:rsidRPr="006B0D93" w:rsidRDefault="002F6854"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1B24B4">
              <w:rPr>
                <w:rFonts w:ascii="Verdana" w:hAnsi="Verdana"/>
                <w:color w:val="000000" w:themeColor="text1"/>
                <w:sz w:val="18"/>
                <w:szCs w:val="18"/>
                <w:lang w:val="en-GB"/>
              </w:rPr>
              <w:t xml:space="preserve">Below is an overview of how the peer review process works and what </w:t>
            </w:r>
            <w:r>
              <w:rPr>
                <w:rFonts w:ascii="Verdana" w:hAnsi="Verdana"/>
                <w:color w:val="000000" w:themeColor="text1"/>
                <w:sz w:val="18"/>
                <w:szCs w:val="18"/>
                <w:lang w:val="en-GB"/>
              </w:rPr>
              <w:t>A</w:t>
            </w:r>
            <w:r w:rsidRPr="001B24B4">
              <w:rPr>
                <w:rFonts w:ascii="Verdana" w:hAnsi="Verdana"/>
                <w:color w:val="000000" w:themeColor="text1"/>
                <w:sz w:val="18"/>
                <w:szCs w:val="18"/>
                <w:lang w:val="en-GB"/>
              </w:rPr>
              <w:t>uthors can expect</w:t>
            </w:r>
            <w:r>
              <w:rPr>
                <w:rFonts w:ascii="Verdana" w:hAnsi="Verdana"/>
                <w:color w:val="000000" w:themeColor="text1"/>
                <w:sz w:val="18"/>
                <w:szCs w:val="18"/>
                <w:lang w:val="en-GB"/>
              </w:rPr>
              <w:t>.</w:t>
            </w:r>
          </w:p>
        </w:tc>
      </w:tr>
      <w:tr w:rsidR="00CC5616" w:rsidRPr="00C97FAC" w:rsidTr="00112270">
        <w:tc>
          <w:tcPr>
            <w:tcW w:w="9498" w:type="dxa"/>
          </w:tcPr>
          <w:p w:rsidR="00CC5616" w:rsidRPr="0053337C" w:rsidRDefault="00CC5616" w:rsidP="00CC5616">
            <w:pPr>
              <w:pStyle w:val="NormalWeb"/>
              <w:numPr>
                <w:ilvl w:val="0"/>
                <w:numId w:val="28"/>
              </w:numPr>
              <w:spacing w:before="0" w:beforeAutospacing="0" w:after="120" w:afterAutospacing="0"/>
              <w:ind w:left="661" w:hanging="425"/>
              <w:jc w:val="both"/>
              <w:rPr>
                <w:rFonts w:ascii="Verdana" w:hAnsi="Verdana"/>
                <w:b/>
                <w:bCs/>
                <w:i/>
                <w:iCs/>
                <w:color w:val="002060"/>
                <w:sz w:val="18"/>
                <w:szCs w:val="18"/>
                <w:lang w:val="en-GB"/>
              </w:rPr>
            </w:pPr>
            <w:r>
              <w:rPr>
                <w:rFonts w:ascii="Verdana" w:hAnsi="Verdana"/>
                <w:b/>
                <w:bCs/>
                <w:i/>
                <w:iCs/>
                <w:color w:val="002060"/>
                <w:sz w:val="18"/>
                <w:szCs w:val="18"/>
                <w:lang w:val="en-GB"/>
              </w:rPr>
              <w:t>Initial Editorial Screening &amp; Anonymity</w:t>
            </w:r>
          </w:p>
        </w:tc>
      </w:tr>
      <w:tr w:rsidR="00CC5616" w:rsidRPr="00C97FAC" w:rsidTr="00112270">
        <w:tc>
          <w:tcPr>
            <w:tcW w:w="9498" w:type="dxa"/>
          </w:tcPr>
          <w:p w:rsidR="00CC5616" w:rsidRPr="0053337C"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53337C">
              <w:rPr>
                <w:rFonts w:ascii="Verdana" w:hAnsi="Verdana"/>
                <w:color w:val="000000" w:themeColor="text1"/>
                <w:sz w:val="18"/>
                <w:szCs w:val="18"/>
                <w:lang w:val="en-GB"/>
              </w:rPr>
              <w:lastRenderedPageBreak/>
              <w:t xml:space="preserve">Once a </w:t>
            </w:r>
            <w:r w:rsidR="008B6B92">
              <w:rPr>
                <w:rFonts w:ascii="Verdana" w:hAnsi="Verdana"/>
                <w:color w:val="000000" w:themeColor="text1"/>
                <w:sz w:val="18"/>
                <w:szCs w:val="18"/>
                <w:lang w:val="en-GB"/>
              </w:rPr>
              <w:t>M</w:t>
            </w:r>
            <w:r w:rsidRPr="0053337C">
              <w:rPr>
                <w:rFonts w:ascii="Verdana" w:hAnsi="Verdana"/>
                <w:color w:val="000000" w:themeColor="text1"/>
                <w:sz w:val="18"/>
                <w:szCs w:val="18"/>
                <w:lang w:val="en-GB"/>
              </w:rPr>
              <w:t>anuscript is submitted, it is first reviewed by the editorial</w:t>
            </w:r>
            <w:r>
              <w:rPr>
                <w:rFonts w:ascii="Verdana" w:hAnsi="Verdana"/>
                <w:color w:val="000000" w:themeColor="text1"/>
                <w:sz w:val="18"/>
                <w:szCs w:val="18"/>
                <w:lang w:val="en-GB"/>
              </w:rPr>
              <w:t xml:space="preserve"> </w:t>
            </w:r>
            <w:r w:rsidRPr="0053337C">
              <w:rPr>
                <w:rFonts w:ascii="Verdana" w:hAnsi="Verdana"/>
                <w:color w:val="000000" w:themeColor="text1"/>
                <w:sz w:val="18"/>
                <w:szCs w:val="18"/>
                <w:lang w:val="en-GB"/>
              </w:rPr>
              <w:t xml:space="preserve">team (typically </w:t>
            </w:r>
            <w:r>
              <w:rPr>
                <w:rFonts w:ascii="Verdana" w:hAnsi="Verdana"/>
                <w:color w:val="000000" w:themeColor="text1"/>
                <w:sz w:val="18"/>
                <w:szCs w:val="18"/>
                <w:lang w:val="en-GB"/>
              </w:rPr>
              <w:t>one of the co-e</w:t>
            </w:r>
            <w:r w:rsidRPr="0053337C">
              <w:rPr>
                <w:rFonts w:ascii="Verdana" w:hAnsi="Verdana"/>
                <w:color w:val="000000" w:themeColor="text1"/>
                <w:sz w:val="18"/>
                <w:szCs w:val="18"/>
                <w:lang w:val="en-GB"/>
              </w:rPr>
              <w:t>ditor</w:t>
            </w:r>
            <w:r>
              <w:rPr>
                <w:rFonts w:ascii="Verdana" w:hAnsi="Verdana"/>
                <w:color w:val="000000" w:themeColor="text1"/>
                <w:sz w:val="18"/>
                <w:szCs w:val="18"/>
                <w:lang w:val="en-GB"/>
              </w:rPr>
              <w:t>s</w:t>
            </w:r>
            <w:r w:rsidRPr="0053337C">
              <w:rPr>
                <w:rFonts w:ascii="Verdana" w:hAnsi="Verdana"/>
                <w:color w:val="000000" w:themeColor="text1"/>
                <w:sz w:val="18"/>
                <w:szCs w:val="18"/>
                <w:lang w:val="en-GB"/>
              </w:rPr>
              <w:t>-in-</w:t>
            </w:r>
            <w:r>
              <w:rPr>
                <w:rFonts w:ascii="Verdana" w:hAnsi="Verdana"/>
                <w:color w:val="000000" w:themeColor="text1"/>
                <w:sz w:val="18"/>
                <w:szCs w:val="18"/>
                <w:lang w:val="en-GB"/>
              </w:rPr>
              <w:t>c</w:t>
            </w:r>
            <w:r w:rsidRPr="0053337C">
              <w:rPr>
                <w:rFonts w:ascii="Verdana" w:hAnsi="Verdana"/>
                <w:color w:val="000000" w:themeColor="text1"/>
                <w:sz w:val="18"/>
                <w:szCs w:val="18"/>
                <w:lang w:val="en-GB"/>
              </w:rPr>
              <w:t xml:space="preserve">hief </w:t>
            </w:r>
            <w:r w:rsidR="000D3589">
              <w:rPr>
                <w:rFonts w:ascii="Verdana" w:hAnsi="Verdana"/>
                <w:color w:val="000000" w:themeColor="text1"/>
                <w:sz w:val="18"/>
                <w:szCs w:val="18"/>
                <w:lang w:val="en-GB"/>
              </w:rPr>
              <w:t>and/</w:t>
            </w:r>
            <w:r w:rsidRPr="0053337C">
              <w:rPr>
                <w:rFonts w:ascii="Verdana" w:hAnsi="Verdana"/>
                <w:color w:val="000000" w:themeColor="text1"/>
                <w:sz w:val="18"/>
                <w:szCs w:val="18"/>
                <w:lang w:val="en-GB"/>
              </w:rPr>
              <w:t xml:space="preserve">or a designated </w:t>
            </w:r>
            <w:r>
              <w:rPr>
                <w:rFonts w:ascii="Verdana" w:hAnsi="Verdana"/>
                <w:color w:val="000000" w:themeColor="text1"/>
                <w:sz w:val="18"/>
                <w:szCs w:val="18"/>
                <w:lang w:val="en-GB"/>
              </w:rPr>
              <w:t>a</w:t>
            </w:r>
            <w:r w:rsidRPr="0053337C">
              <w:rPr>
                <w:rFonts w:ascii="Verdana" w:hAnsi="Verdana"/>
                <w:color w:val="000000" w:themeColor="text1"/>
                <w:sz w:val="18"/>
                <w:szCs w:val="18"/>
                <w:lang w:val="en-GB"/>
              </w:rPr>
              <w:t xml:space="preserve">ssociate </w:t>
            </w:r>
            <w:r>
              <w:rPr>
                <w:rFonts w:ascii="Verdana" w:hAnsi="Verdana"/>
                <w:color w:val="000000" w:themeColor="text1"/>
                <w:sz w:val="18"/>
                <w:szCs w:val="18"/>
                <w:lang w:val="en-GB"/>
              </w:rPr>
              <w:t>e</w:t>
            </w:r>
            <w:r w:rsidRPr="0053337C">
              <w:rPr>
                <w:rFonts w:ascii="Verdana" w:hAnsi="Verdana"/>
                <w:color w:val="000000" w:themeColor="text1"/>
                <w:sz w:val="18"/>
                <w:szCs w:val="18"/>
                <w:lang w:val="en-GB"/>
              </w:rPr>
              <w:t>ditor) to ensure it fits the Journal’s</w:t>
            </w:r>
            <w:r>
              <w:rPr>
                <w:rFonts w:ascii="Verdana" w:hAnsi="Verdana"/>
                <w:color w:val="000000" w:themeColor="text1"/>
                <w:sz w:val="18"/>
                <w:szCs w:val="18"/>
                <w:lang w:val="en-GB"/>
              </w:rPr>
              <w:t xml:space="preserve"> </w:t>
            </w:r>
            <w:r w:rsidRPr="0053337C">
              <w:rPr>
                <w:rFonts w:ascii="Verdana" w:hAnsi="Verdana"/>
                <w:color w:val="000000" w:themeColor="text1"/>
                <w:sz w:val="18"/>
                <w:szCs w:val="18"/>
                <w:lang w:val="en-GB"/>
              </w:rPr>
              <w:t>scope and meets basic quality and formatting criteria. At this stage, the editor checks for</w:t>
            </w:r>
            <w:r>
              <w:rPr>
                <w:rFonts w:ascii="Verdana" w:hAnsi="Verdana"/>
                <w:color w:val="000000" w:themeColor="text1"/>
                <w:sz w:val="18"/>
                <w:szCs w:val="18"/>
                <w:lang w:val="en-GB"/>
              </w:rPr>
              <w:t xml:space="preserve"> </w:t>
            </w:r>
            <w:r w:rsidRPr="0053337C">
              <w:rPr>
                <w:rFonts w:ascii="Verdana" w:hAnsi="Verdana"/>
                <w:color w:val="000000" w:themeColor="text1"/>
                <w:sz w:val="18"/>
                <w:szCs w:val="18"/>
                <w:lang w:val="en-GB"/>
              </w:rPr>
              <w:t xml:space="preserve">adherence to submission guidelines, originality, and relevance. </w:t>
            </w:r>
          </w:p>
        </w:tc>
      </w:tr>
      <w:tr w:rsidR="00CC5616" w:rsidRPr="00C97FAC" w:rsidTr="00112270">
        <w:tc>
          <w:tcPr>
            <w:tcW w:w="9498" w:type="dxa"/>
          </w:tcPr>
          <w:p w:rsidR="00CC5616" w:rsidRPr="0053337C"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53337C">
              <w:rPr>
                <w:rFonts w:ascii="Verdana" w:hAnsi="Verdana"/>
                <w:color w:val="000000" w:themeColor="text1"/>
                <w:sz w:val="18"/>
                <w:szCs w:val="18"/>
                <w:lang w:val="en-GB"/>
              </w:rPr>
              <w:t>Manuscripts that are out of</w:t>
            </w:r>
            <w:r>
              <w:rPr>
                <w:rFonts w:ascii="Verdana" w:hAnsi="Verdana"/>
                <w:color w:val="000000" w:themeColor="text1"/>
                <w:sz w:val="18"/>
                <w:szCs w:val="18"/>
                <w:lang w:val="en-GB"/>
              </w:rPr>
              <w:t xml:space="preserve"> </w:t>
            </w:r>
            <w:r w:rsidRPr="0053337C">
              <w:rPr>
                <w:rFonts w:ascii="Verdana" w:hAnsi="Verdana"/>
                <w:color w:val="000000" w:themeColor="text1"/>
                <w:sz w:val="18"/>
                <w:szCs w:val="18"/>
                <w:lang w:val="en-GB"/>
              </w:rPr>
              <w:t>scope, grossly non-compliant with formatting, or of obviously insufficient quality may be</w:t>
            </w:r>
            <w:r>
              <w:rPr>
                <w:rFonts w:ascii="Verdana" w:hAnsi="Verdana"/>
                <w:color w:val="000000" w:themeColor="text1"/>
                <w:sz w:val="18"/>
                <w:szCs w:val="18"/>
                <w:lang w:val="en-GB"/>
              </w:rPr>
              <w:t xml:space="preserve"> </w:t>
            </w:r>
            <w:r w:rsidRPr="0053337C">
              <w:rPr>
                <w:rFonts w:ascii="Verdana" w:hAnsi="Verdana"/>
                <w:color w:val="000000" w:themeColor="text1"/>
                <w:sz w:val="18"/>
                <w:szCs w:val="18"/>
                <w:lang w:val="en-GB"/>
              </w:rPr>
              <w:t>rejected without external review.</w:t>
            </w:r>
          </w:p>
        </w:tc>
      </w:tr>
      <w:tr w:rsidR="00CC5616" w:rsidRPr="00C97FAC" w:rsidTr="00112270">
        <w:tc>
          <w:tcPr>
            <w:tcW w:w="9498" w:type="dxa"/>
          </w:tcPr>
          <w:p w:rsidR="00CC5616" w:rsidRPr="0053337C"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53337C">
              <w:rPr>
                <w:rFonts w:ascii="Verdana" w:hAnsi="Verdana"/>
                <w:color w:val="000000" w:themeColor="text1"/>
                <w:sz w:val="18"/>
                <w:szCs w:val="18"/>
                <w:lang w:val="en-GB"/>
              </w:rPr>
              <w:t>This step prevents overburdening reviewers</w:t>
            </w:r>
            <w:r>
              <w:rPr>
                <w:rFonts w:ascii="Verdana" w:hAnsi="Verdana"/>
                <w:color w:val="000000" w:themeColor="text1"/>
                <w:sz w:val="18"/>
                <w:szCs w:val="18"/>
                <w:lang w:val="en-GB"/>
              </w:rPr>
              <w:t xml:space="preserve"> </w:t>
            </w:r>
            <w:r w:rsidRPr="0053337C">
              <w:rPr>
                <w:rFonts w:ascii="Verdana" w:hAnsi="Verdana"/>
                <w:color w:val="000000" w:themeColor="text1"/>
                <w:sz w:val="18"/>
                <w:szCs w:val="18"/>
                <w:lang w:val="en-GB"/>
              </w:rPr>
              <w:t xml:space="preserve">with unsuitable </w:t>
            </w:r>
            <w:r w:rsidR="00B373FA">
              <w:rPr>
                <w:rFonts w:ascii="Verdana" w:hAnsi="Verdana"/>
                <w:color w:val="000000" w:themeColor="text1"/>
                <w:sz w:val="18"/>
                <w:szCs w:val="18"/>
                <w:lang w:val="en-GB"/>
              </w:rPr>
              <w:t>articles</w:t>
            </w:r>
            <w:r w:rsidRPr="0053337C">
              <w:rPr>
                <w:rFonts w:ascii="Verdana" w:hAnsi="Verdana"/>
                <w:color w:val="000000" w:themeColor="text1"/>
                <w:sz w:val="18"/>
                <w:szCs w:val="18"/>
                <w:lang w:val="en-GB"/>
              </w:rPr>
              <w:t xml:space="preserve"> and gives </w:t>
            </w:r>
            <w:r>
              <w:rPr>
                <w:rFonts w:ascii="Verdana" w:hAnsi="Verdana"/>
                <w:color w:val="000000" w:themeColor="text1"/>
                <w:sz w:val="18"/>
                <w:szCs w:val="18"/>
                <w:lang w:val="en-GB"/>
              </w:rPr>
              <w:t>A</w:t>
            </w:r>
            <w:r w:rsidRPr="0053337C">
              <w:rPr>
                <w:rFonts w:ascii="Verdana" w:hAnsi="Verdana"/>
                <w:color w:val="000000" w:themeColor="text1"/>
                <w:sz w:val="18"/>
                <w:szCs w:val="18"/>
                <w:lang w:val="en-GB"/>
              </w:rPr>
              <w:t>uthors a quick decision if the submission is not a potential fit.</w:t>
            </w:r>
          </w:p>
        </w:tc>
      </w:tr>
      <w:tr w:rsidR="00CC5616" w:rsidRPr="00C97FAC" w:rsidTr="00112270">
        <w:tc>
          <w:tcPr>
            <w:tcW w:w="9498" w:type="dxa"/>
          </w:tcPr>
          <w:p w:rsidR="00CC5616" w:rsidRPr="00691C75"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691C75">
              <w:rPr>
                <w:rFonts w:ascii="Verdana" w:hAnsi="Verdana"/>
                <w:color w:val="000000" w:themeColor="text1"/>
                <w:sz w:val="18"/>
                <w:szCs w:val="18"/>
                <w:lang w:val="en-GB"/>
              </w:rPr>
              <w:t xml:space="preserve">The editorial staff will ensure that the version of the </w:t>
            </w:r>
            <w:r w:rsidR="000D3589">
              <w:rPr>
                <w:rFonts w:ascii="Verdana" w:hAnsi="Verdana"/>
                <w:color w:val="000000" w:themeColor="text1"/>
                <w:sz w:val="18"/>
                <w:szCs w:val="18"/>
                <w:lang w:val="en-GB"/>
              </w:rPr>
              <w:t>M</w:t>
            </w:r>
            <w:r w:rsidRPr="00691C75">
              <w:rPr>
                <w:rFonts w:ascii="Verdana" w:hAnsi="Verdana"/>
                <w:color w:val="000000" w:themeColor="text1"/>
                <w:sz w:val="18"/>
                <w:szCs w:val="18"/>
                <w:lang w:val="en-GB"/>
              </w:rPr>
              <w:t>anuscript sent</w:t>
            </w:r>
            <w:r>
              <w:rPr>
                <w:rFonts w:ascii="Verdana" w:hAnsi="Verdana"/>
                <w:color w:val="000000" w:themeColor="text1"/>
                <w:sz w:val="18"/>
                <w:szCs w:val="18"/>
                <w:lang w:val="en-GB"/>
              </w:rPr>
              <w:t xml:space="preserve"> </w:t>
            </w:r>
            <w:r w:rsidRPr="00691C75">
              <w:rPr>
                <w:rFonts w:ascii="Verdana" w:hAnsi="Verdana"/>
                <w:color w:val="000000" w:themeColor="text1"/>
                <w:sz w:val="18"/>
                <w:szCs w:val="18"/>
                <w:lang w:val="en-GB"/>
              </w:rPr>
              <w:t xml:space="preserve">out for review does not contain any identifying information about the </w:t>
            </w:r>
            <w:r>
              <w:rPr>
                <w:rFonts w:ascii="Verdana" w:hAnsi="Verdana"/>
                <w:color w:val="000000" w:themeColor="text1"/>
                <w:sz w:val="18"/>
                <w:szCs w:val="18"/>
                <w:lang w:val="en-GB"/>
              </w:rPr>
              <w:t>A</w:t>
            </w:r>
            <w:r w:rsidRPr="00691C75">
              <w:rPr>
                <w:rFonts w:ascii="Verdana" w:hAnsi="Verdana"/>
                <w:color w:val="000000" w:themeColor="text1"/>
                <w:sz w:val="18"/>
                <w:szCs w:val="18"/>
                <w:lang w:val="en-GB"/>
              </w:rPr>
              <w:t>uthors (per the</w:t>
            </w:r>
            <w:r>
              <w:rPr>
                <w:rFonts w:ascii="Verdana" w:hAnsi="Verdana"/>
                <w:color w:val="000000" w:themeColor="text1"/>
                <w:sz w:val="18"/>
                <w:szCs w:val="18"/>
                <w:lang w:val="en-GB"/>
              </w:rPr>
              <w:t xml:space="preserve"> </w:t>
            </w:r>
            <w:r w:rsidRPr="00691C75">
              <w:rPr>
                <w:rFonts w:ascii="Verdana" w:hAnsi="Verdana"/>
                <w:color w:val="000000" w:themeColor="text1"/>
                <w:sz w:val="18"/>
                <w:szCs w:val="18"/>
                <w:lang w:val="en-GB"/>
              </w:rPr>
              <w:t>guidelines</w:t>
            </w:r>
            <w:r w:rsidR="00BE1FF9">
              <w:rPr>
                <w:rFonts w:ascii="Verdana" w:hAnsi="Verdana"/>
                <w:color w:val="000000" w:themeColor="text1"/>
                <w:sz w:val="18"/>
                <w:szCs w:val="18"/>
                <w:lang w:val="en-GB"/>
              </w:rPr>
              <w:t xml:space="preserve"> given namely under points </w:t>
            </w:r>
            <w:r w:rsidR="008B6B92" w:rsidRPr="001B24B4">
              <w:rPr>
                <w:rFonts w:ascii="Verdana" w:hAnsi="Verdana"/>
                <w:b/>
                <w:bCs/>
                <w:color w:val="002060"/>
                <w:sz w:val="18"/>
                <w:szCs w:val="18"/>
                <w:lang w:val="en-GB"/>
              </w:rPr>
              <w:t>(3</w:t>
            </w:r>
            <w:r w:rsidR="008B6B92">
              <w:rPr>
                <w:rFonts w:ascii="Verdana" w:hAnsi="Verdana"/>
                <w:b/>
                <w:bCs/>
                <w:color w:val="002060"/>
                <w:sz w:val="18"/>
                <w:szCs w:val="18"/>
                <w:lang w:val="en-GB"/>
              </w:rPr>
              <w:t>4</w:t>
            </w:r>
            <w:r w:rsidR="008B6B92" w:rsidRPr="001B24B4">
              <w:rPr>
                <w:rFonts w:ascii="Verdana" w:hAnsi="Verdana"/>
                <w:b/>
                <w:bCs/>
                <w:color w:val="002060"/>
                <w:sz w:val="18"/>
                <w:szCs w:val="18"/>
                <w:lang w:val="en-GB"/>
              </w:rPr>
              <w:t>)</w:t>
            </w:r>
            <w:r w:rsidR="008B6B92">
              <w:rPr>
                <w:rFonts w:ascii="Verdana" w:hAnsi="Verdana"/>
                <w:color w:val="002060"/>
                <w:sz w:val="18"/>
                <w:szCs w:val="18"/>
                <w:lang w:val="en-GB"/>
              </w:rPr>
              <w:t xml:space="preserve"> </w:t>
            </w:r>
            <w:r w:rsidR="008B6B92">
              <w:rPr>
                <w:rFonts w:ascii="Verdana" w:hAnsi="Verdana"/>
                <w:color w:val="000000" w:themeColor="text1"/>
                <w:sz w:val="18"/>
                <w:szCs w:val="18"/>
                <w:lang w:val="en-GB"/>
              </w:rPr>
              <w:t xml:space="preserve">and </w:t>
            </w:r>
            <w:r w:rsidR="008B6B92" w:rsidRPr="001B24B4">
              <w:rPr>
                <w:rFonts w:ascii="Verdana" w:hAnsi="Verdana"/>
                <w:b/>
                <w:bCs/>
                <w:color w:val="002060"/>
                <w:sz w:val="18"/>
                <w:szCs w:val="18"/>
                <w:lang w:val="en-GB"/>
              </w:rPr>
              <w:t>(3</w:t>
            </w:r>
            <w:r w:rsidR="008B6B92">
              <w:rPr>
                <w:rFonts w:ascii="Verdana" w:hAnsi="Verdana"/>
                <w:b/>
                <w:bCs/>
                <w:color w:val="002060"/>
                <w:sz w:val="18"/>
                <w:szCs w:val="18"/>
                <w:lang w:val="en-GB"/>
              </w:rPr>
              <w:t>5</w:t>
            </w:r>
            <w:r w:rsidR="008B6B92" w:rsidRPr="001B24B4">
              <w:rPr>
                <w:rFonts w:ascii="Verdana" w:hAnsi="Verdana"/>
                <w:b/>
                <w:bCs/>
                <w:color w:val="002060"/>
                <w:sz w:val="18"/>
                <w:szCs w:val="18"/>
                <w:lang w:val="en-GB"/>
              </w:rPr>
              <w:t>)</w:t>
            </w:r>
            <w:r w:rsidRPr="00691C75">
              <w:rPr>
                <w:rFonts w:ascii="Verdana" w:hAnsi="Verdana"/>
                <w:color w:val="000000" w:themeColor="text1"/>
                <w:sz w:val="18"/>
                <w:szCs w:val="18"/>
                <w:lang w:val="en-GB"/>
              </w:rPr>
              <w:t xml:space="preserve">, </w:t>
            </w:r>
            <w:r>
              <w:rPr>
                <w:rFonts w:ascii="Verdana" w:hAnsi="Verdana"/>
                <w:color w:val="000000" w:themeColor="text1"/>
                <w:sz w:val="18"/>
                <w:szCs w:val="18"/>
                <w:lang w:val="en-GB"/>
              </w:rPr>
              <w:t>A</w:t>
            </w:r>
            <w:r w:rsidRPr="00691C75">
              <w:rPr>
                <w:rFonts w:ascii="Verdana" w:hAnsi="Verdana"/>
                <w:color w:val="000000" w:themeColor="text1"/>
                <w:sz w:val="18"/>
                <w:szCs w:val="18"/>
                <w:lang w:val="en-GB"/>
              </w:rPr>
              <w:t>uthors should have already anonymi</w:t>
            </w:r>
            <w:r>
              <w:rPr>
                <w:rFonts w:ascii="Verdana" w:hAnsi="Verdana"/>
                <w:color w:val="000000" w:themeColor="text1"/>
                <w:sz w:val="18"/>
                <w:szCs w:val="18"/>
                <w:lang w:val="en-GB"/>
              </w:rPr>
              <w:t>s</w:t>
            </w:r>
            <w:r w:rsidRPr="00691C75">
              <w:rPr>
                <w:rFonts w:ascii="Verdana" w:hAnsi="Verdana"/>
                <w:color w:val="000000" w:themeColor="text1"/>
                <w:sz w:val="18"/>
                <w:szCs w:val="18"/>
                <w:lang w:val="en-GB"/>
              </w:rPr>
              <w:t xml:space="preserve">ed the </w:t>
            </w:r>
            <w:r w:rsidR="00BE1FF9">
              <w:rPr>
                <w:rFonts w:ascii="Verdana" w:hAnsi="Verdana"/>
                <w:color w:val="000000" w:themeColor="text1"/>
                <w:sz w:val="18"/>
                <w:szCs w:val="18"/>
                <w:lang w:val="en-GB"/>
              </w:rPr>
              <w:t>M</w:t>
            </w:r>
            <w:r w:rsidRPr="00691C75">
              <w:rPr>
                <w:rFonts w:ascii="Verdana" w:hAnsi="Verdana"/>
                <w:color w:val="000000" w:themeColor="text1"/>
                <w:sz w:val="18"/>
                <w:szCs w:val="18"/>
                <w:lang w:val="en-GB"/>
              </w:rPr>
              <w:t>anuscript).</w:t>
            </w:r>
          </w:p>
        </w:tc>
      </w:tr>
      <w:tr w:rsidR="00CC5616" w:rsidRPr="00C97FAC" w:rsidTr="00112270">
        <w:tc>
          <w:tcPr>
            <w:tcW w:w="9498" w:type="dxa"/>
          </w:tcPr>
          <w:p w:rsidR="00CC5616" w:rsidRPr="00691C75"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691C75">
              <w:rPr>
                <w:rFonts w:ascii="Verdana" w:hAnsi="Verdana"/>
                <w:color w:val="000000" w:themeColor="text1"/>
                <w:sz w:val="18"/>
                <w:szCs w:val="18"/>
                <w:lang w:val="en-GB"/>
              </w:rPr>
              <w:t>Likewise, reviewers’</w:t>
            </w:r>
            <w:r>
              <w:rPr>
                <w:rFonts w:ascii="Verdana" w:hAnsi="Verdana"/>
                <w:color w:val="000000" w:themeColor="text1"/>
                <w:sz w:val="18"/>
                <w:szCs w:val="18"/>
                <w:lang w:val="en-GB"/>
              </w:rPr>
              <w:t xml:space="preserve"> </w:t>
            </w:r>
            <w:r w:rsidRPr="00691C75">
              <w:rPr>
                <w:rFonts w:ascii="Verdana" w:hAnsi="Verdana"/>
                <w:color w:val="000000" w:themeColor="text1"/>
                <w:sz w:val="18"/>
                <w:szCs w:val="18"/>
                <w:lang w:val="en-GB"/>
              </w:rPr>
              <w:t xml:space="preserve">identities are not revealed to the </w:t>
            </w:r>
            <w:r w:rsidR="008B6B92">
              <w:rPr>
                <w:rFonts w:ascii="Verdana" w:hAnsi="Verdana"/>
                <w:color w:val="000000" w:themeColor="text1"/>
                <w:sz w:val="18"/>
                <w:szCs w:val="18"/>
                <w:lang w:val="en-GB"/>
              </w:rPr>
              <w:t>A</w:t>
            </w:r>
            <w:r w:rsidRPr="00691C75">
              <w:rPr>
                <w:rFonts w:ascii="Verdana" w:hAnsi="Verdana"/>
                <w:color w:val="000000" w:themeColor="text1"/>
                <w:sz w:val="18"/>
                <w:szCs w:val="18"/>
                <w:lang w:val="en-GB"/>
              </w:rPr>
              <w:t>uthors at any point. To maintain anonymity, correspondence</w:t>
            </w:r>
            <w:r>
              <w:rPr>
                <w:rFonts w:ascii="Verdana" w:hAnsi="Verdana"/>
                <w:color w:val="000000" w:themeColor="text1"/>
                <w:sz w:val="18"/>
                <w:szCs w:val="18"/>
                <w:lang w:val="en-GB"/>
              </w:rPr>
              <w:t xml:space="preserve"> </w:t>
            </w:r>
            <w:r w:rsidRPr="00691C75">
              <w:rPr>
                <w:rFonts w:ascii="Verdana" w:hAnsi="Verdana"/>
                <w:color w:val="000000" w:themeColor="text1"/>
                <w:sz w:val="18"/>
                <w:szCs w:val="18"/>
                <w:lang w:val="en-GB"/>
              </w:rPr>
              <w:t xml:space="preserve">with </w:t>
            </w:r>
            <w:r>
              <w:rPr>
                <w:rFonts w:ascii="Verdana" w:hAnsi="Verdana"/>
                <w:color w:val="000000" w:themeColor="text1"/>
                <w:sz w:val="18"/>
                <w:szCs w:val="18"/>
                <w:lang w:val="en-GB"/>
              </w:rPr>
              <w:t>A</w:t>
            </w:r>
            <w:r w:rsidRPr="00691C75">
              <w:rPr>
                <w:rFonts w:ascii="Verdana" w:hAnsi="Verdana"/>
                <w:color w:val="000000" w:themeColor="text1"/>
                <w:sz w:val="18"/>
                <w:szCs w:val="18"/>
                <w:lang w:val="en-GB"/>
              </w:rPr>
              <w:t xml:space="preserve">uthors about reviews will be handled by </w:t>
            </w:r>
            <w:r>
              <w:rPr>
                <w:rFonts w:ascii="Verdana" w:hAnsi="Verdana"/>
                <w:color w:val="000000" w:themeColor="text1"/>
                <w:sz w:val="18"/>
                <w:szCs w:val="18"/>
                <w:lang w:val="en-GB"/>
              </w:rPr>
              <w:t xml:space="preserve">one of </w:t>
            </w:r>
            <w:r w:rsidRPr="00691C75">
              <w:rPr>
                <w:rFonts w:ascii="Verdana" w:hAnsi="Verdana"/>
                <w:color w:val="000000" w:themeColor="text1"/>
                <w:sz w:val="18"/>
                <w:szCs w:val="18"/>
                <w:lang w:val="en-GB"/>
              </w:rPr>
              <w:t xml:space="preserve">the </w:t>
            </w:r>
            <w:r>
              <w:rPr>
                <w:rFonts w:ascii="Verdana" w:hAnsi="Verdana"/>
                <w:color w:val="000000" w:themeColor="text1"/>
                <w:sz w:val="18"/>
                <w:szCs w:val="18"/>
                <w:lang w:val="en-GB"/>
              </w:rPr>
              <w:t>co-</w:t>
            </w:r>
            <w:r w:rsidRPr="00691C75">
              <w:rPr>
                <w:rFonts w:ascii="Verdana" w:hAnsi="Verdana"/>
                <w:color w:val="000000" w:themeColor="text1"/>
                <w:sz w:val="18"/>
                <w:szCs w:val="18"/>
                <w:lang w:val="en-GB"/>
              </w:rPr>
              <w:t>editor</w:t>
            </w:r>
            <w:r>
              <w:rPr>
                <w:rFonts w:ascii="Verdana" w:hAnsi="Verdana"/>
                <w:color w:val="000000" w:themeColor="text1"/>
                <w:sz w:val="18"/>
                <w:szCs w:val="18"/>
                <w:lang w:val="en-GB"/>
              </w:rPr>
              <w:t>s-in-chief</w:t>
            </w:r>
            <w:r w:rsidRPr="00691C75">
              <w:rPr>
                <w:rFonts w:ascii="Verdana" w:hAnsi="Verdana"/>
                <w:color w:val="000000" w:themeColor="text1"/>
                <w:sz w:val="18"/>
                <w:szCs w:val="18"/>
                <w:lang w:val="en-GB"/>
              </w:rPr>
              <w:t xml:space="preserve"> </w:t>
            </w:r>
            <w:r w:rsidR="002F7705">
              <w:rPr>
                <w:rFonts w:ascii="Verdana" w:hAnsi="Verdana"/>
                <w:color w:val="000000" w:themeColor="text1"/>
                <w:sz w:val="18"/>
                <w:szCs w:val="18"/>
                <w:lang w:val="en-GB"/>
              </w:rPr>
              <w:t>and/</w:t>
            </w:r>
            <w:r w:rsidRPr="00691C75">
              <w:rPr>
                <w:rFonts w:ascii="Verdana" w:hAnsi="Verdana"/>
                <w:color w:val="000000" w:themeColor="text1"/>
                <w:sz w:val="18"/>
                <w:szCs w:val="18"/>
                <w:lang w:val="en-GB"/>
              </w:rPr>
              <w:t xml:space="preserve">or </w:t>
            </w:r>
            <w:r>
              <w:rPr>
                <w:rFonts w:ascii="Verdana" w:hAnsi="Verdana"/>
                <w:color w:val="000000" w:themeColor="text1"/>
                <w:sz w:val="18"/>
                <w:szCs w:val="18"/>
                <w:lang w:val="en-GB"/>
              </w:rPr>
              <w:t xml:space="preserve">the </w:t>
            </w:r>
            <w:r w:rsidRPr="00691C75">
              <w:rPr>
                <w:rFonts w:ascii="Verdana" w:hAnsi="Verdana"/>
                <w:color w:val="000000" w:themeColor="text1"/>
                <w:sz w:val="18"/>
                <w:szCs w:val="18"/>
                <w:lang w:val="en-GB"/>
              </w:rPr>
              <w:t xml:space="preserve">editorial </w:t>
            </w:r>
            <w:r>
              <w:rPr>
                <w:rFonts w:ascii="Verdana" w:hAnsi="Verdana"/>
                <w:color w:val="000000" w:themeColor="text1"/>
                <w:sz w:val="18"/>
                <w:szCs w:val="18"/>
                <w:lang w:val="en-GB"/>
              </w:rPr>
              <w:t>team</w:t>
            </w:r>
            <w:r w:rsidRPr="00691C75">
              <w:rPr>
                <w:rFonts w:ascii="Verdana" w:hAnsi="Verdana"/>
                <w:color w:val="000000" w:themeColor="text1"/>
                <w:sz w:val="18"/>
                <w:szCs w:val="18"/>
                <w:lang w:val="en-GB"/>
              </w:rPr>
              <w:t>.</w:t>
            </w:r>
          </w:p>
        </w:tc>
      </w:tr>
      <w:tr w:rsidR="00CC5616" w:rsidRPr="00C97FAC" w:rsidTr="00112270">
        <w:tc>
          <w:tcPr>
            <w:tcW w:w="9498" w:type="dxa"/>
          </w:tcPr>
          <w:p w:rsidR="00CC5616" w:rsidRPr="006B0D93"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6B0D93">
              <w:rPr>
                <w:rFonts w:ascii="Verdana" w:hAnsi="Verdana"/>
                <w:color w:val="000000" w:themeColor="text1"/>
                <w:sz w:val="18"/>
                <w:szCs w:val="18"/>
                <w:lang w:val="en-GB"/>
              </w:rPr>
              <w:t xml:space="preserve">If a reviewer somehow discovers the </w:t>
            </w:r>
            <w:r>
              <w:rPr>
                <w:rFonts w:ascii="Verdana" w:hAnsi="Verdana"/>
                <w:color w:val="000000" w:themeColor="text1"/>
                <w:sz w:val="18"/>
                <w:szCs w:val="18"/>
                <w:lang w:val="en-GB"/>
              </w:rPr>
              <w:t>A</w:t>
            </w:r>
            <w:r w:rsidRPr="006B0D93">
              <w:rPr>
                <w:rFonts w:ascii="Verdana" w:hAnsi="Verdana"/>
                <w:color w:val="000000" w:themeColor="text1"/>
                <w:sz w:val="18"/>
                <w:szCs w:val="18"/>
                <w:lang w:val="en-GB"/>
              </w:rPr>
              <w:t>uthor’s identity or has</w:t>
            </w:r>
            <w:r>
              <w:rPr>
                <w:rFonts w:ascii="Verdana" w:hAnsi="Verdana"/>
                <w:color w:val="000000" w:themeColor="text1"/>
                <w:sz w:val="18"/>
                <w:szCs w:val="18"/>
                <w:lang w:val="en-GB"/>
              </w:rPr>
              <w:t xml:space="preserve"> </w:t>
            </w:r>
            <w:r w:rsidRPr="006B0D93">
              <w:rPr>
                <w:rFonts w:ascii="Verdana" w:hAnsi="Verdana"/>
                <w:color w:val="000000" w:themeColor="text1"/>
                <w:sz w:val="18"/>
                <w:szCs w:val="18"/>
                <w:lang w:val="en-GB"/>
              </w:rPr>
              <w:t>prior knowledge of the work (which can happen in speciali</w:t>
            </w:r>
            <w:r>
              <w:rPr>
                <w:rFonts w:ascii="Verdana" w:hAnsi="Verdana"/>
                <w:color w:val="000000" w:themeColor="text1"/>
                <w:sz w:val="18"/>
                <w:szCs w:val="18"/>
                <w:lang w:val="en-GB"/>
              </w:rPr>
              <w:t>s</w:t>
            </w:r>
            <w:r w:rsidRPr="006B0D93">
              <w:rPr>
                <w:rFonts w:ascii="Verdana" w:hAnsi="Verdana"/>
                <w:color w:val="000000" w:themeColor="text1"/>
                <w:sz w:val="18"/>
                <w:szCs w:val="18"/>
                <w:lang w:val="en-GB"/>
              </w:rPr>
              <w:t>ed fields or if a preprint is online),</w:t>
            </w:r>
            <w:r>
              <w:rPr>
                <w:rFonts w:ascii="Verdana" w:hAnsi="Verdana"/>
                <w:color w:val="000000" w:themeColor="text1"/>
                <w:sz w:val="18"/>
                <w:szCs w:val="18"/>
                <w:lang w:val="en-GB"/>
              </w:rPr>
              <w:t xml:space="preserve"> </w:t>
            </w:r>
            <w:r w:rsidRPr="006B0D93">
              <w:rPr>
                <w:rFonts w:ascii="Verdana" w:hAnsi="Verdana"/>
                <w:color w:val="000000" w:themeColor="text1"/>
                <w:sz w:val="18"/>
                <w:szCs w:val="18"/>
                <w:lang w:val="en-GB"/>
              </w:rPr>
              <w:t>they are expected to recuse themselves to preserve fairness. Authors should likewise refrain</w:t>
            </w:r>
            <w:r>
              <w:rPr>
                <w:rFonts w:ascii="Verdana" w:hAnsi="Verdana"/>
                <w:color w:val="000000" w:themeColor="text1"/>
                <w:sz w:val="18"/>
                <w:szCs w:val="18"/>
                <w:lang w:val="en-GB"/>
              </w:rPr>
              <w:t xml:space="preserve"> </w:t>
            </w:r>
            <w:r w:rsidRPr="006B0D93">
              <w:rPr>
                <w:rFonts w:ascii="Verdana" w:hAnsi="Verdana"/>
                <w:color w:val="000000" w:themeColor="text1"/>
                <w:sz w:val="18"/>
                <w:szCs w:val="18"/>
                <w:lang w:val="en-GB"/>
              </w:rPr>
              <w:t xml:space="preserve">from revealing on social media or elsewhere that they submitted a particular piece to </w:t>
            </w:r>
            <w:r>
              <w:rPr>
                <w:rFonts w:ascii="Verdana" w:hAnsi="Verdana"/>
                <w:color w:val="000000" w:themeColor="text1"/>
                <w:sz w:val="18"/>
                <w:szCs w:val="18"/>
                <w:lang w:val="en-GB"/>
              </w:rPr>
              <w:t>the Journal</w:t>
            </w:r>
            <w:r w:rsidRPr="006B0D93">
              <w:rPr>
                <w:rFonts w:ascii="Verdana" w:hAnsi="Verdana"/>
                <w:color w:val="000000" w:themeColor="text1"/>
                <w:sz w:val="18"/>
                <w:szCs w:val="18"/>
                <w:lang w:val="en-GB"/>
              </w:rPr>
              <w:t xml:space="preserve"> while it</w:t>
            </w:r>
            <w:r>
              <w:rPr>
                <w:rFonts w:ascii="Verdana" w:hAnsi="Verdana"/>
                <w:color w:val="000000" w:themeColor="text1"/>
                <w:sz w:val="18"/>
                <w:szCs w:val="18"/>
                <w:lang w:val="en-GB"/>
              </w:rPr>
              <w:t xml:space="preserve"> </w:t>
            </w:r>
            <w:r w:rsidRPr="006B0D93">
              <w:rPr>
                <w:rFonts w:ascii="Verdana" w:hAnsi="Verdana"/>
                <w:color w:val="000000" w:themeColor="text1"/>
                <w:sz w:val="18"/>
                <w:szCs w:val="18"/>
                <w:lang w:val="en-GB"/>
              </w:rPr>
              <w:t>is under review, to maintain the integrity of the double-blind process.</w:t>
            </w:r>
          </w:p>
        </w:tc>
      </w:tr>
      <w:tr w:rsidR="00CC5616" w:rsidRPr="00C97FAC" w:rsidTr="00112270">
        <w:tc>
          <w:tcPr>
            <w:tcW w:w="9498" w:type="dxa"/>
          </w:tcPr>
          <w:p w:rsidR="00CC5616" w:rsidRPr="00EC23D9" w:rsidRDefault="00CC5616" w:rsidP="00CC5616">
            <w:pPr>
              <w:pStyle w:val="NormalWeb"/>
              <w:numPr>
                <w:ilvl w:val="0"/>
                <w:numId w:val="28"/>
              </w:numPr>
              <w:spacing w:before="0" w:beforeAutospacing="0" w:after="120" w:afterAutospacing="0"/>
              <w:ind w:left="661" w:hanging="425"/>
              <w:jc w:val="both"/>
              <w:rPr>
                <w:rFonts w:ascii="Verdana" w:hAnsi="Verdana"/>
                <w:b/>
                <w:bCs/>
                <w:i/>
                <w:iCs/>
                <w:color w:val="002060"/>
                <w:sz w:val="18"/>
                <w:szCs w:val="18"/>
                <w:lang w:val="en-GB"/>
              </w:rPr>
            </w:pPr>
            <w:r w:rsidRPr="00EC23D9">
              <w:rPr>
                <w:rFonts w:ascii="Verdana" w:hAnsi="Verdana"/>
                <w:b/>
                <w:bCs/>
                <w:i/>
                <w:iCs/>
                <w:color w:val="002060"/>
                <w:sz w:val="18"/>
                <w:szCs w:val="18"/>
                <w:lang w:val="en-GB"/>
              </w:rPr>
              <w:t>Assignment of Reviewers</w:t>
            </w:r>
          </w:p>
        </w:tc>
      </w:tr>
      <w:tr w:rsidR="00CC5616" w:rsidRPr="00C97FAC" w:rsidTr="00112270">
        <w:tc>
          <w:tcPr>
            <w:tcW w:w="9498" w:type="dxa"/>
          </w:tcPr>
          <w:p w:rsidR="00CC5616" w:rsidRPr="00691C75"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EC23D9">
              <w:rPr>
                <w:rFonts w:ascii="Verdana" w:hAnsi="Verdana"/>
                <w:color w:val="000000" w:themeColor="text1"/>
                <w:sz w:val="18"/>
                <w:szCs w:val="18"/>
                <w:lang w:val="en-GB"/>
              </w:rPr>
              <w:t xml:space="preserve">For </w:t>
            </w:r>
            <w:r w:rsidR="008B6B92">
              <w:rPr>
                <w:rFonts w:ascii="Verdana" w:hAnsi="Verdana"/>
                <w:color w:val="000000" w:themeColor="text1"/>
                <w:sz w:val="18"/>
                <w:szCs w:val="18"/>
                <w:lang w:val="en-GB"/>
              </w:rPr>
              <w:t>M</w:t>
            </w:r>
            <w:r w:rsidRPr="00EC23D9">
              <w:rPr>
                <w:rFonts w:ascii="Verdana" w:hAnsi="Verdana"/>
                <w:color w:val="000000" w:themeColor="text1"/>
                <w:sz w:val="18"/>
                <w:szCs w:val="18"/>
                <w:lang w:val="en-GB"/>
              </w:rPr>
              <w:t xml:space="preserve">anuscripts that pass the initial screen, the </w:t>
            </w:r>
            <w:r>
              <w:rPr>
                <w:rFonts w:ascii="Verdana" w:hAnsi="Verdana"/>
                <w:color w:val="000000" w:themeColor="text1"/>
                <w:sz w:val="18"/>
                <w:szCs w:val="18"/>
                <w:lang w:val="en-GB"/>
              </w:rPr>
              <w:t>E</w:t>
            </w:r>
            <w:r w:rsidRPr="00EC23D9">
              <w:rPr>
                <w:rFonts w:ascii="Verdana" w:hAnsi="Verdana"/>
                <w:color w:val="000000" w:themeColor="text1"/>
                <w:sz w:val="18"/>
                <w:szCs w:val="18"/>
                <w:lang w:val="en-GB"/>
              </w:rPr>
              <w:t>ditor</w:t>
            </w:r>
            <w:r>
              <w:rPr>
                <w:rFonts w:ascii="Verdana" w:hAnsi="Verdana"/>
                <w:color w:val="000000" w:themeColor="text1"/>
                <w:sz w:val="18"/>
                <w:szCs w:val="18"/>
                <w:lang w:val="en-GB"/>
              </w:rPr>
              <w:t>ial Committee</w:t>
            </w:r>
            <w:r w:rsidRPr="00EC23D9">
              <w:rPr>
                <w:rFonts w:ascii="Verdana" w:hAnsi="Verdana"/>
                <w:color w:val="000000" w:themeColor="text1"/>
                <w:sz w:val="18"/>
                <w:szCs w:val="18"/>
                <w:lang w:val="en-GB"/>
              </w:rPr>
              <w:t xml:space="preserve"> will assign</w:t>
            </w:r>
            <w:r>
              <w:rPr>
                <w:rFonts w:ascii="Verdana" w:hAnsi="Verdana"/>
                <w:color w:val="000000" w:themeColor="text1"/>
                <w:sz w:val="18"/>
                <w:szCs w:val="18"/>
                <w:lang w:val="en-GB"/>
              </w:rPr>
              <w:t xml:space="preserve"> </w:t>
            </w:r>
            <w:r w:rsidRPr="00EC23D9">
              <w:rPr>
                <w:rFonts w:ascii="Verdana" w:hAnsi="Verdana"/>
                <w:color w:val="000000" w:themeColor="text1"/>
                <w:sz w:val="18"/>
                <w:szCs w:val="18"/>
                <w:lang w:val="en-GB"/>
              </w:rPr>
              <w:t xml:space="preserve">reviewers. </w:t>
            </w:r>
          </w:p>
        </w:tc>
      </w:tr>
      <w:tr w:rsidR="00CC5616" w:rsidRPr="00C97FAC" w:rsidTr="00112270">
        <w:tc>
          <w:tcPr>
            <w:tcW w:w="9498" w:type="dxa"/>
          </w:tcPr>
          <w:p w:rsidR="00CC5616" w:rsidRPr="00EC23D9"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EC23D9">
              <w:rPr>
                <w:rFonts w:ascii="Verdana" w:hAnsi="Verdana"/>
                <w:color w:val="000000" w:themeColor="text1"/>
                <w:sz w:val="18"/>
                <w:szCs w:val="18"/>
                <w:lang w:val="en-GB"/>
              </w:rPr>
              <w:t>Typically, two independent reviewers are selected for each Research Article.</w:t>
            </w:r>
            <w:r>
              <w:rPr>
                <w:rFonts w:ascii="Verdana" w:hAnsi="Verdana"/>
                <w:color w:val="000000" w:themeColor="text1"/>
                <w:sz w:val="18"/>
                <w:szCs w:val="18"/>
                <w:lang w:val="en-GB"/>
              </w:rPr>
              <w:t xml:space="preserve"> </w:t>
            </w:r>
            <w:r w:rsidRPr="00EC23D9">
              <w:rPr>
                <w:rFonts w:ascii="Verdana" w:hAnsi="Verdana"/>
                <w:color w:val="000000" w:themeColor="text1"/>
                <w:sz w:val="18"/>
                <w:szCs w:val="18"/>
                <w:lang w:val="en-GB"/>
              </w:rPr>
              <w:t>Reviewers are experts in the relevant subject area; the Journal primarily relies on members of its</w:t>
            </w:r>
            <w:r>
              <w:rPr>
                <w:rFonts w:ascii="Verdana" w:hAnsi="Verdana"/>
                <w:color w:val="000000" w:themeColor="text1"/>
                <w:sz w:val="18"/>
                <w:szCs w:val="18"/>
                <w:lang w:val="en-GB"/>
              </w:rPr>
              <w:t xml:space="preserve"> E</w:t>
            </w:r>
            <w:r w:rsidRPr="00691C75">
              <w:rPr>
                <w:rFonts w:ascii="Verdana" w:hAnsi="Verdana"/>
                <w:color w:val="000000" w:themeColor="text1"/>
                <w:sz w:val="18"/>
                <w:szCs w:val="18"/>
                <w:lang w:val="en-GB"/>
              </w:rPr>
              <w:t xml:space="preserve">ditorial </w:t>
            </w:r>
            <w:r>
              <w:rPr>
                <w:rFonts w:ascii="Verdana" w:hAnsi="Verdana"/>
                <w:color w:val="000000" w:themeColor="text1"/>
                <w:sz w:val="18"/>
                <w:szCs w:val="18"/>
                <w:lang w:val="en-GB"/>
              </w:rPr>
              <w:t>Committee</w:t>
            </w:r>
            <w:r w:rsidRPr="00691C75">
              <w:rPr>
                <w:rFonts w:ascii="Verdana" w:hAnsi="Verdana"/>
                <w:color w:val="000000" w:themeColor="text1"/>
                <w:sz w:val="18"/>
                <w:szCs w:val="18"/>
                <w:lang w:val="en-GB"/>
              </w:rPr>
              <w:t xml:space="preserve"> to serve as reviewers (as </w:t>
            </w:r>
            <w:r>
              <w:rPr>
                <w:rFonts w:ascii="Verdana" w:hAnsi="Verdana"/>
                <w:color w:val="000000" w:themeColor="text1"/>
                <w:sz w:val="18"/>
                <w:szCs w:val="18"/>
                <w:lang w:val="en-GB"/>
              </w:rPr>
              <w:t>Journal</w:t>
            </w:r>
            <w:r w:rsidRPr="00691C75">
              <w:rPr>
                <w:rFonts w:ascii="Verdana" w:hAnsi="Verdana"/>
                <w:color w:val="000000" w:themeColor="text1"/>
                <w:sz w:val="18"/>
                <w:szCs w:val="18"/>
                <w:lang w:val="en-GB"/>
              </w:rPr>
              <w:t>’s editorial board is composed of experienced</w:t>
            </w:r>
            <w:r>
              <w:rPr>
                <w:rFonts w:ascii="Verdana" w:hAnsi="Verdana"/>
                <w:color w:val="000000" w:themeColor="text1"/>
                <w:sz w:val="18"/>
                <w:szCs w:val="18"/>
                <w:lang w:val="en-GB"/>
              </w:rPr>
              <w:t xml:space="preserve"> </w:t>
            </w:r>
            <w:r w:rsidRPr="00691C75">
              <w:rPr>
                <w:rFonts w:ascii="Verdana" w:hAnsi="Verdana"/>
                <w:color w:val="000000" w:themeColor="text1"/>
                <w:sz w:val="18"/>
                <w:szCs w:val="18"/>
                <w:lang w:val="en-GB"/>
              </w:rPr>
              <w:t>scholars and practitioners in investment management).</w:t>
            </w:r>
            <w:r>
              <w:rPr>
                <w:rFonts w:ascii="Verdana" w:hAnsi="Verdana"/>
                <w:color w:val="000000" w:themeColor="text1"/>
                <w:sz w:val="18"/>
                <w:szCs w:val="18"/>
                <w:lang w:val="en-GB"/>
              </w:rPr>
              <w:t xml:space="preserve"> </w:t>
            </w:r>
            <w:r w:rsidRPr="00691C75">
              <w:rPr>
                <w:rFonts w:ascii="Verdana" w:hAnsi="Verdana"/>
                <w:color w:val="000000" w:themeColor="text1"/>
                <w:sz w:val="18"/>
                <w:szCs w:val="18"/>
                <w:lang w:val="en-GB"/>
              </w:rPr>
              <w:t>In some cases, external reviewers</w:t>
            </w:r>
            <w:r>
              <w:rPr>
                <w:rFonts w:ascii="Verdana" w:hAnsi="Verdana"/>
                <w:color w:val="000000" w:themeColor="text1"/>
                <w:sz w:val="18"/>
                <w:szCs w:val="18"/>
                <w:lang w:val="en-GB"/>
              </w:rPr>
              <w:t xml:space="preserve"> </w:t>
            </w:r>
            <w:r w:rsidRPr="00691C75">
              <w:rPr>
                <w:rFonts w:ascii="Verdana" w:hAnsi="Verdana"/>
                <w:color w:val="000000" w:themeColor="text1"/>
                <w:sz w:val="18"/>
                <w:szCs w:val="18"/>
                <w:lang w:val="en-GB"/>
              </w:rPr>
              <w:t xml:space="preserve">(outside the </w:t>
            </w:r>
            <w:r>
              <w:rPr>
                <w:rFonts w:ascii="Verdana" w:hAnsi="Verdana"/>
                <w:color w:val="000000" w:themeColor="text1"/>
                <w:sz w:val="18"/>
                <w:szCs w:val="18"/>
                <w:lang w:val="en-GB"/>
              </w:rPr>
              <w:t>E</w:t>
            </w:r>
            <w:r w:rsidRPr="00691C75">
              <w:rPr>
                <w:rFonts w:ascii="Verdana" w:hAnsi="Verdana"/>
                <w:color w:val="000000" w:themeColor="text1"/>
                <w:sz w:val="18"/>
                <w:szCs w:val="18"/>
                <w:lang w:val="en-GB"/>
              </w:rPr>
              <w:t xml:space="preserve">ditorial </w:t>
            </w:r>
            <w:r>
              <w:rPr>
                <w:rFonts w:ascii="Verdana" w:hAnsi="Verdana"/>
                <w:color w:val="000000" w:themeColor="text1"/>
                <w:sz w:val="18"/>
                <w:szCs w:val="18"/>
                <w:lang w:val="en-GB"/>
              </w:rPr>
              <w:t>Committee</w:t>
            </w:r>
            <w:r w:rsidRPr="00691C75">
              <w:rPr>
                <w:rFonts w:ascii="Verdana" w:hAnsi="Verdana"/>
                <w:color w:val="000000" w:themeColor="text1"/>
                <w:sz w:val="18"/>
                <w:szCs w:val="18"/>
                <w:lang w:val="en-GB"/>
              </w:rPr>
              <w:t>) may be invited if specific expertise is needed.</w:t>
            </w:r>
          </w:p>
        </w:tc>
      </w:tr>
      <w:tr w:rsidR="00CC5616" w:rsidRPr="00C97FAC" w:rsidTr="00112270">
        <w:tc>
          <w:tcPr>
            <w:tcW w:w="9498" w:type="dxa"/>
          </w:tcPr>
          <w:p w:rsidR="00CC5616" w:rsidRPr="0053337C"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691C75">
              <w:rPr>
                <w:rFonts w:ascii="Verdana" w:hAnsi="Verdana"/>
                <w:color w:val="000000" w:themeColor="text1"/>
                <w:sz w:val="18"/>
                <w:szCs w:val="18"/>
                <w:lang w:val="en-GB"/>
              </w:rPr>
              <w:t>For Commentaries, the review</w:t>
            </w:r>
            <w:r>
              <w:rPr>
                <w:rFonts w:ascii="Verdana" w:hAnsi="Verdana"/>
                <w:color w:val="000000" w:themeColor="text1"/>
                <w:sz w:val="18"/>
                <w:szCs w:val="18"/>
                <w:lang w:val="en-GB"/>
              </w:rPr>
              <w:t xml:space="preserve"> </w:t>
            </w:r>
            <w:r w:rsidRPr="00691C75">
              <w:rPr>
                <w:rFonts w:ascii="Verdana" w:hAnsi="Verdana"/>
                <w:color w:val="000000" w:themeColor="text1"/>
                <w:sz w:val="18"/>
                <w:szCs w:val="18"/>
                <w:lang w:val="en-GB"/>
              </w:rPr>
              <w:t xml:space="preserve">process may be slightly streamlined: </w:t>
            </w:r>
            <w:r>
              <w:rPr>
                <w:rFonts w:ascii="Verdana" w:hAnsi="Verdana"/>
                <w:color w:val="000000" w:themeColor="text1"/>
                <w:sz w:val="18"/>
                <w:szCs w:val="18"/>
                <w:lang w:val="en-GB"/>
              </w:rPr>
              <w:t>a</w:t>
            </w:r>
            <w:r w:rsidRPr="00691C75">
              <w:rPr>
                <w:rFonts w:ascii="Verdana" w:hAnsi="Verdana"/>
                <w:color w:val="000000" w:themeColor="text1"/>
                <w:sz w:val="18"/>
                <w:szCs w:val="18"/>
                <w:lang w:val="en-GB"/>
              </w:rPr>
              <w:t xml:space="preserve"> member </w:t>
            </w:r>
            <w:r>
              <w:rPr>
                <w:rFonts w:ascii="Verdana" w:hAnsi="Verdana"/>
                <w:color w:val="000000" w:themeColor="text1"/>
                <w:sz w:val="18"/>
                <w:szCs w:val="18"/>
                <w:lang w:val="en-GB"/>
              </w:rPr>
              <w:t xml:space="preserve">of the Editorial Committee </w:t>
            </w:r>
            <w:r w:rsidRPr="00691C75">
              <w:rPr>
                <w:rFonts w:ascii="Verdana" w:hAnsi="Verdana"/>
                <w:color w:val="000000" w:themeColor="text1"/>
                <w:sz w:val="18"/>
                <w:szCs w:val="18"/>
                <w:lang w:val="en-GB"/>
              </w:rPr>
              <w:t>may review and provide</w:t>
            </w:r>
            <w:r>
              <w:rPr>
                <w:rFonts w:ascii="Verdana" w:hAnsi="Verdana"/>
                <w:color w:val="000000" w:themeColor="text1"/>
                <w:sz w:val="18"/>
                <w:szCs w:val="18"/>
                <w:lang w:val="en-GB"/>
              </w:rPr>
              <w:t xml:space="preserve"> </w:t>
            </w:r>
            <w:r w:rsidRPr="00691C75">
              <w:rPr>
                <w:rFonts w:ascii="Verdana" w:hAnsi="Verdana"/>
                <w:color w:val="000000" w:themeColor="text1"/>
                <w:sz w:val="18"/>
                <w:szCs w:val="18"/>
                <w:lang w:val="en-GB"/>
              </w:rPr>
              <w:t>feedback, or a single external review might be sought, depending on the nature of the piece. All</w:t>
            </w:r>
            <w:r>
              <w:rPr>
                <w:rFonts w:ascii="Verdana" w:hAnsi="Verdana"/>
                <w:color w:val="000000" w:themeColor="text1"/>
                <w:sz w:val="18"/>
                <w:szCs w:val="18"/>
                <w:lang w:val="en-GB"/>
              </w:rPr>
              <w:t xml:space="preserve"> </w:t>
            </w:r>
            <w:r w:rsidRPr="00691C75">
              <w:rPr>
                <w:rFonts w:ascii="Verdana" w:hAnsi="Verdana"/>
                <w:color w:val="000000" w:themeColor="text1"/>
                <w:sz w:val="18"/>
                <w:szCs w:val="18"/>
                <w:lang w:val="en-GB"/>
              </w:rPr>
              <w:t xml:space="preserve">reviewers are instructed to keep the </w:t>
            </w:r>
            <w:r w:rsidR="008B6B92">
              <w:rPr>
                <w:rFonts w:ascii="Verdana" w:hAnsi="Verdana"/>
                <w:color w:val="000000" w:themeColor="text1"/>
                <w:sz w:val="18"/>
                <w:szCs w:val="18"/>
                <w:lang w:val="en-GB"/>
              </w:rPr>
              <w:t>M</w:t>
            </w:r>
            <w:r w:rsidRPr="00691C75">
              <w:rPr>
                <w:rFonts w:ascii="Verdana" w:hAnsi="Verdana"/>
                <w:color w:val="000000" w:themeColor="text1"/>
                <w:sz w:val="18"/>
                <w:szCs w:val="18"/>
                <w:lang w:val="en-GB"/>
              </w:rPr>
              <w:t>anuscript and their review confidential.</w:t>
            </w:r>
          </w:p>
        </w:tc>
      </w:tr>
      <w:tr w:rsidR="00CC5616" w:rsidRPr="00C97FAC" w:rsidTr="00112270">
        <w:tc>
          <w:tcPr>
            <w:tcW w:w="9498" w:type="dxa"/>
          </w:tcPr>
          <w:p w:rsidR="00CC5616" w:rsidRPr="00691C75" w:rsidRDefault="00CC5616" w:rsidP="00CC5616">
            <w:pPr>
              <w:pStyle w:val="NormalWeb"/>
              <w:numPr>
                <w:ilvl w:val="0"/>
                <w:numId w:val="28"/>
              </w:numPr>
              <w:spacing w:before="0" w:beforeAutospacing="0" w:after="120" w:afterAutospacing="0"/>
              <w:ind w:left="661" w:hanging="425"/>
              <w:jc w:val="both"/>
              <w:rPr>
                <w:rFonts w:ascii="Verdana" w:hAnsi="Verdana"/>
                <w:b/>
                <w:bCs/>
                <w:i/>
                <w:iCs/>
                <w:color w:val="002060"/>
                <w:sz w:val="18"/>
                <w:szCs w:val="18"/>
                <w:lang w:val="en-GB"/>
              </w:rPr>
            </w:pPr>
            <w:r>
              <w:rPr>
                <w:rFonts w:ascii="Verdana" w:hAnsi="Verdana"/>
                <w:b/>
                <w:bCs/>
                <w:i/>
                <w:iCs/>
                <w:color w:val="002060"/>
                <w:sz w:val="18"/>
                <w:szCs w:val="18"/>
                <w:lang w:val="en-GB"/>
              </w:rPr>
              <w:t>Review Criteria</w:t>
            </w:r>
          </w:p>
        </w:tc>
      </w:tr>
      <w:tr w:rsidR="00CC5616" w:rsidRPr="00C97FAC" w:rsidTr="00112270">
        <w:tc>
          <w:tcPr>
            <w:tcW w:w="9498" w:type="dxa"/>
          </w:tcPr>
          <w:p w:rsidR="00CC5616" w:rsidRPr="00691C75"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691C75">
              <w:rPr>
                <w:rFonts w:ascii="Verdana" w:hAnsi="Verdana"/>
                <w:color w:val="000000" w:themeColor="text1"/>
                <w:sz w:val="18"/>
                <w:szCs w:val="18"/>
                <w:lang w:val="en-GB"/>
              </w:rPr>
              <w:t xml:space="preserve">Reviewers are asked to evaluate the </w:t>
            </w:r>
            <w:r w:rsidR="008B6B92">
              <w:rPr>
                <w:rFonts w:ascii="Verdana" w:hAnsi="Verdana"/>
                <w:color w:val="000000" w:themeColor="text1"/>
                <w:sz w:val="18"/>
                <w:szCs w:val="18"/>
                <w:lang w:val="en-GB"/>
              </w:rPr>
              <w:t>M</w:t>
            </w:r>
            <w:r w:rsidRPr="00691C75">
              <w:rPr>
                <w:rFonts w:ascii="Verdana" w:hAnsi="Verdana"/>
                <w:color w:val="000000" w:themeColor="text1"/>
                <w:sz w:val="18"/>
                <w:szCs w:val="18"/>
                <w:lang w:val="en-GB"/>
              </w:rPr>
              <w:t>anuscript on several criteria, including:</w:t>
            </w:r>
          </w:p>
        </w:tc>
      </w:tr>
      <w:tr w:rsidR="00CC5616" w:rsidRPr="00C97FAC" w:rsidTr="00112270">
        <w:tc>
          <w:tcPr>
            <w:tcW w:w="9498" w:type="dxa"/>
          </w:tcPr>
          <w:p w:rsidR="00CC5616" w:rsidRPr="00691C75" w:rsidRDefault="00CC5616" w:rsidP="00CC5616">
            <w:pPr>
              <w:pStyle w:val="NormalWeb"/>
              <w:numPr>
                <w:ilvl w:val="0"/>
                <w:numId w:val="29"/>
              </w:numPr>
              <w:spacing w:before="0" w:beforeAutospacing="0" w:after="120" w:afterAutospacing="0"/>
              <w:jc w:val="both"/>
              <w:rPr>
                <w:rFonts w:ascii="Verdana" w:hAnsi="Verdana"/>
                <w:color w:val="002060"/>
                <w:sz w:val="18"/>
                <w:szCs w:val="18"/>
                <w:lang w:val="en-GB"/>
              </w:rPr>
            </w:pPr>
            <w:r>
              <w:rPr>
                <w:rFonts w:ascii="Verdana" w:hAnsi="Verdana"/>
                <w:color w:val="002060"/>
                <w:sz w:val="18"/>
                <w:szCs w:val="18"/>
                <w:lang w:val="en-GB"/>
              </w:rPr>
              <w:t>Relevance and Scope</w:t>
            </w:r>
          </w:p>
        </w:tc>
      </w:tr>
      <w:tr w:rsidR="00CC5616" w:rsidRPr="00C97FAC" w:rsidTr="00112270">
        <w:tc>
          <w:tcPr>
            <w:tcW w:w="9498" w:type="dxa"/>
          </w:tcPr>
          <w:p w:rsidR="00CC5616" w:rsidRPr="00691C75"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691C75">
              <w:rPr>
                <w:rFonts w:ascii="Verdana" w:hAnsi="Verdana"/>
                <w:color w:val="000000" w:themeColor="text1"/>
                <w:sz w:val="18"/>
                <w:szCs w:val="18"/>
                <w:lang w:val="en-GB"/>
              </w:rPr>
              <w:t xml:space="preserve">Is the </w:t>
            </w:r>
            <w:r w:rsidR="008B6B92">
              <w:rPr>
                <w:rFonts w:ascii="Verdana" w:hAnsi="Verdana"/>
                <w:color w:val="000000" w:themeColor="text1"/>
                <w:sz w:val="18"/>
                <w:szCs w:val="18"/>
                <w:lang w:val="en-GB"/>
              </w:rPr>
              <w:t>M</w:t>
            </w:r>
            <w:r w:rsidRPr="00691C75">
              <w:rPr>
                <w:rFonts w:ascii="Verdana" w:hAnsi="Verdana"/>
                <w:color w:val="000000" w:themeColor="text1"/>
                <w:sz w:val="18"/>
                <w:szCs w:val="18"/>
                <w:lang w:val="en-GB"/>
              </w:rPr>
              <w:t xml:space="preserve">anuscript appropriate for </w:t>
            </w:r>
            <w:r>
              <w:rPr>
                <w:rFonts w:ascii="Verdana" w:hAnsi="Verdana"/>
                <w:color w:val="000000" w:themeColor="text1"/>
                <w:sz w:val="18"/>
                <w:szCs w:val="18"/>
                <w:lang w:val="en-GB"/>
              </w:rPr>
              <w:t>the Journal</w:t>
            </w:r>
            <w:r w:rsidRPr="00691C75">
              <w:rPr>
                <w:rFonts w:ascii="Verdana" w:hAnsi="Verdana"/>
                <w:color w:val="000000" w:themeColor="text1"/>
                <w:sz w:val="18"/>
                <w:szCs w:val="18"/>
                <w:lang w:val="en-GB"/>
              </w:rPr>
              <w:t>? Does it address a topic of interest</w:t>
            </w:r>
            <w:r>
              <w:rPr>
                <w:rFonts w:ascii="Verdana" w:hAnsi="Verdana"/>
                <w:color w:val="000000" w:themeColor="text1"/>
                <w:sz w:val="18"/>
                <w:szCs w:val="18"/>
                <w:lang w:val="en-GB"/>
              </w:rPr>
              <w:t xml:space="preserve"> </w:t>
            </w:r>
            <w:r w:rsidRPr="00691C75">
              <w:rPr>
                <w:rFonts w:ascii="Verdana" w:hAnsi="Verdana"/>
                <w:color w:val="000000" w:themeColor="text1"/>
                <w:sz w:val="18"/>
                <w:szCs w:val="18"/>
                <w:lang w:val="en-GB"/>
              </w:rPr>
              <w:t>to the investment management community?</w:t>
            </w:r>
          </w:p>
        </w:tc>
      </w:tr>
      <w:tr w:rsidR="00CC5616" w:rsidRPr="00C97FAC" w:rsidTr="00112270">
        <w:tc>
          <w:tcPr>
            <w:tcW w:w="9498" w:type="dxa"/>
          </w:tcPr>
          <w:p w:rsidR="00CC5616" w:rsidRPr="00691C75" w:rsidRDefault="00CC5616" w:rsidP="00CC5616">
            <w:pPr>
              <w:pStyle w:val="NormalWeb"/>
              <w:numPr>
                <w:ilvl w:val="0"/>
                <w:numId w:val="29"/>
              </w:numPr>
              <w:spacing w:before="0" w:beforeAutospacing="0" w:after="120" w:afterAutospacing="0"/>
              <w:jc w:val="both"/>
              <w:rPr>
                <w:rFonts w:ascii="Verdana" w:hAnsi="Verdana"/>
                <w:color w:val="002060"/>
                <w:sz w:val="18"/>
                <w:szCs w:val="18"/>
                <w:lang w:val="en-GB"/>
              </w:rPr>
            </w:pPr>
            <w:r w:rsidRPr="00691C75">
              <w:rPr>
                <w:rFonts w:ascii="Verdana" w:hAnsi="Verdana"/>
                <w:color w:val="002060"/>
                <w:sz w:val="18"/>
                <w:szCs w:val="18"/>
                <w:lang w:val="en-GB"/>
              </w:rPr>
              <w:t>Originality and Contribution</w:t>
            </w:r>
          </w:p>
        </w:tc>
      </w:tr>
      <w:tr w:rsidR="00CC5616" w:rsidRPr="00C97FAC" w:rsidTr="00112270">
        <w:tc>
          <w:tcPr>
            <w:tcW w:w="9498" w:type="dxa"/>
          </w:tcPr>
          <w:p w:rsidR="00CC5616" w:rsidRPr="00691C75"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691C75">
              <w:rPr>
                <w:rFonts w:ascii="Verdana" w:hAnsi="Verdana"/>
                <w:color w:val="000000" w:themeColor="text1"/>
                <w:sz w:val="18"/>
                <w:szCs w:val="18"/>
                <w:lang w:val="en-GB"/>
              </w:rPr>
              <w:t>Does the work add new knowledge or insights? Is it sufficiently</w:t>
            </w:r>
            <w:r>
              <w:rPr>
                <w:rFonts w:ascii="Verdana" w:hAnsi="Verdana"/>
                <w:color w:val="000000" w:themeColor="text1"/>
                <w:sz w:val="18"/>
                <w:szCs w:val="18"/>
                <w:lang w:val="en-GB"/>
              </w:rPr>
              <w:t xml:space="preserve"> </w:t>
            </w:r>
            <w:r w:rsidRPr="00691C75">
              <w:rPr>
                <w:rFonts w:ascii="Verdana" w:hAnsi="Verdana"/>
                <w:color w:val="000000" w:themeColor="text1"/>
                <w:sz w:val="18"/>
                <w:szCs w:val="18"/>
                <w:lang w:val="en-GB"/>
              </w:rPr>
              <w:t>novel compared to existing literature?</w:t>
            </w:r>
          </w:p>
        </w:tc>
      </w:tr>
      <w:tr w:rsidR="00CC5616" w:rsidRPr="00C97FAC" w:rsidTr="00112270">
        <w:tc>
          <w:tcPr>
            <w:tcW w:w="9498" w:type="dxa"/>
          </w:tcPr>
          <w:p w:rsidR="00CC5616" w:rsidRPr="00691C75" w:rsidRDefault="00CC5616" w:rsidP="00CC5616">
            <w:pPr>
              <w:pStyle w:val="NormalWeb"/>
              <w:numPr>
                <w:ilvl w:val="0"/>
                <w:numId w:val="29"/>
              </w:numPr>
              <w:spacing w:before="0" w:beforeAutospacing="0" w:after="120" w:afterAutospacing="0"/>
              <w:jc w:val="both"/>
              <w:rPr>
                <w:rFonts w:ascii="Verdana" w:hAnsi="Verdana"/>
                <w:color w:val="002060"/>
                <w:sz w:val="18"/>
                <w:szCs w:val="18"/>
                <w:lang w:val="en-GB"/>
              </w:rPr>
            </w:pPr>
            <w:r>
              <w:rPr>
                <w:rFonts w:ascii="Verdana" w:hAnsi="Verdana"/>
                <w:color w:val="002060"/>
                <w:sz w:val="18"/>
                <w:szCs w:val="18"/>
                <w:lang w:val="en-GB"/>
              </w:rPr>
              <w:t>Argumentation &amp; Coherence</w:t>
            </w:r>
          </w:p>
        </w:tc>
      </w:tr>
      <w:tr w:rsidR="00CC5616" w:rsidRPr="00C97FAC" w:rsidTr="00112270">
        <w:tc>
          <w:tcPr>
            <w:tcW w:w="9498" w:type="dxa"/>
          </w:tcPr>
          <w:p w:rsidR="00CC5616" w:rsidRPr="008457FB"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8457FB">
              <w:rPr>
                <w:rFonts w:ascii="Verdana" w:hAnsi="Verdana"/>
                <w:color w:val="000000" w:themeColor="text1"/>
                <w:sz w:val="18"/>
                <w:szCs w:val="18"/>
                <w:lang w:val="en-GB"/>
              </w:rPr>
              <w:t>Are the research design and analysis</w:t>
            </w:r>
            <w:r>
              <w:rPr>
                <w:rFonts w:ascii="Verdana" w:hAnsi="Verdana"/>
                <w:color w:val="000000" w:themeColor="text1"/>
                <w:sz w:val="18"/>
                <w:szCs w:val="18"/>
                <w:lang w:val="en-GB"/>
              </w:rPr>
              <w:t xml:space="preserve"> </w:t>
            </w:r>
            <w:r w:rsidRPr="008457FB">
              <w:rPr>
                <w:rFonts w:ascii="Verdana" w:hAnsi="Verdana"/>
                <w:color w:val="000000" w:themeColor="text1"/>
                <w:sz w:val="18"/>
                <w:szCs w:val="18"/>
                <w:lang w:val="en-GB"/>
              </w:rPr>
              <w:t>methodologically sound and well executed?</w:t>
            </w:r>
            <w:r>
              <w:rPr>
                <w:rFonts w:ascii="Verdana" w:hAnsi="Verdana"/>
                <w:color w:val="000000" w:themeColor="text1"/>
                <w:sz w:val="18"/>
                <w:szCs w:val="18"/>
                <w:lang w:val="en-GB"/>
              </w:rPr>
              <w:t xml:space="preserve"> </w:t>
            </w:r>
            <w:r w:rsidRPr="008457FB">
              <w:rPr>
                <w:rFonts w:ascii="Verdana" w:hAnsi="Verdana"/>
                <w:color w:val="000000" w:themeColor="text1"/>
                <w:sz w:val="18"/>
                <w:szCs w:val="18"/>
                <w:lang w:val="en-GB"/>
              </w:rPr>
              <w:t xml:space="preserve">Is the perspective or argument well-reasoned and substantiated? Does the </w:t>
            </w:r>
            <w:r>
              <w:rPr>
                <w:rFonts w:ascii="Verdana" w:hAnsi="Verdana"/>
                <w:color w:val="000000" w:themeColor="text1"/>
                <w:sz w:val="18"/>
                <w:szCs w:val="18"/>
                <w:lang w:val="en-GB"/>
              </w:rPr>
              <w:t>A</w:t>
            </w:r>
            <w:r w:rsidRPr="008457FB">
              <w:rPr>
                <w:rFonts w:ascii="Verdana" w:hAnsi="Verdana"/>
                <w:color w:val="000000" w:themeColor="text1"/>
                <w:sz w:val="18"/>
                <w:szCs w:val="18"/>
                <w:lang w:val="en-GB"/>
              </w:rPr>
              <w:t>uthor support opinions with appropriate evidence or</w:t>
            </w:r>
            <w:r>
              <w:rPr>
                <w:rFonts w:ascii="Verdana" w:hAnsi="Verdana"/>
                <w:color w:val="000000" w:themeColor="text1"/>
                <w:sz w:val="18"/>
                <w:szCs w:val="18"/>
                <w:lang w:val="en-GB"/>
              </w:rPr>
              <w:t xml:space="preserve"> </w:t>
            </w:r>
            <w:r w:rsidRPr="008457FB">
              <w:rPr>
                <w:rFonts w:ascii="Verdana" w:hAnsi="Verdana"/>
                <w:color w:val="000000" w:themeColor="text1"/>
                <w:sz w:val="18"/>
                <w:szCs w:val="18"/>
                <w:lang w:val="en-GB"/>
              </w:rPr>
              <w:t>references?</w:t>
            </w:r>
          </w:p>
        </w:tc>
      </w:tr>
      <w:tr w:rsidR="00CC5616" w:rsidRPr="00C97FAC" w:rsidTr="00112270">
        <w:tc>
          <w:tcPr>
            <w:tcW w:w="9498" w:type="dxa"/>
          </w:tcPr>
          <w:p w:rsidR="00CC5616" w:rsidRPr="008457FB" w:rsidRDefault="00CC5616" w:rsidP="00CC5616">
            <w:pPr>
              <w:pStyle w:val="NormalWeb"/>
              <w:numPr>
                <w:ilvl w:val="0"/>
                <w:numId w:val="29"/>
              </w:numPr>
              <w:spacing w:before="0" w:beforeAutospacing="0" w:after="120" w:afterAutospacing="0"/>
              <w:jc w:val="both"/>
              <w:rPr>
                <w:rFonts w:ascii="Verdana" w:hAnsi="Verdana"/>
                <w:color w:val="002060"/>
                <w:sz w:val="18"/>
                <w:szCs w:val="18"/>
                <w:lang w:val="en-GB"/>
              </w:rPr>
            </w:pPr>
            <w:r w:rsidRPr="008457FB">
              <w:rPr>
                <w:rFonts w:ascii="Verdana" w:hAnsi="Verdana"/>
                <w:color w:val="002060"/>
                <w:sz w:val="18"/>
                <w:szCs w:val="18"/>
                <w:lang w:val="en-GB"/>
              </w:rPr>
              <w:t>Clarity of Presentation</w:t>
            </w:r>
          </w:p>
        </w:tc>
      </w:tr>
      <w:tr w:rsidR="00CC5616" w:rsidRPr="00C97FAC" w:rsidTr="00112270">
        <w:tc>
          <w:tcPr>
            <w:tcW w:w="9498" w:type="dxa"/>
          </w:tcPr>
          <w:p w:rsidR="00CC5616" w:rsidRPr="008457FB"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8457FB">
              <w:rPr>
                <w:rFonts w:ascii="Verdana" w:hAnsi="Verdana"/>
                <w:color w:val="000000" w:themeColor="text1"/>
                <w:sz w:val="18"/>
                <w:szCs w:val="18"/>
                <w:lang w:val="en-GB"/>
              </w:rPr>
              <w:lastRenderedPageBreak/>
              <w:t xml:space="preserve">Is the </w:t>
            </w:r>
            <w:r w:rsidR="00B373FA">
              <w:rPr>
                <w:rFonts w:ascii="Verdana" w:hAnsi="Verdana"/>
                <w:color w:val="000000" w:themeColor="text1"/>
                <w:sz w:val="18"/>
                <w:szCs w:val="18"/>
                <w:lang w:val="en-GB"/>
              </w:rPr>
              <w:t>article</w:t>
            </w:r>
            <w:r w:rsidRPr="008457FB">
              <w:rPr>
                <w:rFonts w:ascii="Verdana" w:hAnsi="Verdana"/>
                <w:color w:val="000000" w:themeColor="text1"/>
                <w:sz w:val="18"/>
                <w:szCs w:val="18"/>
                <w:lang w:val="en-GB"/>
              </w:rPr>
              <w:t xml:space="preserve"> well-written and organi</w:t>
            </w:r>
            <w:r>
              <w:rPr>
                <w:rFonts w:ascii="Verdana" w:hAnsi="Verdana"/>
                <w:color w:val="000000" w:themeColor="text1"/>
                <w:sz w:val="18"/>
                <w:szCs w:val="18"/>
                <w:lang w:val="en-GB"/>
              </w:rPr>
              <w:t>s</w:t>
            </w:r>
            <w:r w:rsidRPr="008457FB">
              <w:rPr>
                <w:rFonts w:ascii="Verdana" w:hAnsi="Verdana"/>
                <w:color w:val="000000" w:themeColor="text1"/>
                <w:sz w:val="18"/>
                <w:szCs w:val="18"/>
                <w:lang w:val="en-GB"/>
              </w:rPr>
              <w:t>ed? Are concepts explained</w:t>
            </w:r>
            <w:r>
              <w:rPr>
                <w:rFonts w:ascii="Verdana" w:hAnsi="Verdana"/>
                <w:color w:val="000000" w:themeColor="text1"/>
                <w:sz w:val="18"/>
                <w:szCs w:val="18"/>
                <w:lang w:val="en-GB"/>
              </w:rPr>
              <w:t xml:space="preserve"> </w:t>
            </w:r>
            <w:r w:rsidRPr="008457FB">
              <w:rPr>
                <w:rFonts w:ascii="Verdana" w:hAnsi="Verdana"/>
                <w:color w:val="000000" w:themeColor="text1"/>
                <w:sz w:val="18"/>
                <w:szCs w:val="18"/>
                <w:lang w:val="en-GB"/>
              </w:rPr>
              <w:t xml:space="preserve">clearly? Do figures/tables </w:t>
            </w:r>
            <w:r>
              <w:rPr>
                <w:rFonts w:ascii="Verdana" w:hAnsi="Verdana"/>
                <w:color w:val="000000" w:themeColor="text1"/>
                <w:sz w:val="18"/>
                <w:szCs w:val="18"/>
                <w:lang w:val="en-GB"/>
              </w:rPr>
              <w:t xml:space="preserve">(where applicable) </w:t>
            </w:r>
            <w:r w:rsidRPr="008457FB">
              <w:rPr>
                <w:rFonts w:ascii="Verdana" w:hAnsi="Verdana"/>
                <w:color w:val="000000" w:themeColor="text1"/>
                <w:sz w:val="18"/>
                <w:szCs w:val="18"/>
                <w:lang w:val="en-GB"/>
              </w:rPr>
              <w:t>enhance understanding?</w:t>
            </w:r>
          </w:p>
        </w:tc>
      </w:tr>
      <w:tr w:rsidR="00CC5616" w:rsidRPr="00C97FAC" w:rsidTr="00112270">
        <w:tc>
          <w:tcPr>
            <w:tcW w:w="9498" w:type="dxa"/>
          </w:tcPr>
          <w:p w:rsidR="00CC5616" w:rsidRPr="008457FB" w:rsidRDefault="00CC5616" w:rsidP="00CC5616">
            <w:pPr>
              <w:pStyle w:val="NormalWeb"/>
              <w:numPr>
                <w:ilvl w:val="0"/>
                <w:numId w:val="29"/>
              </w:numPr>
              <w:spacing w:before="0" w:beforeAutospacing="0" w:after="120" w:afterAutospacing="0"/>
              <w:jc w:val="both"/>
              <w:rPr>
                <w:rFonts w:ascii="Verdana" w:hAnsi="Verdana"/>
                <w:color w:val="002060"/>
                <w:sz w:val="18"/>
                <w:szCs w:val="18"/>
                <w:lang w:val="en-GB"/>
              </w:rPr>
            </w:pPr>
            <w:r w:rsidRPr="008457FB">
              <w:rPr>
                <w:rFonts w:ascii="Verdana" w:hAnsi="Verdana"/>
                <w:color w:val="002060"/>
                <w:sz w:val="18"/>
                <w:szCs w:val="18"/>
                <w:lang w:val="en-GB"/>
              </w:rPr>
              <w:t>Scholarly Context</w:t>
            </w:r>
          </w:p>
        </w:tc>
      </w:tr>
      <w:tr w:rsidR="00CC5616" w:rsidRPr="00C97FAC" w:rsidTr="00112270">
        <w:tc>
          <w:tcPr>
            <w:tcW w:w="9498" w:type="dxa"/>
          </w:tcPr>
          <w:p w:rsidR="00CC5616" w:rsidRPr="008457FB"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8457FB">
              <w:rPr>
                <w:rFonts w:ascii="Verdana" w:hAnsi="Verdana"/>
                <w:color w:val="000000" w:themeColor="text1"/>
                <w:sz w:val="18"/>
                <w:szCs w:val="18"/>
                <w:lang w:val="en-GB"/>
              </w:rPr>
              <w:t xml:space="preserve">Does the </w:t>
            </w:r>
            <w:r w:rsidR="008B6B92">
              <w:rPr>
                <w:rFonts w:ascii="Verdana" w:hAnsi="Verdana"/>
                <w:color w:val="000000" w:themeColor="text1"/>
                <w:sz w:val="18"/>
                <w:szCs w:val="18"/>
                <w:lang w:val="en-GB"/>
              </w:rPr>
              <w:t>M</w:t>
            </w:r>
            <w:r>
              <w:rPr>
                <w:rFonts w:ascii="Verdana" w:hAnsi="Verdana"/>
                <w:color w:val="000000" w:themeColor="text1"/>
                <w:sz w:val="18"/>
                <w:szCs w:val="18"/>
                <w:lang w:val="en-GB"/>
              </w:rPr>
              <w:t>anuscript</w:t>
            </w:r>
            <w:r w:rsidRPr="008457FB">
              <w:rPr>
                <w:rFonts w:ascii="Verdana" w:hAnsi="Verdana"/>
                <w:color w:val="000000" w:themeColor="text1"/>
                <w:sz w:val="18"/>
                <w:szCs w:val="18"/>
                <w:lang w:val="en-GB"/>
              </w:rPr>
              <w:t xml:space="preserve"> appropriately cite relevant previous work? Reviewers</w:t>
            </w:r>
            <w:r w:rsidR="00B373FA">
              <w:rPr>
                <w:rFonts w:ascii="Verdana" w:hAnsi="Verdana"/>
                <w:color w:val="000000" w:themeColor="text1"/>
                <w:sz w:val="18"/>
                <w:szCs w:val="18"/>
                <w:lang w:val="en-GB"/>
              </w:rPr>
              <w:t xml:space="preserve"> will</w:t>
            </w:r>
            <w:r w:rsidRPr="008457FB">
              <w:rPr>
                <w:rFonts w:ascii="Verdana" w:hAnsi="Verdana"/>
                <w:color w:val="000000" w:themeColor="text1"/>
                <w:sz w:val="18"/>
                <w:szCs w:val="18"/>
                <w:lang w:val="en-GB"/>
              </w:rPr>
              <w:t xml:space="preserve"> check</w:t>
            </w:r>
            <w:r>
              <w:rPr>
                <w:rFonts w:ascii="Verdana" w:hAnsi="Verdana"/>
                <w:color w:val="000000" w:themeColor="text1"/>
                <w:sz w:val="18"/>
                <w:szCs w:val="18"/>
                <w:lang w:val="en-GB"/>
              </w:rPr>
              <w:t xml:space="preserve"> </w:t>
            </w:r>
            <w:r w:rsidRPr="008457FB">
              <w:rPr>
                <w:rFonts w:ascii="Verdana" w:hAnsi="Verdana"/>
                <w:color w:val="000000" w:themeColor="text1"/>
                <w:sz w:val="18"/>
                <w:szCs w:val="18"/>
                <w:lang w:val="en-GB"/>
              </w:rPr>
              <w:t>for major omissions in literature or potential plagiarism issues.</w:t>
            </w:r>
          </w:p>
        </w:tc>
      </w:tr>
      <w:tr w:rsidR="00CC5616" w:rsidRPr="00C97FAC" w:rsidTr="00112270">
        <w:tc>
          <w:tcPr>
            <w:tcW w:w="9498" w:type="dxa"/>
          </w:tcPr>
          <w:p w:rsidR="00CC5616" w:rsidRPr="008457FB" w:rsidRDefault="00CC5616" w:rsidP="00CC5616">
            <w:pPr>
              <w:pStyle w:val="NormalWeb"/>
              <w:numPr>
                <w:ilvl w:val="0"/>
                <w:numId w:val="29"/>
              </w:numPr>
              <w:spacing w:before="0" w:beforeAutospacing="0" w:after="120" w:afterAutospacing="0"/>
              <w:jc w:val="both"/>
              <w:rPr>
                <w:rFonts w:ascii="Verdana" w:hAnsi="Verdana"/>
                <w:color w:val="002060"/>
                <w:sz w:val="18"/>
                <w:szCs w:val="18"/>
                <w:lang w:val="en-GB"/>
              </w:rPr>
            </w:pPr>
            <w:r w:rsidRPr="008457FB">
              <w:rPr>
                <w:rFonts w:ascii="Verdana" w:hAnsi="Verdana"/>
                <w:color w:val="002060"/>
                <w:sz w:val="18"/>
                <w:szCs w:val="18"/>
                <w:lang w:val="en-GB"/>
              </w:rPr>
              <w:t>Formatting and Style</w:t>
            </w:r>
          </w:p>
        </w:tc>
      </w:tr>
      <w:tr w:rsidR="00CC5616" w:rsidRPr="00C97FAC" w:rsidTr="00112270">
        <w:tc>
          <w:tcPr>
            <w:tcW w:w="9498" w:type="dxa"/>
          </w:tcPr>
          <w:p w:rsidR="00CC5616" w:rsidRPr="008457FB"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8457FB">
              <w:rPr>
                <w:rFonts w:ascii="Verdana" w:hAnsi="Verdana"/>
                <w:color w:val="000000" w:themeColor="text1"/>
                <w:sz w:val="18"/>
                <w:szCs w:val="18"/>
                <w:lang w:val="en-GB"/>
              </w:rPr>
              <w:t>While reviewers are not copyeditors, they may note significant</w:t>
            </w:r>
            <w:r>
              <w:rPr>
                <w:rFonts w:ascii="Verdana" w:hAnsi="Verdana"/>
                <w:color w:val="000000" w:themeColor="text1"/>
                <w:sz w:val="18"/>
                <w:szCs w:val="18"/>
                <w:lang w:val="en-GB"/>
              </w:rPr>
              <w:t xml:space="preserve"> </w:t>
            </w:r>
            <w:r w:rsidRPr="008457FB">
              <w:rPr>
                <w:rFonts w:ascii="Verdana" w:hAnsi="Verdana"/>
                <w:color w:val="000000" w:themeColor="text1"/>
                <w:sz w:val="18"/>
                <w:szCs w:val="18"/>
                <w:lang w:val="en-GB"/>
              </w:rPr>
              <w:t>departures from the required style or any issues that need fixing (</w:t>
            </w:r>
            <w:r w:rsidRPr="008457FB">
              <w:rPr>
                <w:rFonts w:ascii="Verdana" w:hAnsi="Verdana"/>
                <w:i/>
                <w:iCs/>
                <w:color w:val="000000" w:themeColor="text1"/>
                <w:sz w:val="18"/>
                <w:szCs w:val="18"/>
                <w:lang w:val="en-GB"/>
              </w:rPr>
              <w:t>e.g</w:t>
            </w:r>
            <w:r w:rsidRPr="008457FB">
              <w:rPr>
                <w:rFonts w:ascii="Verdana" w:hAnsi="Verdana"/>
                <w:color w:val="000000" w:themeColor="text1"/>
                <w:sz w:val="18"/>
                <w:szCs w:val="18"/>
                <w:lang w:val="en-GB"/>
              </w:rPr>
              <w:t>., missing references,</w:t>
            </w:r>
            <w:r>
              <w:rPr>
                <w:rFonts w:ascii="Verdana" w:hAnsi="Verdana"/>
                <w:color w:val="000000" w:themeColor="text1"/>
                <w:sz w:val="18"/>
                <w:szCs w:val="18"/>
                <w:lang w:val="en-GB"/>
              </w:rPr>
              <w:t xml:space="preserve"> </w:t>
            </w:r>
            <w:r w:rsidRPr="008457FB">
              <w:rPr>
                <w:rFonts w:ascii="Verdana" w:hAnsi="Verdana"/>
                <w:color w:val="000000" w:themeColor="text1"/>
                <w:sz w:val="18"/>
                <w:szCs w:val="18"/>
                <w:lang w:val="en-GB"/>
              </w:rPr>
              <w:t>unclear figures).</w:t>
            </w:r>
          </w:p>
        </w:tc>
      </w:tr>
      <w:tr w:rsidR="00CC5616" w:rsidRPr="00C97FAC" w:rsidTr="00112270">
        <w:tc>
          <w:tcPr>
            <w:tcW w:w="9498" w:type="dxa"/>
          </w:tcPr>
          <w:p w:rsidR="00CC5616" w:rsidRPr="008457FB" w:rsidRDefault="00CC5616" w:rsidP="00CC5616">
            <w:pPr>
              <w:pStyle w:val="NormalWeb"/>
              <w:numPr>
                <w:ilvl w:val="0"/>
                <w:numId w:val="28"/>
              </w:numPr>
              <w:spacing w:before="0" w:beforeAutospacing="0" w:after="120" w:afterAutospacing="0"/>
              <w:ind w:left="661" w:hanging="425"/>
              <w:jc w:val="both"/>
              <w:rPr>
                <w:rFonts w:ascii="Verdana" w:hAnsi="Verdana"/>
                <w:b/>
                <w:bCs/>
                <w:i/>
                <w:iCs/>
                <w:color w:val="002060"/>
                <w:sz w:val="18"/>
                <w:szCs w:val="18"/>
                <w:lang w:val="en-GB"/>
              </w:rPr>
            </w:pPr>
            <w:r w:rsidRPr="008457FB">
              <w:rPr>
                <w:rFonts w:ascii="Verdana" w:hAnsi="Verdana"/>
                <w:b/>
                <w:bCs/>
                <w:i/>
                <w:iCs/>
                <w:color w:val="002060"/>
                <w:sz w:val="18"/>
                <w:szCs w:val="18"/>
                <w:lang w:val="en-GB"/>
              </w:rPr>
              <w:t>Reviewers’ Reports</w:t>
            </w:r>
          </w:p>
        </w:tc>
      </w:tr>
      <w:tr w:rsidR="00CC5616" w:rsidRPr="00C97FAC" w:rsidTr="00112270">
        <w:tc>
          <w:tcPr>
            <w:tcW w:w="9498" w:type="dxa"/>
          </w:tcPr>
          <w:p w:rsidR="00CC5616" w:rsidRPr="001F62B5"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1F62B5">
              <w:rPr>
                <w:rFonts w:ascii="Verdana" w:hAnsi="Verdana"/>
                <w:color w:val="000000" w:themeColor="text1"/>
                <w:sz w:val="18"/>
                <w:szCs w:val="18"/>
                <w:lang w:val="en-GB"/>
              </w:rPr>
              <w:t xml:space="preserve">After evaluating the </w:t>
            </w:r>
            <w:r w:rsidR="008B6B92">
              <w:rPr>
                <w:rFonts w:ascii="Verdana" w:hAnsi="Verdana"/>
                <w:color w:val="000000" w:themeColor="text1"/>
                <w:sz w:val="18"/>
                <w:szCs w:val="18"/>
                <w:lang w:val="en-GB"/>
              </w:rPr>
              <w:t>M</w:t>
            </w:r>
            <w:r w:rsidRPr="001F62B5">
              <w:rPr>
                <w:rFonts w:ascii="Verdana" w:hAnsi="Verdana"/>
                <w:color w:val="000000" w:themeColor="text1"/>
                <w:sz w:val="18"/>
                <w:szCs w:val="18"/>
                <w:lang w:val="en-GB"/>
              </w:rPr>
              <w:t>anuscript, each reviewer will submit a report to the</w:t>
            </w:r>
            <w:r>
              <w:rPr>
                <w:rFonts w:ascii="Verdana" w:hAnsi="Verdana"/>
                <w:color w:val="000000" w:themeColor="text1"/>
                <w:sz w:val="18"/>
                <w:szCs w:val="18"/>
                <w:lang w:val="en-GB"/>
              </w:rPr>
              <w:t xml:space="preserve"> co-</w:t>
            </w:r>
            <w:r w:rsidRPr="001F62B5">
              <w:rPr>
                <w:rFonts w:ascii="Verdana" w:hAnsi="Verdana"/>
                <w:color w:val="000000" w:themeColor="text1"/>
                <w:sz w:val="18"/>
                <w:szCs w:val="18"/>
                <w:lang w:val="en-GB"/>
              </w:rPr>
              <w:t>editor</w:t>
            </w:r>
            <w:r>
              <w:rPr>
                <w:rFonts w:ascii="Verdana" w:hAnsi="Verdana"/>
                <w:color w:val="000000" w:themeColor="text1"/>
                <w:sz w:val="18"/>
                <w:szCs w:val="18"/>
                <w:lang w:val="en-GB"/>
              </w:rPr>
              <w:t>s-in-chief</w:t>
            </w:r>
            <w:r w:rsidRPr="001F62B5">
              <w:rPr>
                <w:rFonts w:ascii="Verdana" w:hAnsi="Verdana"/>
                <w:color w:val="000000" w:themeColor="text1"/>
                <w:sz w:val="18"/>
                <w:szCs w:val="18"/>
                <w:lang w:val="en-GB"/>
              </w:rPr>
              <w:t>. This report usually includes:</w:t>
            </w:r>
          </w:p>
          <w:p w:rsidR="00CC5616" w:rsidRPr="001F62B5" w:rsidRDefault="00CC5616" w:rsidP="00CC5616">
            <w:pPr>
              <w:pStyle w:val="NormalWeb"/>
              <w:numPr>
                <w:ilvl w:val="0"/>
                <w:numId w:val="22"/>
              </w:numPr>
              <w:spacing w:before="0" w:beforeAutospacing="0" w:after="120" w:afterAutospacing="0"/>
              <w:jc w:val="both"/>
              <w:rPr>
                <w:rFonts w:ascii="Verdana" w:hAnsi="Verdana"/>
                <w:color w:val="000000" w:themeColor="text1"/>
                <w:sz w:val="18"/>
                <w:szCs w:val="18"/>
                <w:lang w:val="en-GB"/>
              </w:rPr>
            </w:pPr>
            <w:r w:rsidRPr="001F62B5">
              <w:rPr>
                <w:rFonts w:ascii="Verdana" w:hAnsi="Verdana"/>
                <w:color w:val="000000" w:themeColor="text1"/>
                <w:sz w:val="18"/>
                <w:szCs w:val="18"/>
                <w:lang w:val="en-GB"/>
              </w:rPr>
              <w:t>A summary</w:t>
            </w:r>
            <w:r>
              <w:rPr>
                <w:rFonts w:ascii="Verdana" w:hAnsi="Verdana"/>
                <w:color w:val="000000" w:themeColor="text1"/>
                <w:sz w:val="18"/>
                <w:szCs w:val="18"/>
                <w:lang w:val="en-GB"/>
              </w:rPr>
              <w:t>/abstract</w:t>
            </w:r>
            <w:r w:rsidRPr="001F62B5">
              <w:rPr>
                <w:rFonts w:ascii="Verdana" w:hAnsi="Verdana"/>
                <w:color w:val="000000" w:themeColor="text1"/>
                <w:sz w:val="18"/>
                <w:szCs w:val="18"/>
                <w:lang w:val="en-GB"/>
              </w:rPr>
              <w:t xml:space="preserve"> of the </w:t>
            </w:r>
            <w:r w:rsidR="008B6B92">
              <w:rPr>
                <w:rFonts w:ascii="Verdana" w:hAnsi="Verdana"/>
                <w:color w:val="000000" w:themeColor="text1"/>
                <w:sz w:val="18"/>
                <w:szCs w:val="18"/>
                <w:lang w:val="en-GB"/>
              </w:rPr>
              <w:t>M</w:t>
            </w:r>
            <w:r w:rsidRPr="001F62B5">
              <w:rPr>
                <w:rFonts w:ascii="Verdana" w:hAnsi="Verdana"/>
                <w:color w:val="000000" w:themeColor="text1"/>
                <w:sz w:val="18"/>
                <w:szCs w:val="18"/>
                <w:lang w:val="en-GB"/>
              </w:rPr>
              <w:t>anuscript</w:t>
            </w:r>
            <w:r>
              <w:rPr>
                <w:rFonts w:ascii="Verdana" w:hAnsi="Verdana"/>
                <w:color w:val="000000" w:themeColor="text1"/>
                <w:sz w:val="18"/>
                <w:szCs w:val="18"/>
                <w:lang w:val="en-GB"/>
              </w:rPr>
              <w:t>;</w:t>
            </w:r>
          </w:p>
          <w:p w:rsidR="00CC5616" w:rsidRPr="001F62B5" w:rsidRDefault="00CC5616" w:rsidP="00CC5616">
            <w:pPr>
              <w:pStyle w:val="NormalWeb"/>
              <w:numPr>
                <w:ilvl w:val="0"/>
                <w:numId w:val="22"/>
              </w:numPr>
              <w:spacing w:before="0" w:beforeAutospacing="0" w:after="120" w:afterAutospacing="0"/>
              <w:jc w:val="both"/>
              <w:rPr>
                <w:rFonts w:ascii="Verdana" w:hAnsi="Verdana"/>
                <w:color w:val="000000" w:themeColor="text1"/>
                <w:sz w:val="18"/>
                <w:szCs w:val="18"/>
                <w:lang w:val="en-GB"/>
              </w:rPr>
            </w:pPr>
            <w:r w:rsidRPr="001F62B5">
              <w:rPr>
                <w:rFonts w:ascii="Verdana" w:hAnsi="Verdana"/>
                <w:color w:val="000000" w:themeColor="text1"/>
                <w:sz w:val="18"/>
                <w:szCs w:val="18"/>
                <w:lang w:val="en-GB"/>
              </w:rPr>
              <w:t>A</w:t>
            </w:r>
            <w:r>
              <w:rPr>
                <w:rFonts w:ascii="Verdana" w:hAnsi="Verdana"/>
                <w:color w:val="000000" w:themeColor="text1"/>
                <w:sz w:val="18"/>
                <w:szCs w:val="18"/>
                <w:lang w:val="en-GB"/>
              </w:rPr>
              <w:t xml:space="preserve"> brief</w:t>
            </w:r>
            <w:r w:rsidRPr="001F62B5">
              <w:rPr>
                <w:rFonts w:ascii="Verdana" w:hAnsi="Verdana"/>
                <w:color w:val="000000" w:themeColor="text1"/>
                <w:sz w:val="18"/>
                <w:szCs w:val="18"/>
                <w:lang w:val="en-GB"/>
              </w:rPr>
              <w:t xml:space="preserve"> assessment of strengths and weaknesses</w:t>
            </w:r>
            <w:r>
              <w:rPr>
                <w:rFonts w:ascii="Verdana" w:hAnsi="Verdana"/>
                <w:color w:val="000000" w:themeColor="text1"/>
                <w:sz w:val="18"/>
                <w:szCs w:val="18"/>
                <w:lang w:val="en-GB"/>
              </w:rPr>
              <w:t>;</w:t>
            </w:r>
          </w:p>
          <w:p w:rsidR="00CC5616" w:rsidRPr="001F62B5" w:rsidRDefault="00CC5616" w:rsidP="00CC5616">
            <w:pPr>
              <w:pStyle w:val="NormalWeb"/>
              <w:numPr>
                <w:ilvl w:val="0"/>
                <w:numId w:val="22"/>
              </w:numPr>
              <w:spacing w:before="0" w:beforeAutospacing="0" w:after="120" w:afterAutospacing="0"/>
              <w:jc w:val="both"/>
              <w:rPr>
                <w:rFonts w:ascii="Verdana" w:hAnsi="Verdana"/>
                <w:color w:val="000000" w:themeColor="text1"/>
                <w:sz w:val="18"/>
                <w:szCs w:val="18"/>
                <w:lang w:val="en-GB"/>
              </w:rPr>
            </w:pPr>
            <w:r w:rsidRPr="001F62B5">
              <w:rPr>
                <w:rFonts w:ascii="Verdana" w:hAnsi="Verdana"/>
                <w:color w:val="000000" w:themeColor="text1"/>
                <w:sz w:val="18"/>
                <w:szCs w:val="18"/>
                <w:lang w:val="en-GB"/>
              </w:rPr>
              <w:t>Specific comments and suggestions</w:t>
            </w:r>
            <w:r w:rsidR="00B373FA">
              <w:rPr>
                <w:rFonts w:ascii="Verdana" w:hAnsi="Verdana"/>
                <w:color w:val="000000" w:themeColor="text1"/>
                <w:sz w:val="18"/>
                <w:szCs w:val="18"/>
                <w:lang w:val="en-GB"/>
              </w:rPr>
              <w:t xml:space="preserve"> in revision marks</w:t>
            </w:r>
            <w:r w:rsidRPr="001F62B5">
              <w:rPr>
                <w:rFonts w:ascii="Verdana" w:hAnsi="Verdana"/>
                <w:color w:val="000000" w:themeColor="text1"/>
                <w:sz w:val="18"/>
                <w:szCs w:val="18"/>
                <w:lang w:val="en-GB"/>
              </w:rPr>
              <w:t xml:space="preserve"> for improvement </w:t>
            </w:r>
            <w:r>
              <w:rPr>
                <w:rFonts w:ascii="Verdana" w:hAnsi="Verdana"/>
                <w:color w:val="000000" w:themeColor="text1"/>
                <w:sz w:val="18"/>
                <w:szCs w:val="18"/>
                <w:lang w:val="en-GB"/>
              </w:rPr>
              <w:t xml:space="preserve">embedded directly in the Word document of the </w:t>
            </w:r>
            <w:r w:rsidR="008B6B92">
              <w:rPr>
                <w:rFonts w:ascii="Verdana" w:hAnsi="Verdana"/>
                <w:color w:val="000000" w:themeColor="text1"/>
                <w:sz w:val="18"/>
                <w:szCs w:val="18"/>
                <w:lang w:val="en-GB"/>
              </w:rPr>
              <w:t>M</w:t>
            </w:r>
            <w:r>
              <w:rPr>
                <w:rFonts w:ascii="Verdana" w:hAnsi="Verdana"/>
                <w:color w:val="000000" w:themeColor="text1"/>
                <w:sz w:val="18"/>
                <w:szCs w:val="18"/>
                <w:lang w:val="en-GB"/>
              </w:rPr>
              <w:t>anuscript;</w:t>
            </w:r>
          </w:p>
          <w:p w:rsidR="00CC5616" w:rsidRDefault="00CC5616" w:rsidP="00CC5616">
            <w:pPr>
              <w:pStyle w:val="NormalWeb"/>
              <w:numPr>
                <w:ilvl w:val="0"/>
                <w:numId w:val="22"/>
              </w:numPr>
              <w:spacing w:before="0" w:beforeAutospacing="0" w:after="120" w:afterAutospacing="0"/>
              <w:jc w:val="both"/>
              <w:rPr>
                <w:rFonts w:ascii="Verdana" w:hAnsi="Verdana"/>
                <w:color w:val="000000" w:themeColor="text1"/>
                <w:sz w:val="18"/>
                <w:szCs w:val="18"/>
                <w:lang w:val="en-GB"/>
              </w:rPr>
            </w:pPr>
            <w:r w:rsidRPr="001F62B5">
              <w:rPr>
                <w:rFonts w:ascii="Verdana" w:hAnsi="Verdana"/>
                <w:color w:val="000000" w:themeColor="text1"/>
                <w:sz w:val="18"/>
                <w:szCs w:val="18"/>
                <w:lang w:val="en-GB"/>
              </w:rPr>
              <w:t xml:space="preserve">A recommendation, which can typically be one of: </w:t>
            </w:r>
          </w:p>
          <w:p w:rsidR="00CC5616" w:rsidRDefault="00CC5616" w:rsidP="00CC5616">
            <w:pPr>
              <w:pStyle w:val="NormalWeb"/>
              <w:numPr>
                <w:ilvl w:val="1"/>
                <w:numId w:val="22"/>
              </w:numPr>
              <w:spacing w:before="0" w:beforeAutospacing="0" w:after="120" w:afterAutospacing="0"/>
              <w:jc w:val="both"/>
              <w:rPr>
                <w:rFonts w:ascii="Verdana" w:hAnsi="Verdana"/>
                <w:color w:val="000000" w:themeColor="text1"/>
                <w:sz w:val="18"/>
                <w:szCs w:val="18"/>
                <w:lang w:val="en-GB"/>
              </w:rPr>
            </w:pPr>
            <w:r>
              <w:rPr>
                <w:rFonts w:ascii="Verdana" w:hAnsi="Verdana"/>
                <w:color w:val="000000" w:themeColor="text1"/>
                <w:sz w:val="18"/>
                <w:szCs w:val="18"/>
                <w:lang w:val="en-GB"/>
              </w:rPr>
              <w:t>“</w:t>
            </w:r>
            <w:r w:rsidRPr="001F62B5">
              <w:rPr>
                <w:rFonts w:ascii="Verdana" w:hAnsi="Verdana"/>
                <w:color w:val="000000" w:themeColor="text1"/>
                <w:sz w:val="18"/>
                <w:szCs w:val="18"/>
                <w:lang w:val="en-GB"/>
              </w:rPr>
              <w:t>Accept</w:t>
            </w:r>
            <w:r>
              <w:rPr>
                <w:rFonts w:ascii="Verdana" w:hAnsi="Verdana"/>
                <w:color w:val="000000" w:themeColor="text1"/>
                <w:sz w:val="18"/>
                <w:szCs w:val="18"/>
                <w:lang w:val="en-GB"/>
              </w:rPr>
              <w:t>ance”</w:t>
            </w:r>
            <w:r w:rsidRPr="001F62B5">
              <w:rPr>
                <w:rFonts w:ascii="Verdana" w:hAnsi="Verdana"/>
                <w:color w:val="000000" w:themeColor="text1"/>
                <w:sz w:val="18"/>
                <w:szCs w:val="18"/>
                <w:lang w:val="en-GB"/>
              </w:rPr>
              <w:t xml:space="preserve"> without revisions (rare on first</w:t>
            </w:r>
            <w:r>
              <w:rPr>
                <w:rFonts w:ascii="Verdana" w:hAnsi="Verdana"/>
                <w:color w:val="000000" w:themeColor="text1"/>
                <w:sz w:val="18"/>
                <w:szCs w:val="18"/>
                <w:lang w:val="en-GB"/>
              </w:rPr>
              <w:t xml:space="preserve"> </w:t>
            </w:r>
            <w:r w:rsidRPr="001F62B5">
              <w:rPr>
                <w:rFonts w:ascii="Verdana" w:hAnsi="Verdana"/>
                <w:color w:val="000000" w:themeColor="text1"/>
                <w:sz w:val="18"/>
                <w:szCs w:val="18"/>
                <w:lang w:val="en-GB"/>
              </w:rPr>
              <w:t>submission)</w:t>
            </w:r>
            <w:r>
              <w:rPr>
                <w:rFonts w:ascii="Verdana" w:hAnsi="Verdana"/>
                <w:color w:val="000000" w:themeColor="text1"/>
                <w:sz w:val="18"/>
                <w:szCs w:val="18"/>
                <w:lang w:val="en-GB"/>
              </w:rPr>
              <w:t>;</w:t>
            </w:r>
          </w:p>
          <w:p w:rsidR="00CC5616" w:rsidRDefault="00CC5616" w:rsidP="00CC5616">
            <w:pPr>
              <w:pStyle w:val="NormalWeb"/>
              <w:numPr>
                <w:ilvl w:val="1"/>
                <w:numId w:val="22"/>
              </w:numPr>
              <w:spacing w:before="0" w:beforeAutospacing="0" w:after="120" w:afterAutospacing="0"/>
              <w:jc w:val="both"/>
              <w:rPr>
                <w:rFonts w:ascii="Verdana" w:hAnsi="Verdana"/>
                <w:color w:val="000000" w:themeColor="text1"/>
                <w:sz w:val="18"/>
                <w:szCs w:val="18"/>
                <w:lang w:val="en-GB"/>
              </w:rPr>
            </w:pPr>
            <w:r>
              <w:rPr>
                <w:rFonts w:ascii="Verdana" w:hAnsi="Verdana"/>
                <w:color w:val="000000" w:themeColor="text1"/>
                <w:sz w:val="18"/>
                <w:szCs w:val="18"/>
                <w:lang w:val="en-GB"/>
              </w:rPr>
              <w:t>“</w:t>
            </w:r>
            <w:r w:rsidRPr="001F62B5">
              <w:rPr>
                <w:rFonts w:ascii="Verdana" w:hAnsi="Verdana"/>
                <w:color w:val="000000" w:themeColor="text1"/>
                <w:sz w:val="18"/>
                <w:szCs w:val="18"/>
                <w:lang w:val="en-GB"/>
              </w:rPr>
              <w:t>Minor Revisions</w:t>
            </w:r>
            <w:r>
              <w:rPr>
                <w:rFonts w:ascii="Verdana" w:hAnsi="Verdana"/>
                <w:color w:val="000000" w:themeColor="text1"/>
                <w:sz w:val="18"/>
                <w:szCs w:val="18"/>
                <w:lang w:val="en-GB"/>
              </w:rPr>
              <w:t>”</w:t>
            </w:r>
            <w:r w:rsidRPr="001F62B5">
              <w:rPr>
                <w:rFonts w:ascii="Verdana" w:hAnsi="Verdana"/>
                <w:color w:val="000000" w:themeColor="text1"/>
                <w:sz w:val="18"/>
                <w:szCs w:val="18"/>
                <w:lang w:val="en-GB"/>
              </w:rPr>
              <w:t xml:space="preserve"> (acceptable with some changes)</w:t>
            </w:r>
            <w:r>
              <w:rPr>
                <w:rFonts w:ascii="Verdana" w:hAnsi="Verdana"/>
                <w:color w:val="000000" w:themeColor="text1"/>
                <w:sz w:val="18"/>
                <w:szCs w:val="18"/>
                <w:lang w:val="en-GB"/>
              </w:rPr>
              <w:t>;</w:t>
            </w:r>
          </w:p>
          <w:p w:rsidR="00CC5616" w:rsidRDefault="00CC5616" w:rsidP="00CC5616">
            <w:pPr>
              <w:pStyle w:val="NormalWeb"/>
              <w:numPr>
                <w:ilvl w:val="1"/>
                <w:numId w:val="22"/>
              </w:numPr>
              <w:spacing w:before="0" w:beforeAutospacing="0" w:after="120" w:afterAutospacing="0"/>
              <w:jc w:val="both"/>
              <w:rPr>
                <w:rFonts w:ascii="Verdana" w:hAnsi="Verdana"/>
                <w:color w:val="000000" w:themeColor="text1"/>
                <w:sz w:val="18"/>
                <w:szCs w:val="18"/>
                <w:lang w:val="en-GB"/>
              </w:rPr>
            </w:pPr>
            <w:r>
              <w:rPr>
                <w:rFonts w:ascii="Verdana" w:hAnsi="Verdana"/>
                <w:color w:val="000000" w:themeColor="text1"/>
                <w:sz w:val="18"/>
                <w:szCs w:val="18"/>
                <w:lang w:val="en-GB"/>
              </w:rPr>
              <w:t>“</w:t>
            </w:r>
            <w:r w:rsidRPr="001F62B5">
              <w:rPr>
                <w:rFonts w:ascii="Verdana" w:hAnsi="Verdana"/>
                <w:color w:val="000000" w:themeColor="text1"/>
                <w:sz w:val="18"/>
                <w:szCs w:val="18"/>
                <w:lang w:val="en-GB"/>
              </w:rPr>
              <w:t>Major Revisions</w:t>
            </w:r>
            <w:r>
              <w:rPr>
                <w:rFonts w:ascii="Verdana" w:hAnsi="Verdana"/>
                <w:color w:val="000000" w:themeColor="text1"/>
                <w:sz w:val="18"/>
                <w:szCs w:val="18"/>
                <w:lang w:val="en-GB"/>
              </w:rPr>
              <w:t>”</w:t>
            </w:r>
            <w:r w:rsidRPr="001F62B5">
              <w:rPr>
                <w:rFonts w:ascii="Verdana" w:hAnsi="Verdana"/>
                <w:color w:val="000000" w:themeColor="text1"/>
                <w:sz w:val="18"/>
                <w:szCs w:val="18"/>
                <w:lang w:val="en-GB"/>
              </w:rPr>
              <w:t xml:space="preserve"> (needs</w:t>
            </w:r>
            <w:r>
              <w:rPr>
                <w:rFonts w:ascii="Verdana" w:hAnsi="Verdana"/>
                <w:color w:val="000000" w:themeColor="text1"/>
                <w:sz w:val="18"/>
                <w:szCs w:val="18"/>
                <w:lang w:val="en-GB"/>
              </w:rPr>
              <w:t xml:space="preserve"> </w:t>
            </w:r>
            <w:r w:rsidRPr="001F62B5">
              <w:rPr>
                <w:rFonts w:ascii="Verdana" w:hAnsi="Verdana"/>
                <w:color w:val="000000" w:themeColor="text1"/>
                <w:sz w:val="18"/>
                <w:szCs w:val="18"/>
                <w:lang w:val="en-GB"/>
              </w:rPr>
              <w:t>substantial changes and another round of review)</w:t>
            </w:r>
            <w:r>
              <w:rPr>
                <w:rFonts w:ascii="Verdana" w:hAnsi="Verdana"/>
                <w:color w:val="000000" w:themeColor="text1"/>
                <w:sz w:val="18"/>
                <w:szCs w:val="18"/>
                <w:lang w:val="en-GB"/>
              </w:rPr>
              <w:t>;</w:t>
            </w:r>
            <w:r w:rsidRPr="001F62B5">
              <w:rPr>
                <w:rFonts w:ascii="Verdana" w:hAnsi="Verdana"/>
                <w:color w:val="000000" w:themeColor="text1"/>
                <w:sz w:val="18"/>
                <w:szCs w:val="18"/>
                <w:lang w:val="en-GB"/>
              </w:rPr>
              <w:t xml:space="preserve"> or </w:t>
            </w:r>
          </w:p>
          <w:p w:rsidR="00CC5616" w:rsidRPr="001F62B5" w:rsidRDefault="00CC5616" w:rsidP="00CC5616">
            <w:pPr>
              <w:pStyle w:val="NormalWeb"/>
              <w:numPr>
                <w:ilvl w:val="1"/>
                <w:numId w:val="22"/>
              </w:numPr>
              <w:spacing w:before="0" w:beforeAutospacing="0" w:after="120" w:afterAutospacing="0"/>
              <w:jc w:val="both"/>
              <w:rPr>
                <w:rFonts w:ascii="Verdana" w:hAnsi="Verdana"/>
                <w:color w:val="000000" w:themeColor="text1"/>
                <w:sz w:val="18"/>
                <w:szCs w:val="18"/>
                <w:lang w:val="en-GB"/>
              </w:rPr>
            </w:pPr>
            <w:r>
              <w:rPr>
                <w:rFonts w:ascii="Verdana" w:hAnsi="Verdana"/>
                <w:color w:val="000000" w:themeColor="text1"/>
                <w:sz w:val="18"/>
                <w:szCs w:val="18"/>
                <w:lang w:val="en-GB"/>
              </w:rPr>
              <w:t>“</w:t>
            </w:r>
            <w:r w:rsidRPr="001F62B5">
              <w:rPr>
                <w:rFonts w:ascii="Verdana" w:hAnsi="Verdana"/>
                <w:color w:val="000000" w:themeColor="text1"/>
                <w:sz w:val="18"/>
                <w:szCs w:val="18"/>
                <w:lang w:val="en-GB"/>
              </w:rPr>
              <w:t>Reject</w:t>
            </w:r>
            <w:r>
              <w:rPr>
                <w:rFonts w:ascii="Verdana" w:hAnsi="Verdana"/>
                <w:color w:val="000000" w:themeColor="text1"/>
                <w:sz w:val="18"/>
                <w:szCs w:val="18"/>
                <w:lang w:val="en-GB"/>
              </w:rPr>
              <w:t>ion”</w:t>
            </w:r>
            <w:r w:rsidRPr="001F62B5">
              <w:rPr>
                <w:rFonts w:ascii="Verdana" w:hAnsi="Verdana"/>
                <w:color w:val="000000" w:themeColor="text1"/>
                <w:sz w:val="18"/>
                <w:szCs w:val="18"/>
                <w:lang w:val="en-GB"/>
              </w:rPr>
              <w:t xml:space="preserve"> (not suitable for publication).</w:t>
            </w:r>
          </w:p>
        </w:tc>
      </w:tr>
      <w:tr w:rsidR="00CC5616" w:rsidRPr="00C97FAC" w:rsidTr="00112270">
        <w:tc>
          <w:tcPr>
            <w:tcW w:w="9498" w:type="dxa"/>
          </w:tcPr>
          <w:p w:rsidR="00CC5616" w:rsidRPr="001F62B5" w:rsidRDefault="00CC5616" w:rsidP="00CC5616">
            <w:pPr>
              <w:pStyle w:val="NormalWeb"/>
              <w:numPr>
                <w:ilvl w:val="0"/>
                <w:numId w:val="28"/>
              </w:numPr>
              <w:spacing w:before="0" w:beforeAutospacing="0" w:after="120" w:afterAutospacing="0"/>
              <w:ind w:left="661" w:hanging="425"/>
              <w:jc w:val="both"/>
              <w:rPr>
                <w:rFonts w:ascii="Verdana" w:hAnsi="Verdana"/>
                <w:b/>
                <w:bCs/>
                <w:i/>
                <w:iCs/>
                <w:color w:val="002060"/>
                <w:sz w:val="18"/>
                <w:szCs w:val="18"/>
                <w:lang w:val="en-GB"/>
              </w:rPr>
            </w:pPr>
            <w:r w:rsidRPr="001F62B5">
              <w:rPr>
                <w:rFonts w:ascii="Verdana" w:hAnsi="Verdana"/>
                <w:b/>
                <w:bCs/>
                <w:i/>
                <w:iCs/>
                <w:color w:val="002060"/>
                <w:sz w:val="18"/>
                <w:szCs w:val="18"/>
                <w:lang w:val="en-GB"/>
              </w:rPr>
              <w:t>Editorial Decision</w:t>
            </w:r>
          </w:p>
        </w:tc>
      </w:tr>
      <w:tr w:rsidR="00CC5616" w:rsidRPr="00C97FAC" w:rsidTr="00112270">
        <w:tc>
          <w:tcPr>
            <w:tcW w:w="9498" w:type="dxa"/>
          </w:tcPr>
          <w:p w:rsidR="00CC5616" w:rsidRPr="001F62B5"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1F62B5">
              <w:rPr>
                <w:rFonts w:ascii="Verdana" w:hAnsi="Verdana"/>
                <w:color w:val="000000" w:themeColor="text1"/>
                <w:sz w:val="18"/>
                <w:szCs w:val="18"/>
                <w:lang w:val="en-GB"/>
              </w:rPr>
              <w:t xml:space="preserve">The </w:t>
            </w:r>
            <w:r>
              <w:rPr>
                <w:rFonts w:ascii="Verdana" w:hAnsi="Verdana"/>
                <w:color w:val="000000" w:themeColor="text1"/>
                <w:sz w:val="18"/>
                <w:szCs w:val="18"/>
                <w:lang w:val="en-GB"/>
              </w:rPr>
              <w:t>co-e</w:t>
            </w:r>
            <w:r w:rsidRPr="001F62B5">
              <w:rPr>
                <w:rFonts w:ascii="Verdana" w:hAnsi="Verdana"/>
                <w:color w:val="000000" w:themeColor="text1"/>
                <w:sz w:val="18"/>
                <w:szCs w:val="18"/>
                <w:lang w:val="en-GB"/>
              </w:rPr>
              <w:t>ditor</w:t>
            </w:r>
            <w:r>
              <w:rPr>
                <w:rFonts w:ascii="Verdana" w:hAnsi="Verdana"/>
                <w:color w:val="000000" w:themeColor="text1"/>
                <w:sz w:val="18"/>
                <w:szCs w:val="18"/>
                <w:lang w:val="en-GB"/>
              </w:rPr>
              <w:t>s</w:t>
            </w:r>
            <w:r w:rsidRPr="001F62B5">
              <w:rPr>
                <w:rFonts w:ascii="Verdana" w:hAnsi="Verdana"/>
                <w:color w:val="000000" w:themeColor="text1"/>
                <w:sz w:val="18"/>
                <w:szCs w:val="18"/>
                <w:lang w:val="en-GB"/>
              </w:rPr>
              <w:t>-in-</w:t>
            </w:r>
            <w:r>
              <w:rPr>
                <w:rFonts w:ascii="Verdana" w:hAnsi="Verdana"/>
                <w:color w:val="000000" w:themeColor="text1"/>
                <w:sz w:val="18"/>
                <w:szCs w:val="18"/>
                <w:lang w:val="en-GB"/>
              </w:rPr>
              <w:t>c</w:t>
            </w:r>
            <w:r w:rsidRPr="001F62B5">
              <w:rPr>
                <w:rFonts w:ascii="Verdana" w:hAnsi="Verdana"/>
                <w:color w:val="000000" w:themeColor="text1"/>
                <w:sz w:val="18"/>
                <w:szCs w:val="18"/>
                <w:lang w:val="en-GB"/>
              </w:rPr>
              <w:t>hief (or handling editor</w:t>
            </w:r>
            <w:r w:rsidR="00B373FA">
              <w:rPr>
                <w:rFonts w:ascii="Verdana" w:hAnsi="Verdana"/>
                <w:color w:val="000000" w:themeColor="text1"/>
                <w:sz w:val="18"/>
                <w:szCs w:val="18"/>
                <w:lang w:val="en-GB"/>
              </w:rPr>
              <w:t>(s)</w:t>
            </w:r>
            <w:r w:rsidRPr="001F62B5">
              <w:rPr>
                <w:rFonts w:ascii="Verdana" w:hAnsi="Verdana"/>
                <w:color w:val="000000" w:themeColor="text1"/>
                <w:sz w:val="18"/>
                <w:szCs w:val="18"/>
                <w:lang w:val="en-GB"/>
              </w:rPr>
              <w:t>) considers the reviewers’</w:t>
            </w:r>
            <w:r>
              <w:rPr>
                <w:rFonts w:ascii="Verdana" w:hAnsi="Verdana"/>
                <w:color w:val="000000" w:themeColor="text1"/>
                <w:sz w:val="18"/>
                <w:szCs w:val="18"/>
                <w:lang w:val="en-GB"/>
              </w:rPr>
              <w:t xml:space="preserve"> </w:t>
            </w:r>
            <w:r w:rsidRPr="001F62B5">
              <w:rPr>
                <w:rFonts w:ascii="Verdana" w:hAnsi="Verdana"/>
                <w:color w:val="000000" w:themeColor="text1"/>
                <w:sz w:val="18"/>
                <w:szCs w:val="18"/>
                <w:lang w:val="en-GB"/>
              </w:rPr>
              <w:t xml:space="preserve">recommendations and comments. </w:t>
            </w:r>
            <w:r>
              <w:rPr>
                <w:rFonts w:ascii="Verdana" w:hAnsi="Verdana"/>
                <w:color w:val="000000" w:themeColor="text1"/>
                <w:sz w:val="18"/>
                <w:szCs w:val="18"/>
                <w:lang w:val="en-GB"/>
              </w:rPr>
              <w:t xml:space="preserve">They may also ask for the opinion of the Editorial Committee. </w:t>
            </w:r>
            <w:r w:rsidRPr="001F62B5">
              <w:rPr>
                <w:rFonts w:ascii="Verdana" w:hAnsi="Verdana"/>
                <w:color w:val="000000" w:themeColor="text1"/>
                <w:sz w:val="18"/>
                <w:szCs w:val="18"/>
                <w:lang w:val="en-GB"/>
              </w:rPr>
              <w:t xml:space="preserve">The final decision </w:t>
            </w:r>
            <w:r>
              <w:rPr>
                <w:rFonts w:ascii="Verdana" w:hAnsi="Verdana"/>
                <w:color w:val="000000" w:themeColor="text1"/>
                <w:sz w:val="18"/>
                <w:szCs w:val="18"/>
                <w:lang w:val="en-GB"/>
              </w:rPr>
              <w:t>shall take</w:t>
            </w:r>
            <w:r w:rsidRPr="001F62B5">
              <w:rPr>
                <w:rFonts w:ascii="Verdana" w:hAnsi="Verdana"/>
                <w:color w:val="000000" w:themeColor="text1"/>
                <w:sz w:val="18"/>
                <w:szCs w:val="18"/>
                <w:lang w:val="en-GB"/>
              </w:rPr>
              <w:t xml:space="preserve"> into</w:t>
            </w:r>
            <w:r>
              <w:rPr>
                <w:rFonts w:ascii="Verdana" w:hAnsi="Verdana"/>
                <w:color w:val="000000" w:themeColor="text1"/>
                <w:sz w:val="18"/>
                <w:szCs w:val="18"/>
                <w:lang w:val="en-GB"/>
              </w:rPr>
              <w:t xml:space="preserve"> </w:t>
            </w:r>
            <w:r w:rsidRPr="001F62B5">
              <w:rPr>
                <w:rFonts w:ascii="Verdana" w:hAnsi="Verdana"/>
                <w:color w:val="000000" w:themeColor="text1"/>
                <w:sz w:val="18"/>
                <w:szCs w:val="18"/>
                <w:lang w:val="en-GB"/>
              </w:rPr>
              <w:t>account the feedback:</w:t>
            </w:r>
          </w:p>
          <w:p w:rsidR="00CC5616" w:rsidRPr="001F62B5" w:rsidRDefault="00B373FA" w:rsidP="00CC5616">
            <w:pPr>
              <w:pStyle w:val="NormalWeb"/>
              <w:numPr>
                <w:ilvl w:val="0"/>
                <w:numId w:val="22"/>
              </w:numPr>
              <w:spacing w:before="0" w:beforeAutospacing="0" w:after="120" w:afterAutospacing="0"/>
              <w:jc w:val="both"/>
              <w:rPr>
                <w:rFonts w:ascii="Verdana" w:hAnsi="Verdana"/>
                <w:color w:val="000000" w:themeColor="text1"/>
                <w:sz w:val="18"/>
                <w:szCs w:val="18"/>
                <w:lang w:val="en-GB"/>
              </w:rPr>
            </w:pPr>
            <w:r>
              <w:rPr>
                <w:rFonts w:ascii="Verdana" w:hAnsi="Verdana"/>
                <w:color w:val="000000" w:themeColor="text1"/>
                <w:sz w:val="18"/>
                <w:szCs w:val="18"/>
                <w:lang w:val="en-GB"/>
              </w:rPr>
              <w:t>i</w:t>
            </w:r>
            <w:r w:rsidR="00CC5616" w:rsidRPr="001F62B5">
              <w:rPr>
                <w:rFonts w:ascii="Verdana" w:hAnsi="Verdana"/>
                <w:color w:val="000000" w:themeColor="text1"/>
                <w:sz w:val="18"/>
                <w:szCs w:val="18"/>
                <w:lang w:val="en-GB"/>
              </w:rPr>
              <w:t xml:space="preserve">f both reviewers recommend </w:t>
            </w:r>
            <w:r w:rsidR="00CC5616">
              <w:rPr>
                <w:rFonts w:ascii="Verdana" w:hAnsi="Verdana"/>
                <w:color w:val="000000" w:themeColor="text1"/>
                <w:sz w:val="18"/>
                <w:szCs w:val="18"/>
                <w:lang w:val="en-GB"/>
              </w:rPr>
              <w:t>A</w:t>
            </w:r>
            <w:r w:rsidR="00CC5616" w:rsidRPr="001F62B5">
              <w:rPr>
                <w:rFonts w:ascii="Verdana" w:hAnsi="Verdana"/>
                <w:color w:val="000000" w:themeColor="text1"/>
                <w:sz w:val="18"/>
                <w:szCs w:val="18"/>
                <w:lang w:val="en-GB"/>
              </w:rPr>
              <w:t xml:space="preserve">cceptance or </w:t>
            </w:r>
            <w:r w:rsidR="00CC5616">
              <w:rPr>
                <w:rFonts w:ascii="Verdana" w:hAnsi="Verdana"/>
                <w:color w:val="000000" w:themeColor="text1"/>
                <w:sz w:val="18"/>
                <w:szCs w:val="18"/>
                <w:lang w:val="en-GB"/>
              </w:rPr>
              <w:t>M</w:t>
            </w:r>
            <w:r w:rsidR="00CC5616" w:rsidRPr="001F62B5">
              <w:rPr>
                <w:rFonts w:ascii="Verdana" w:hAnsi="Verdana"/>
                <w:color w:val="000000" w:themeColor="text1"/>
                <w:sz w:val="18"/>
                <w:szCs w:val="18"/>
                <w:lang w:val="en-GB"/>
              </w:rPr>
              <w:t xml:space="preserve">inor </w:t>
            </w:r>
            <w:r w:rsidR="00CC5616">
              <w:rPr>
                <w:rFonts w:ascii="Verdana" w:hAnsi="Verdana"/>
                <w:color w:val="000000" w:themeColor="text1"/>
                <w:sz w:val="18"/>
                <w:szCs w:val="18"/>
                <w:lang w:val="en-GB"/>
              </w:rPr>
              <w:t>Revisions</w:t>
            </w:r>
            <w:r w:rsidR="00CC5616" w:rsidRPr="001F62B5">
              <w:rPr>
                <w:rFonts w:ascii="Verdana" w:hAnsi="Verdana"/>
                <w:color w:val="000000" w:themeColor="text1"/>
                <w:sz w:val="18"/>
                <w:szCs w:val="18"/>
                <w:lang w:val="en-GB"/>
              </w:rPr>
              <w:t xml:space="preserve">, the </w:t>
            </w:r>
            <w:r w:rsidR="00CC5616">
              <w:rPr>
                <w:rFonts w:ascii="Verdana" w:hAnsi="Verdana"/>
                <w:color w:val="000000" w:themeColor="text1"/>
                <w:sz w:val="18"/>
                <w:szCs w:val="18"/>
                <w:lang w:val="en-GB"/>
              </w:rPr>
              <w:t>co-e</w:t>
            </w:r>
            <w:r w:rsidR="00CC5616" w:rsidRPr="001F62B5">
              <w:rPr>
                <w:rFonts w:ascii="Verdana" w:hAnsi="Verdana"/>
                <w:color w:val="000000" w:themeColor="text1"/>
                <w:sz w:val="18"/>
                <w:szCs w:val="18"/>
                <w:lang w:val="en-GB"/>
              </w:rPr>
              <w:t>ditor</w:t>
            </w:r>
            <w:r w:rsidR="00CC5616">
              <w:rPr>
                <w:rFonts w:ascii="Verdana" w:hAnsi="Verdana"/>
                <w:color w:val="000000" w:themeColor="text1"/>
                <w:sz w:val="18"/>
                <w:szCs w:val="18"/>
                <w:lang w:val="en-GB"/>
              </w:rPr>
              <w:t>s</w:t>
            </w:r>
            <w:r w:rsidR="00CC5616" w:rsidRPr="001F62B5">
              <w:rPr>
                <w:rFonts w:ascii="Verdana" w:hAnsi="Verdana"/>
                <w:color w:val="000000" w:themeColor="text1"/>
                <w:sz w:val="18"/>
                <w:szCs w:val="18"/>
                <w:lang w:val="en-GB"/>
              </w:rPr>
              <w:t>-in-</w:t>
            </w:r>
            <w:r w:rsidR="00CC5616">
              <w:rPr>
                <w:rFonts w:ascii="Verdana" w:hAnsi="Verdana"/>
                <w:color w:val="000000" w:themeColor="text1"/>
                <w:sz w:val="18"/>
                <w:szCs w:val="18"/>
                <w:lang w:val="en-GB"/>
              </w:rPr>
              <w:t>c</w:t>
            </w:r>
            <w:r w:rsidR="00CC5616" w:rsidRPr="001F62B5">
              <w:rPr>
                <w:rFonts w:ascii="Verdana" w:hAnsi="Verdana"/>
                <w:color w:val="000000" w:themeColor="text1"/>
                <w:sz w:val="18"/>
                <w:szCs w:val="18"/>
                <w:lang w:val="en-GB"/>
              </w:rPr>
              <w:t>hief will likely request the</w:t>
            </w:r>
            <w:r w:rsidR="00CC5616">
              <w:rPr>
                <w:rFonts w:ascii="Verdana" w:hAnsi="Verdana"/>
                <w:color w:val="000000" w:themeColor="text1"/>
                <w:sz w:val="18"/>
                <w:szCs w:val="18"/>
                <w:lang w:val="en-GB"/>
              </w:rPr>
              <w:t xml:space="preserve"> A</w:t>
            </w:r>
            <w:r w:rsidR="00CC5616" w:rsidRPr="001F62B5">
              <w:rPr>
                <w:rFonts w:ascii="Verdana" w:hAnsi="Verdana"/>
                <w:color w:val="000000" w:themeColor="text1"/>
                <w:sz w:val="18"/>
                <w:szCs w:val="18"/>
                <w:lang w:val="en-GB"/>
              </w:rPr>
              <w:t>uthors to make Minor Revisions</w:t>
            </w:r>
            <w:r w:rsidR="00CC5616">
              <w:rPr>
                <w:rFonts w:ascii="Verdana" w:hAnsi="Verdana"/>
                <w:color w:val="000000" w:themeColor="text1"/>
                <w:sz w:val="18"/>
                <w:szCs w:val="18"/>
                <w:lang w:val="en-GB"/>
              </w:rPr>
              <w:t>;</w:t>
            </w:r>
          </w:p>
          <w:p w:rsidR="00CC5616" w:rsidRDefault="00B373FA" w:rsidP="00CC5616">
            <w:pPr>
              <w:pStyle w:val="NormalWeb"/>
              <w:numPr>
                <w:ilvl w:val="0"/>
                <w:numId w:val="22"/>
              </w:numPr>
              <w:spacing w:before="0" w:beforeAutospacing="0" w:after="120" w:afterAutospacing="0"/>
              <w:jc w:val="both"/>
              <w:rPr>
                <w:rFonts w:ascii="Verdana" w:hAnsi="Verdana"/>
                <w:color w:val="000000" w:themeColor="text1"/>
                <w:sz w:val="18"/>
                <w:szCs w:val="18"/>
                <w:lang w:val="en-GB"/>
              </w:rPr>
            </w:pPr>
            <w:r>
              <w:rPr>
                <w:rFonts w:ascii="Verdana" w:hAnsi="Verdana"/>
                <w:color w:val="000000" w:themeColor="text1"/>
                <w:sz w:val="18"/>
                <w:szCs w:val="18"/>
                <w:lang w:val="en-GB"/>
              </w:rPr>
              <w:t>i</w:t>
            </w:r>
            <w:r w:rsidR="00CC5616" w:rsidRPr="001F62B5">
              <w:rPr>
                <w:rFonts w:ascii="Verdana" w:hAnsi="Verdana"/>
                <w:color w:val="000000" w:themeColor="text1"/>
                <w:sz w:val="18"/>
                <w:szCs w:val="18"/>
                <w:lang w:val="en-GB"/>
              </w:rPr>
              <w:t>f one or both reviewers call for significant changes, the decision may be Major Revisions (with</w:t>
            </w:r>
            <w:r w:rsidR="00CC5616">
              <w:rPr>
                <w:rFonts w:ascii="Verdana" w:hAnsi="Verdana"/>
                <w:color w:val="000000" w:themeColor="text1"/>
                <w:sz w:val="18"/>
                <w:szCs w:val="18"/>
                <w:lang w:val="en-GB"/>
              </w:rPr>
              <w:t xml:space="preserve"> </w:t>
            </w:r>
            <w:r w:rsidR="00CC5616" w:rsidRPr="001F62B5">
              <w:rPr>
                <w:rFonts w:ascii="Verdana" w:hAnsi="Verdana"/>
                <w:color w:val="000000" w:themeColor="text1"/>
                <w:sz w:val="18"/>
                <w:szCs w:val="18"/>
                <w:lang w:val="en-GB"/>
              </w:rPr>
              <w:t>an option to resubmit)</w:t>
            </w:r>
            <w:r w:rsidR="00CC5616">
              <w:rPr>
                <w:rFonts w:ascii="Verdana" w:hAnsi="Verdana"/>
                <w:color w:val="000000" w:themeColor="text1"/>
                <w:sz w:val="18"/>
                <w:szCs w:val="18"/>
                <w:lang w:val="en-GB"/>
              </w:rPr>
              <w:t>;</w:t>
            </w:r>
            <w:r w:rsidR="00CC5616" w:rsidRPr="001F62B5">
              <w:rPr>
                <w:rFonts w:ascii="Verdana" w:hAnsi="Verdana"/>
                <w:color w:val="000000" w:themeColor="text1"/>
                <w:sz w:val="18"/>
                <w:szCs w:val="18"/>
                <w:lang w:val="en-GB"/>
              </w:rPr>
              <w:t xml:space="preserve"> or </w:t>
            </w:r>
          </w:p>
          <w:p w:rsidR="00CC5616" w:rsidRPr="001F62B5" w:rsidRDefault="00B373FA" w:rsidP="00CC5616">
            <w:pPr>
              <w:pStyle w:val="NormalWeb"/>
              <w:numPr>
                <w:ilvl w:val="0"/>
                <w:numId w:val="22"/>
              </w:numPr>
              <w:spacing w:before="0" w:beforeAutospacing="0" w:after="120" w:afterAutospacing="0"/>
              <w:jc w:val="both"/>
              <w:rPr>
                <w:rFonts w:ascii="Verdana" w:hAnsi="Verdana"/>
                <w:color w:val="000000" w:themeColor="text1"/>
                <w:sz w:val="18"/>
                <w:szCs w:val="18"/>
                <w:lang w:val="en-GB"/>
              </w:rPr>
            </w:pPr>
            <w:r>
              <w:rPr>
                <w:rFonts w:ascii="Verdana" w:hAnsi="Verdana"/>
                <w:color w:val="000000" w:themeColor="text1"/>
                <w:sz w:val="18"/>
                <w:szCs w:val="18"/>
                <w:lang w:val="en-GB"/>
              </w:rPr>
              <w:t>i</w:t>
            </w:r>
            <w:r w:rsidR="00CC5616" w:rsidRPr="001F62B5">
              <w:rPr>
                <w:rFonts w:ascii="Verdana" w:hAnsi="Verdana"/>
                <w:color w:val="000000" w:themeColor="text1"/>
                <w:sz w:val="18"/>
                <w:szCs w:val="18"/>
                <w:lang w:val="en-GB"/>
              </w:rPr>
              <w:t>f the flaws are too fundamental</w:t>
            </w:r>
            <w:r w:rsidR="00CC5616">
              <w:rPr>
                <w:rFonts w:ascii="Verdana" w:hAnsi="Verdana"/>
                <w:color w:val="000000" w:themeColor="text1"/>
                <w:sz w:val="18"/>
                <w:szCs w:val="18"/>
                <w:lang w:val="en-GB"/>
              </w:rPr>
              <w:t xml:space="preserve">, the decision shall most often be an </w:t>
            </w:r>
            <w:r w:rsidR="00CC5616" w:rsidRPr="001F62B5">
              <w:rPr>
                <w:rFonts w:ascii="Verdana" w:hAnsi="Verdana"/>
                <w:color w:val="000000" w:themeColor="text1"/>
                <w:sz w:val="18"/>
                <w:szCs w:val="18"/>
                <w:lang w:val="en-GB"/>
              </w:rPr>
              <w:t>outright Reject</w:t>
            </w:r>
            <w:r w:rsidR="00CC5616">
              <w:rPr>
                <w:rFonts w:ascii="Verdana" w:hAnsi="Verdana"/>
                <w:color w:val="000000" w:themeColor="text1"/>
                <w:sz w:val="18"/>
                <w:szCs w:val="18"/>
                <w:lang w:val="en-GB"/>
              </w:rPr>
              <w:t>ion</w:t>
            </w:r>
            <w:r w:rsidR="00CC5616" w:rsidRPr="001F62B5">
              <w:rPr>
                <w:rFonts w:ascii="Verdana" w:hAnsi="Verdana"/>
                <w:color w:val="000000" w:themeColor="text1"/>
                <w:sz w:val="18"/>
                <w:szCs w:val="18"/>
                <w:lang w:val="en-GB"/>
              </w:rPr>
              <w:t>.</w:t>
            </w:r>
          </w:p>
        </w:tc>
      </w:tr>
      <w:tr w:rsidR="00CC5616" w:rsidRPr="00C97FAC" w:rsidTr="00112270">
        <w:tc>
          <w:tcPr>
            <w:tcW w:w="9498" w:type="dxa"/>
          </w:tcPr>
          <w:p w:rsidR="00CC5616" w:rsidRPr="001F62B5"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1F62B5">
              <w:rPr>
                <w:rFonts w:ascii="Verdana" w:hAnsi="Verdana"/>
                <w:color w:val="000000" w:themeColor="text1"/>
                <w:sz w:val="18"/>
                <w:szCs w:val="18"/>
                <w:lang w:val="en-GB"/>
              </w:rPr>
              <w:t xml:space="preserve">In all cases, </w:t>
            </w:r>
            <w:r>
              <w:rPr>
                <w:rFonts w:ascii="Verdana" w:hAnsi="Verdana"/>
                <w:color w:val="000000" w:themeColor="text1"/>
                <w:sz w:val="18"/>
                <w:szCs w:val="18"/>
                <w:lang w:val="en-GB"/>
              </w:rPr>
              <w:t>A</w:t>
            </w:r>
            <w:r w:rsidRPr="001F62B5">
              <w:rPr>
                <w:rFonts w:ascii="Verdana" w:hAnsi="Verdana"/>
                <w:color w:val="000000" w:themeColor="text1"/>
                <w:sz w:val="18"/>
                <w:szCs w:val="18"/>
                <w:lang w:val="en-GB"/>
              </w:rPr>
              <w:t>uthors will receive a decision letter. This letter will include the formal decision and</w:t>
            </w:r>
            <w:r>
              <w:rPr>
                <w:rFonts w:ascii="Verdana" w:hAnsi="Verdana"/>
                <w:color w:val="000000" w:themeColor="text1"/>
                <w:sz w:val="18"/>
                <w:szCs w:val="18"/>
                <w:lang w:val="en-GB"/>
              </w:rPr>
              <w:t xml:space="preserve"> </w:t>
            </w:r>
            <w:r w:rsidRPr="001F62B5">
              <w:rPr>
                <w:rFonts w:ascii="Verdana" w:hAnsi="Verdana"/>
                <w:color w:val="000000" w:themeColor="text1"/>
                <w:sz w:val="18"/>
                <w:szCs w:val="18"/>
                <w:lang w:val="en-GB"/>
              </w:rPr>
              <w:t>an anonymi</w:t>
            </w:r>
            <w:r>
              <w:rPr>
                <w:rFonts w:ascii="Verdana" w:hAnsi="Verdana"/>
                <w:color w:val="000000" w:themeColor="text1"/>
                <w:sz w:val="18"/>
                <w:szCs w:val="18"/>
                <w:lang w:val="en-GB"/>
              </w:rPr>
              <w:t>s</w:t>
            </w:r>
            <w:r w:rsidRPr="001F62B5">
              <w:rPr>
                <w:rFonts w:ascii="Verdana" w:hAnsi="Verdana"/>
                <w:color w:val="000000" w:themeColor="text1"/>
                <w:sz w:val="18"/>
                <w:szCs w:val="18"/>
                <w:lang w:val="en-GB"/>
              </w:rPr>
              <w:t>ed compilation of the reviewers’ comments (and any additional guidance from</w:t>
            </w:r>
            <w:r>
              <w:rPr>
                <w:rFonts w:ascii="Verdana" w:hAnsi="Verdana"/>
                <w:color w:val="000000" w:themeColor="text1"/>
                <w:sz w:val="18"/>
                <w:szCs w:val="18"/>
                <w:lang w:val="en-GB"/>
              </w:rPr>
              <w:t xml:space="preserve"> </w:t>
            </w:r>
            <w:r w:rsidRPr="001F62B5">
              <w:rPr>
                <w:rFonts w:ascii="Verdana" w:hAnsi="Verdana"/>
                <w:color w:val="000000" w:themeColor="text1"/>
                <w:sz w:val="18"/>
                <w:szCs w:val="18"/>
                <w:lang w:val="en-GB"/>
              </w:rPr>
              <w:t>the editor</w:t>
            </w:r>
            <w:r>
              <w:rPr>
                <w:rFonts w:ascii="Verdana" w:hAnsi="Verdana"/>
                <w:color w:val="000000" w:themeColor="text1"/>
                <w:sz w:val="18"/>
                <w:szCs w:val="18"/>
                <w:lang w:val="en-GB"/>
              </w:rPr>
              <w:t xml:space="preserve"> or Editorial Committee</w:t>
            </w:r>
            <w:r w:rsidRPr="001F62B5">
              <w:rPr>
                <w:rFonts w:ascii="Verdana" w:hAnsi="Verdana"/>
                <w:color w:val="000000" w:themeColor="text1"/>
                <w:sz w:val="18"/>
                <w:szCs w:val="18"/>
                <w:lang w:val="en-GB"/>
              </w:rPr>
              <w:t xml:space="preserve">). These comments are intended to help </w:t>
            </w:r>
            <w:r>
              <w:rPr>
                <w:rFonts w:ascii="Verdana" w:hAnsi="Verdana"/>
                <w:color w:val="000000" w:themeColor="text1"/>
                <w:sz w:val="18"/>
                <w:szCs w:val="18"/>
                <w:lang w:val="en-GB"/>
              </w:rPr>
              <w:t>A</w:t>
            </w:r>
            <w:r w:rsidRPr="001F62B5">
              <w:rPr>
                <w:rFonts w:ascii="Verdana" w:hAnsi="Verdana"/>
                <w:color w:val="000000" w:themeColor="text1"/>
                <w:sz w:val="18"/>
                <w:szCs w:val="18"/>
                <w:lang w:val="en-GB"/>
              </w:rPr>
              <w:t xml:space="preserve">uthors improve their </w:t>
            </w:r>
            <w:r w:rsidR="00B373FA">
              <w:rPr>
                <w:rFonts w:ascii="Verdana" w:hAnsi="Verdana"/>
                <w:color w:val="000000" w:themeColor="text1"/>
                <w:sz w:val="18"/>
                <w:szCs w:val="18"/>
                <w:lang w:val="en-GB"/>
              </w:rPr>
              <w:t>article</w:t>
            </w:r>
            <w:r w:rsidRPr="001F62B5">
              <w:rPr>
                <w:rFonts w:ascii="Verdana" w:hAnsi="Verdana"/>
                <w:color w:val="000000" w:themeColor="text1"/>
                <w:sz w:val="18"/>
                <w:szCs w:val="18"/>
                <w:lang w:val="en-GB"/>
              </w:rPr>
              <w:t xml:space="preserve">, whether for </w:t>
            </w:r>
            <w:r>
              <w:rPr>
                <w:rFonts w:ascii="Verdana" w:hAnsi="Verdana"/>
                <w:color w:val="000000" w:themeColor="text1"/>
                <w:sz w:val="18"/>
                <w:szCs w:val="18"/>
                <w:lang w:val="en-GB"/>
              </w:rPr>
              <w:t xml:space="preserve">the Journal </w:t>
            </w:r>
            <w:r w:rsidRPr="001F62B5">
              <w:rPr>
                <w:rFonts w:ascii="Verdana" w:hAnsi="Verdana"/>
                <w:color w:val="000000" w:themeColor="text1"/>
                <w:sz w:val="18"/>
                <w:szCs w:val="18"/>
                <w:lang w:val="en-GB"/>
              </w:rPr>
              <w:t xml:space="preserve">(in case of </w:t>
            </w:r>
            <w:r w:rsidR="00B373FA">
              <w:rPr>
                <w:rFonts w:ascii="Verdana" w:hAnsi="Verdana"/>
                <w:color w:val="000000" w:themeColor="text1"/>
                <w:sz w:val="18"/>
                <w:szCs w:val="18"/>
                <w:lang w:val="en-GB"/>
              </w:rPr>
              <w:t xml:space="preserve">a </w:t>
            </w:r>
            <w:r w:rsidRPr="001F62B5">
              <w:rPr>
                <w:rFonts w:ascii="Verdana" w:hAnsi="Verdana"/>
                <w:color w:val="000000" w:themeColor="text1"/>
                <w:sz w:val="18"/>
                <w:szCs w:val="18"/>
                <w:lang w:val="en-GB"/>
              </w:rPr>
              <w:t>revise decision) or for elsewhere (in case of rejection with useful feedback).</w:t>
            </w:r>
          </w:p>
        </w:tc>
      </w:tr>
      <w:tr w:rsidR="00CC5616" w:rsidRPr="00C97FAC" w:rsidTr="00112270">
        <w:tc>
          <w:tcPr>
            <w:tcW w:w="9498" w:type="dxa"/>
          </w:tcPr>
          <w:p w:rsidR="00CC5616" w:rsidRPr="00212510" w:rsidRDefault="00CC5616" w:rsidP="00CC5616">
            <w:pPr>
              <w:pStyle w:val="NormalWeb"/>
              <w:numPr>
                <w:ilvl w:val="0"/>
                <w:numId w:val="28"/>
              </w:numPr>
              <w:spacing w:before="0" w:beforeAutospacing="0" w:after="120" w:afterAutospacing="0"/>
              <w:ind w:left="661" w:hanging="425"/>
              <w:jc w:val="both"/>
              <w:rPr>
                <w:rFonts w:ascii="Verdana" w:hAnsi="Verdana"/>
                <w:b/>
                <w:bCs/>
                <w:i/>
                <w:iCs/>
                <w:color w:val="002060"/>
                <w:sz w:val="18"/>
                <w:szCs w:val="18"/>
                <w:lang w:val="en-GB"/>
              </w:rPr>
            </w:pPr>
            <w:r w:rsidRPr="00212510">
              <w:rPr>
                <w:rFonts w:ascii="Verdana" w:hAnsi="Verdana"/>
                <w:b/>
                <w:bCs/>
                <w:i/>
                <w:iCs/>
                <w:color w:val="002060"/>
                <w:sz w:val="18"/>
                <w:szCs w:val="18"/>
                <w:lang w:val="en-GB"/>
              </w:rPr>
              <w:t>Revision Process</w:t>
            </w:r>
          </w:p>
        </w:tc>
      </w:tr>
      <w:tr w:rsidR="00CC5616" w:rsidRPr="00C97FAC" w:rsidTr="00112270">
        <w:tc>
          <w:tcPr>
            <w:tcW w:w="9498" w:type="dxa"/>
          </w:tcPr>
          <w:p w:rsidR="00CC5616" w:rsidRPr="002C2B4F"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212510">
              <w:rPr>
                <w:rFonts w:ascii="Verdana" w:hAnsi="Verdana"/>
                <w:color w:val="000000" w:themeColor="text1"/>
                <w:sz w:val="18"/>
                <w:szCs w:val="18"/>
                <w:lang w:val="en-GB"/>
              </w:rPr>
              <w:t>If invited to revise (minor or major</w:t>
            </w:r>
            <w:r w:rsidR="00B373FA">
              <w:rPr>
                <w:rFonts w:ascii="Verdana" w:hAnsi="Verdana"/>
                <w:color w:val="000000" w:themeColor="text1"/>
                <w:sz w:val="18"/>
                <w:szCs w:val="18"/>
                <w:lang w:val="en-GB"/>
              </w:rPr>
              <w:t xml:space="preserve"> revisions</w:t>
            </w:r>
            <w:r w:rsidRPr="00212510">
              <w:rPr>
                <w:rFonts w:ascii="Verdana" w:hAnsi="Verdana"/>
                <w:color w:val="000000" w:themeColor="text1"/>
                <w:sz w:val="18"/>
                <w:szCs w:val="18"/>
                <w:lang w:val="en-GB"/>
              </w:rPr>
              <w:t xml:space="preserve">), </w:t>
            </w:r>
            <w:r>
              <w:rPr>
                <w:rFonts w:ascii="Verdana" w:hAnsi="Verdana"/>
                <w:color w:val="000000" w:themeColor="text1"/>
                <w:sz w:val="18"/>
                <w:szCs w:val="18"/>
                <w:lang w:val="en-GB"/>
              </w:rPr>
              <w:t>A</w:t>
            </w:r>
            <w:r w:rsidRPr="00212510">
              <w:rPr>
                <w:rFonts w:ascii="Verdana" w:hAnsi="Verdana"/>
                <w:color w:val="000000" w:themeColor="text1"/>
                <w:sz w:val="18"/>
                <w:szCs w:val="18"/>
                <w:lang w:val="en-GB"/>
              </w:rPr>
              <w:t>uthors will usually be given a timeline</w:t>
            </w:r>
            <w:r>
              <w:rPr>
                <w:rFonts w:ascii="Verdana" w:hAnsi="Verdana"/>
                <w:color w:val="000000" w:themeColor="text1"/>
                <w:sz w:val="18"/>
                <w:szCs w:val="18"/>
                <w:lang w:val="en-GB"/>
              </w:rPr>
              <w:t xml:space="preserve"> </w:t>
            </w:r>
            <w:r w:rsidRPr="00212510">
              <w:rPr>
                <w:rFonts w:ascii="Verdana" w:hAnsi="Verdana"/>
                <w:color w:val="000000" w:themeColor="text1"/>
                <w:sz w:val="18"/>
                <w:szCs w:val="18"/>
                <w:lang w:val="en-GB"/>
              </w:rPr>
              <w:t>(</w:t>
            </w:r>
            <w:r w:rsidRPr="00212510">
              <w:rPr>
                <w:rFonts w:ascii="Verdana" w:hAnsi="Verdana"/>
                <w:i/>
                <w:iCs/>
                <w:color w:val="000000" w:themeColor="text1"/>
                <w:sz w:val="18"/>
                <w:szCs w:val="18"/>
                <w:lang w:val="en-GB"/>
              </w:rPr>
              <w:t>e.g</w:t>
            </w:r>
            <w:r w:rsidRPr="00212510">
              <w:rPr>
                <w:rFonts w:ascii="Verdana" w:hAnsi="Verdana"/>
                <w:color w:val="000000" w:themeColor="text1"/>
                <w:sz w:val="18"/>
                <w:szCs w:val="18"/>
                <w:lang w:val="en-GB"/>
              </w:rPr>
              <w:t xml:space="preserve">., within </w:t>
            </w:r>
            <w:r>
              <w:rPr>
                <w:rFonts w:ascii="Verdana" w:hAnsi="Verdana"/>
                <w:color w:val="000000" w:themeColor="text1"/>
                <w:sz w:val="18"/>
                <w:szCs w:val="18"/>
                <w:lang w:val="en-GB"/>
              </w:rPr>
              <w:t>3</w:t>
            </w:r>
            <w:r w:rsidRPr="00212510">
              <w:rPr>
                <w:rFonts w:ascii="Verdana" w:hAnsi="Verdana"/>
                <w:color w:val="000000" w:themeColor="text1"/>
                <w:sz w:val="18"/>
                <w:szCs w:val="18"/>
                <w:lang w:val="en-GB"/>
              </w:rPr>
              <w:t>–</w:t>
            </w:r>
            <w:r>
              <w:rPr>
                <w:rFonts w:ascii="Verdana" w:hAnsi="Verdana"/>
                <w:color w:val="000000" w:themeColor="text1"/>
                <w:sz w:val="18"/>
                <w:szCs w:val="18"/>
                <w:lang w:val="en-GB"/>
              </w:rPr>
              <w:t>5</w:t>
            </w:r>
            <w:r w:rsidRPr="00212510">
              <w:rPr>
                <w:rFonts w:ascii="Verdana" w:hAnsi="Verdana"/>
                <w:color w:val="000000" w:themeColor="text1"/>
                <w:sz w:val="18"/>
                <w:szCs w:val="18"/>
                <w:lang w:val="en-GB"/>
              </w:rPr>
              <w:t xml:space="preserve"> weeks for major revisions, or </w:t>
            </w:r>
            <w:r>
              <w:rPr>
                <w:rFonts w:ascii="Verdana" w:hAnsi="Verdana"/>
                <w:color w:val="000000" w:themeColor="text1"/>
                <w:sz w:val="18"/>
                <w:szCs w:val="18"/>
                <w:lang w:val="en-GB"/>
              </w:rPr>
              <w:t>1</w:t>
            </w:r>
            <w:r w:rsidRPr="00212510">
              <w:rPr>
                <w:rFonts w:ascii="Verdana" w:hAnsi="Verdana"/>
                <w:color w:val="000000" w:themeColor="text1"/>
                <w:sz w:val="18"/>
                <w:szCs w:val="18"/>
                <w:lang w:val="en-GB"/>
              </w:rPr>
              <w:t>–</w:t>
            </w:r>
            <w:r>
              <w:rPr>
                <w:rFonts w:ascii="Verdana" w:hAnsi="Verdana"/>
                <w:color w:val="000000" w:themeColor="text1"/>
                <w:sz w:val="18"/>
                <w:szCs w:val="18"/>
                <w:lang w:val="en-GB"/>
              </w:rPr>
              <w:t>2</w:t>
            </w:r>
            <w:r w:rsidRPr="00212510">
              <w:rPr>
                <w:rFonts w:ascii="Verdana" w:hAnsi="Verdana"/>
                <w:color w:val="000000" w:themeColor="text1"/>
                <w:sz w:val="18"/>
                <w:szCs w:val="18"/>
                <w:lang w:val="en-GB"/>
              </w:rPr>
              <w:t xml:space="preserve"> weeks for minor ones) to submit a revised</w:t>
            </w:r>
            <w:r>
              <w:rPr>
                <w:rFonts w:ascii="Verdana" w:hAnsi="Verdana"/>
                <w:color w:val="000000" w:themeColor="text1"/>
                <w:sz w:val="18"/>
                <w:szCs w:val="18"/>
                <w:lang w:val="en-GB"/>
              </w:rPr>
              <w:t xml:space="preserve"> </w:t>
            </w:r>
            <w:r w:rsidR="008B6B92">
              <w:rPr>
                <w:rFonts w:ascii="Verdana" w:hAnsi="Verdana"/>
                <w:color w:val="000000" w:themeColor="text1"/>
                <w:sz w:val="18"/>
                <w:szCs w:val="18"/>
                <w:lang w:val="en-GB"/>
              </w:rPr>
              <w:t>M</w:t>
            </w:r>
            <w:r w:rsidRPr="002C2B4F">
              <w:rPr>
                <w:rFonts w:ascii="Verdana" w:hAnsi="Verdana"/>
                <w:color w:val="000000" w:themeColor="text1"/>
                <w:sz w:val="18"/>
                <w:szCs w:val="18"/>
                <w:lang w:val="en-GB"/>
              </w:rPr>
              <w:t xml:space="preserve">anuscript. </w:t>
            </w:r>
            <w:r>
              <w:rPr>
                <w:rFonts w:ascii="Verdana" w:hAnsi="Verdana"/>
                <w:color w:val="000000" w:themeColor="text1"/>
                <w:sz w:val="18"/>
                <w:szCs w:val="18"/>
                <w:lang w:val="en-GB"/>
              </w:rPr>
              <w:t>Where a</w:t>
            </w:r>
            <w:r w:rsidRPr="00212510">
              <w:rPr>
                <w:rFonts w:ascii="Verdana" w:hAnsi="Verdana"/>
                <w:color w:val="000000" w:themeColor="text1"/>
                <w:sz w:val="18"/>
                <w:szCs w:val="18"/>
                <w:lang w:val="en-GB"/>
              </w:rPr>
              <w:t xml:space="preserve"> reviewer’</w:t>
            </w:r>
            <w:r>
              <w:rPr>
                <w:rFonts w:ascii="Verdana" w:hAnsi="Verdana"/>
                <w:color w:val="000000" w:themeColor="text1"/>
                <w:sz w:val="18"/>
                <w:szCs w:val="18"/>
                <w:lang w:val="en-GB"/>
              </w:rPr>
              <w:t>s</w:t>
            </w:r>
            <w:r w:rsidRPr="00212510">
              <w:rPr>
                <w:rFonts w:ascii="Verdana" w:hAnsi="Verdana"/>
                <w:color w:val="000000" w:themeColor="text1"/>
                <w:sz w:val="18"/>
                <w:szCs w:val="18"/>
                <w:lang w:val="en-GB"/>
              </w:rPr>
              <w:t xml:space="preserve"> and editor’s comments have been rebutted</w:t>
            </w:r>
            <w:r w:rsidR="00B373FA">
              <w:rPr>
                <w:rFonts w:ascii="Verdana" w:hAnsi="Verdana"/>
                <w:color w:val="000000" w:themeColor="text1"/>
                <w:sz w:val="18"/>
                <w:szCs w:val="18"/>
                <w:lang w:val="en-GB"/>
              </w:rPr>
              <w:t xml:space="preserve"> by the Authors</w:t>
            </w:r>
            <w:r>
              <w:rPr>
                <w:rFonts w:ascii="Verdana" w:hAnsi="Verdana"/>
                <w:color w:val="000000" w:themeColor="text1"/>
                <w:sz w:val="18"/>
                <w:szCs w:val="18"/>
                <w:lang w:val="en-GB"/>
              </w:rPr>
              <w:t>, t</w:t>
            </w:r>
            <w:r w:rsidRPr="002C2B4F">
              <w:rPr>
                <w:rFonts w:ascii="Verdana" w:hAnsi="Verdana"/>
                <w:color w:val="000000" w:themeColor="text1"/>
                <w:sz w:val="18"/>
                <w:szCs w:val="18"/>
                <w:lang w:val="en-GB"/>
              </w:rPr>
              <w:t xml:space="preserve">he revision should be accompanied by a detailed response </w:t>
            </w:r>
            <w:r>
              <w:rPr>
                <w:rFonts w:ascii="Verdana" w:hAnsi="Verdana"/>
                <w:color w:val="000000" w:themeColor="text1"/>
                <w:sz w:val="18"/>
                <w:szCs w:val="18"/>
                <w:lang w:val="en-GB"/>
              </w:rPr>
              <w:t>in the comment section.</w:t>
            </w:r>
          </w:p>
        </w:tc>
      </w:tr>
      <w:tr w:rsidR="00CC5616" w:rsidRPr="00C97FAC" w:rsidTr="00112270">
        <w:tc>
          <w:tcPr>
            <w:tcW w:w="9498" w:type="dxa"/>
          </w:tcPr>
          <w:p w:rsidR="00CC5616" w:rsidRPr="002C2B4F" w:rsidRDefault="00CC5616" w:rsidP="00CC5616">
            <w:pPr>
              <w:pStyle w:val="NormalWeb"/>
              <w:numPr>
                <w:ilvl w:val="0"/>
                <w:numId w:val="28"/>
              </w:numPr>
              <w:spacing w:before="0" w:beforeAutospacing="0" w:after="120" w:afterAutospacing="0"/>
              <w:ind w:left="661" w:hanging="425"/>
              <w:jc w:val="both"/>
              <w:rPr>
                <w:rFonts w:ascii="Verdana" w:hAnsi="Verdana"/>
                <w:b/>
                <w:bCs/>
                <w:i/>
                <w:iCs/>
                <w:color w:val="002060"/>
                <w:sz w:val="18"/>
                <w:szCs w:val="18"/>
                <w:lang w:val="en-GB"/>
              </w:rPr>
            </w:pPr>
            <w:r w:rsidRPr="002C2B4F">
              <w:rPr>
                <w:rFonts w:ascii="Verdana" w:hAnsi="Verdana"/>
                <w:b/>
                <w:bCs/>
                <w:i/>
                <w:iCs/>
                <w:color w:val="002060"/>
                <w:sz w:val="18"/>
                <w:szCs w:val="18"/>
                <w:lang w:val="en-GB"/>
              </w:rPr>
              <w:t>Re-review</w:t>
            </w:r>
          </w:p>
        </w:tc>
      </w:tr>
      <w:tr w:rsidR="00CC5616" w:rsidRPr="00C97FAC" w:rsidTr="00112270">
        <w:tc>
          <w:tcPr>
            <w:tcW w:w="9498" w:type="dxa"/>
          </w:tcPr>
          <w:p w:rsidR="00CC5616" w:rsidRPr="008457FB"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2C2B4F">
              <w:rPr>
                <w:rFonts w:ascii="Verdana" w:hAnsi="Verdana"/>
                <w:color w:val="000000" w:themeColor="text1"/>
                <w:sz w:val="18"/>
                <w:szCs w:val="18"/>
                <w:lang w:val="en-GB"/>
              </w:rPr>
              <w:t xml:space="preserve">Revised </w:t>
            </w:r>
            <w:r w:rsidR="008B6B92">
              <w:rPr>
                <w:rFonts w:ascii="Verdana" w:hAnsi="Verdana"/>
                <w:color w:val="000000" w:themeColor="text1"/>
                <w:sz w:val="18"/>
                <w:szCs w:val="18"/>
                <w:lang w:val="en-GB"/>
              </w:rPr>
              <w:t>M</w:t>
            </w:r>
            <w:r w:rsidRPr="002C2B4F">
              <w:rPr>
                <w:rFonts w:ascii="Verdana" w:hAnsi="Verdana"/>
                <w:color w:val="000000" w:themeColor="text1"/>
                <w:sz w:val="18"/>
                <w:szCs w:val="18"/>
                <w:lang w:val="en-GB"/>
              </w:rPr>
              <w:t>anuscripts may be sent back to the original reviewers for a second</w:t>
            </w:r>
            <w:r>
              <w:rPr>
                <w:rFonts w:ascii="Verdana" w:hAnsi="Verdana"/>
                <w:color w:val="000000" w:themeColor="text1"/>
                <w:sz w:val="18"/>
                <w:szCs w:val="18"/>
                <w:lang w:val="en-GB"/>
              </w:rPr>
              <w:t xml:space="preserve"> </w:t>
            </w:r>
            <w:r w:rsidRPr="002C2B4F">
              <w:rPr>
                <w:rFonts w:ascii="Verdana" w:hAnsi="Verdana"/>
                <w:color w:val="000000" w:themeColor="text1"/>
                <w:sz w:val="18"/>
                <w:szCs w:val="18"/>
                <w:lang w:val="en-GB"/>
              </w:rPr>
              <w:t xml:space="preserve">evaluation especially if major changes were requested. The reviewers will </w:t>
            </w:r>
            <w:r w:rsidR="00B373FA">
              <w:rPr>
                <w:rFonts w:ascii="Verdana" w:hAnsi="Verdana"/>
                <w:color w:val="000000" w:themeColor="text1"/>
                <w:sz w:val="18"/>
                <w:szCs w:val="18"/>
                <w:lang w:val="en-GB"/>
              </w:rPr>
              <w:t>verify</w:t>
            </w:r>
            <w:r w:rsidRPr="002C2B4F">
              <w:rPr>
                <w:rFonts w:ascii="Verdana" w:hAnsi="Verdana"/>
                <w:color w:val="000000" w:themeColor="text1"/>
                <w:sz w:val="18"/>
                <w:szCs w:val="18"/>
                <w:lang w:val="en-GB"/>
              </w:rPr>
              <w:t xml:space="preserve"> if their</w:t>
            </w:r>
            <w:r>
              <w:rPr>
                <w:rFonts w:ascii="Verdana" w:hAnsi="Verdana"/>
                <w:color w:val="000000" w:themeColor="text1"/>
                <w:sz w:val="18"/>
                <w:szCs w:val="18"/>
                <w:lang w:val="en-GB"/>
              </w:rPr>
              <w:t xml:space="preserve"> </w:t>
            </w:r>
            <w:r w:rsidRPr="002C2B4F">
              <w:rPr>
                <w:rFonts w:ascii="Verdana" w:hAnsi="Verdana"/>
                <w:color w:val="000000" w:themeColor="text1"/>
                <w:sz w:val="18"/>
                <w:szCs w:val="18"/>
                <w:lang w:val="en-GB"/>
              </w:rPr>
              <w:t xml:space="preserve">concerns have been </w:t>
            </w:r>
            <w:r w:rsidRPr="002C2B4F">
              <w:rPr>
                <w:rFonts w:ascii="Verdana" w:hAnsi="Verdana"/>
                <w:color w:val="000000" w:themeColor="text1"/>
                <w:sz w:val="18"/>
                <w:szCs w:val="18"/>
                <w:lang w:val="en-GB"/>
              </w:rPr>
              <w:lastRenderedPageBreak/>
              <w:t xml:space="preserve">addressed. They may either recommend acceptance, further </w:t>
            </w:r>
            <w:r w:rsidR="00B373FA">
              <w:rPr>
                <w:rFonts w:ascii="Verdana" w:hAnsi="Verdana"/>
                <w:color w:val="000000" w:themeColor="text1"/>
                <w:sz w:val="18"/>
                <w:szCs w:val="18"/>
                <w:lang w:val="en-GB"/>
              </w:rPr>
              <w:t>editing</w:t>
            </w:r>
            <w:r w:rsidRPr="002C2B4F">
              <w:rPr>
                <w:rFonts w:ascii="Verdana" w:hAnsi="Verdana"/>
                <w:color w:val="000000" w:themeColor="text1"/>
                <w:sz w:val="18"/>
                <w:szCs w:val="18"/>
                <w:lang w:val="en-GB"/>
              </w:rPr>
              <w:t>, or</w:t>
            </w:r>
            <w:r>
              <w:rPr>
                <w:rFonts w:ascii="Verdana" w:hAnsi="Verdana"/>
                <w:color w:val="000000" w:themeColor="text1"/>
                <w:sz w:val="18"/>
                <w:szCs w:val="18"/>
                <w:lang w:val="en-GB"/>
              </w:rPr>
              <w:t xml:space="preserve"> </w:t>
            </w:r>
            <w:r w:rsidRPr="002C2B4F">
              <w:rPr>
                <w:rFonts w:ascii="Verdana" w:hAnsi="Verdana"/>
                <w:color w:val="000000" w:themeColor="text1"/>
                <w:sz w:val="18"/>
                <w:szCs w:val="18"/>
                <w:lang w:val="en-GB"/>
              </w:rPr>
              <w:t xml:space="preserve">rejection if the revision is not adequate. </w:t>
            </w:r>
          </w:p>
        </w:tc>
      </w:tr>
      <w:tr w:rsidR="00CC5616" w:rsidRPr="00C97FAC" w:rsidTr="00112270">
        <w:tc>
          <w:tcPr>
            <w:tcW w:w="9498" w:type="dxa"/>
          </w:tcPr>
          <w:p w:rsidR="00CC5616" w:rsidRPr="002C2B4F"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2C2B4F">
              <w:rPr>
                <w:rFonts w:ascii="Verdana" w:hAnsi="Verdana"/>
                <w:color w:val="000000" w:themeColor="text1"/>
                <w:sz w:val="18"/>
                <w:szCs w:val="18"/>
                <w:lang w:val="en-GB"/>
              </w:rPr>
              <w:lastRenderedPageBreak/>
              <w:t xml:space="preserve">Sometimes, for minor revisions, the editor may </w:t>
            </w:r>
            <w:r w:rsidR="00B373FA">
              <w:rPr>
                <w:rFonts w:ascii="Verdana" w:hAnsi="Verdana"/>
                <w:color w:val="000000" w:themeColor="text1"/>
                <w:sz w:val="18"/>
                <w:szCs w:val="18"/>
                <w:lang w:val="en-GB"/>
              </w:rPr>
              <w:t xml:space="preserve">– </w:t>
            </w:r>
            <w:r>
              <w:rPr>
                <w:rFonts w:ascii="Verdana" w:hAnsi="Verdana"/>
                <w:color w:val="000000" w:themeColor="text1"/>
                <w:sz w:val="18"/>
                <w:szCs w:val="18"/>
                <w:lang w:val="en-GB"/>
              </w:rPr>
              <w:t xml:space="preserve">with the approval of the co-editors-in-chief </w:t>
            </w:r>
            <w:r w:rsidR="00B373FA">
              <w:rPr>
                <w:rFonts w:ascii="Verdana" w:hAnsi="Verdana"/>
                <w:color w:val="000000" w:themeColor="text1"/>
                <w:sz w:val="18"/>
                <w:szCs w:val="18"/>
                <w:lang w:val="en-GB"/>
              </w:rPr>
              <w:t xml:space="preserve">– </w:t>
            </w:r>
            <w:r w:rsidRPr="002C2B4F">
              <w:rPr>
                <w:rFonts w:ascii="Verdana" w:hAnsi="Verdana"/>
                <w:color w:val="000000" w:themeColor="text1"/>
                <w:sz w:val="18"/>
                <w:szCs w:val="18"/>
                <w:lang w:val="en-GB"/>
              </w:rPr>
              <w:t>bypass</w:t>
            </w:r>
            <w:r>
              <w:rPr>
                <w:rFonts w:ascii="Verdana" w:hAnsi="Verdana"/>
                <w:color w:val="000000" w:themeColor="text1"/>
                <w:sz w:val="18"/>
                <w:szCs w:val="18"/>
                <w:lang w:val="en-GB"/>
              </w:rPr>
              <w:t xml:space="preserve"> </w:t>
            </w:r>
            <w:r w:rsidRPr="002C2B4F">
              <w:rPr>
                <w:rFonts w:ascii="Verdana" w:hAnsi="Verdana"/>
                <w:color w:val="000000" w:themeColor="text1"/>
                <w:sz w:val="18"/>
                <w:szCs w:val="18"/>
                <w:lang w:val="en-GB"/>
              </w:rPr>
              <w:t>sending to reviewers and make a decision directly if the changes are straightforward.</w:t>
            </w:r>
          </w:p>
        </w:tc>
      </w:tr>
      <w:tr w:rsidR="00CC5616" w:rsidRPr="00C97FAC" w:rsidTr="00112270">
        <w:tc>
          <w:tcPr>
            <w:tcW w:w="9498" w:type="dxa"/>
          </w:tcPr>
          <w:p w:rsidR="00CC5616" w:rsidRPr="002C2B4F" w:rsidRDefault="00CC5616" w:rsidP="00CC5616">
            <w:pPr>
              <w:pStyle w:val="NormalWeb"/>
              <w:numPr>
                <w:ilvl w:val="0"/>
                <w:numId w:val="28"/>
              </w:numPr>
              <w:spacing w:before="0" w:beforeAutospacing="0" w:after="120" w:afterAutospacing="0"/>
              <w:ind w:left="661" w:hanging="425"/>
              <w:jc w:val="both"/>
              <w:rPr>
                <w:rFonts w:ascii="Verdana" w:hAnsi="Verdana"/>
                <w:b/>
                <w:bCs/>
                <w:i/>
                <w:iCs/>
                <w:color w:val="002060"/>
                <w:sz w:val="18"/>
                <w:szCs w:val="18"/>
                <w:lang w:val="en-GB"/>
              </w:rPr>
            </w:pPr>
            <w:r w:rsidRPr="002C2B4F">
              <w:rPr>
                <w:rFonts w:ascii="Verdana" w:hAnsi="Verdana"/>
                <w:b/>
                <w:bCs/>
                <w:i/>
                <w:iCs/>
                <w:color w:val="002060"/>
                <w:sz w:val="18"/>
                <w:szCs w:val="18"/>
                <w:lang w:val="en-GB"/>
              </w:rPr>
              <w:t>Final Decision</w:t>
            </w:r>
          </w:p>
        </w:tc>
      </w:tr>
      <w:tr w:rsidR="00CC5616" w:rsidRPr="00C97FAC" w:rsidTr="00112270">
        <w:tc>
          <w:tcPr>
            <w:tcW w:w="9498" w:type="dxa"/>
          </w:tcPr>
          <w:p w:rsidR="00CC5616" w:rsidRPr="006B0D93"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2C2B4F">
              <w:rPr>
                <w:rFonts w:ascii="Verdana" w:hAnsi="Verdana"/>
                <w:color w:val="000000" w:themeColor="text1"/>
                <w:sz w:val="18"/>
                <w:szCs w:val="18"/>
                <w:lang w:val="en-GB"/>
              </w:rPr>
              <w:t xml:space="preserve">After any necessary revision rounds, the </w:t>
            </w:r>
            <w:r>
              <w:rPr>
                <w:rFonts w:ascii="Verdana" w:hAnsi="Verdana"/>
                <w:color w:val="000000" w:themeColor="text1"/>
                <w:sz w:val="18"/>
                <w:szCs w:val="18"/>
                <w:lang w:val="en-GB"/>
              </w:rPr>
              <w:t xml:space="preserve">co-editors-in-chief </w:t>
            </w:r>
            <w:r w:rsidRPr="002C2B4F">
              <w:rPr>
                <w:rFonts w:ascii="Verdana" w:hAnsi="Verdana"/>
                <w:color w:val="000000" w:themeColor="text1"/>
                <w:sz w:val="18"/>
                <w:szCs w:val="18"/>
                <w:lang w:val="en-GB"/>
              </w:rPr>
              <w:t>will make the final decision. If the</w:t>
            </w:r>
            <w:r>
              <w:rPr>
                <w:rFonts w:ascii="Verdana" w:hAnsi="Verdana"/>
                <w:color w:val="000000" w:themeColor="text1"/>
                <w:sz w:val="18"/>
                <w:szCs w:val="18"/>
                <w:lang w:val="en-GB"/>
              </w:rPr>
              <w:t xml:space="preserve"> </w:t>
            </w:r>
            <w:r w:rsidR="008B6B92">
              <w:rPr>
                <w:rFonts w:ascii="Verdana" w:hAnsi="Verdana"/>
                <w:color w:val="000000" w:themeColor="text1"/>
                <w:sz w:val="18"/>
                <w:szCs w:val="18"/>
                <w:lang w:val="en-GB"/>
              </w:rPr>
              <w:t>M</w:t>
            </w:r>
            <w:r w:rsidRPr="002C2B4F">
              <w:rPr>
                <w:rFonts w:ascii="Verdana" w:hAnsi="Verdana"/>
                <w:color w:val="000000" w:themeColor="text1"/>
                <w:sz w:val="18"/>
                <w:szCs w:val="18"/>
                <w:lang w:val="en-GB"/>
              </w:rPr>
              <w:t xml:space="preserve">anuscript is accepted, the corresponding </w:t>
            </w:r>
            <w:r>
              <w:rPr>
                <w:rFonts w:ascii="Verdana" w:hAnsi="Verdana"/>
                <w:color w:val="000000" w:themeColor="text1"/>
                <w:sz w:val="18"/>
                <w:szCs w:val="18"/>
                <w:lang w:val="en-GB"/>
              </w:rPr>
              <w:t>A</w:t>
            </w:r>
            <w:r w:rsidRPr="002C2B4F">
              <w:rPr>
                <w:rFonts w:ascii="Verdana" w:hAnsi="Verdana"/>
                <w:color w:val="000000" w:themeColor="text1"/>
                <w:sz w:val="18"/>
                <w:szCs w:val="18"/>
                <w:lang w:val="en-GB"/>
              </w:rPr>
              <w:t>uthor</w:t>
            </w:r>
            <w:r>
              <w:rPr>
                <w:rFonts w:ascii="Verdana" w:hAnsi="Verdana"/>
                <w:color w:val="000000" w:themeColor="text1"/>
                <w:sz w:val="18"/>
                <w:szCs w:val="18"/>
                <w:lang w:val="en-GB"/>
              </w:rPr>
              <w:t>s</w:t>
            </w:r>
            <w:r w:rsidRPr="002C2B4F">
              <w:rPr>
                <w:rFonts w:ascii="Verdana" w:hAnsi="Verdana"/>
                <w:color w:val="000000" w:themeColor="text1"/>
                <w:sz w:val="18"/>
                <w:szCs w:val="18"/>
                <w:lang w:val="en-GB"/>
              </w:rPr>
              <w:t xml:space="preserve"> will be notified of acceptance and the</w:t>
            </w:r>
            <w:r>
              <w:rPr>
                <w:rFonts w:ascii="Verdana" w:hAnsi="Verdana"/>
                <w:color w:val="000000" w:themeColor="text1"/>
                <w:sz w:val="18"/>
                <w:szCs w:val="18"/>
                <w:lang w:val="en-GB"/>
              </w:rPr>
              <w:t xml:space="preserve"> </w:t>
            </w:r>
            <w:r w:rsidR="008B6B92">
              <w:rPr>
                <w:rFonts w:ascii="Verdana" w:hAnsi="Verdana"/>
                <w:color w:val="000000" w:themeColor="text1"/>
                <w:sz w:val="18"/>
                <w:szCs w:val="18"/>
                <w:lang w:val="en-GB"/>
              </w:rPr>
              <w:t>M</w:t>
            </w:r>
            <w:r w:rsidRPr="002C2B4F">
              <w:rPr>
                <w:rFonts w:ascii="Verdana" w:hAnsi="Verdana"/>
                <w:color w:val="000000" w:themeColor="text1"/>
                <w:sz w:val="18"/>
                <w:szCs w:val="18"/>
                <w:lang w:val="en-GB"/>
              </w:rPr>
              <w:t>anuscript will move into the publication pipeline (copyediting, proofing, etc.).</w:t>
            </w:r>
          </w:p>
        </w:tc>
      </w:tr>
      <w:tr w:rsidR="00CC5616" w:rsidRPr="00C97FAC" w:rsidTr="00112270">
        <w:tc>
          <w:tcPr>
            <w:tcW w:w="9498" w:type="dxa"/>
          </w:tcPr>
          <w:p w:rsidR="00CC5616" w:rsidRPr="002C2B4F" w:rsidRDefault="00CC5616" w:rsidP="00CC5616">
            <w:pPr>
              <w:pStyle w:val="NormalWeb"/>
              <w:numPr>
                <w:ilvl w:val="0"/>
                <w:numId w:val="4"/>
              </w:numPr>
              <w:spacing w:before="0" w:beforeAutospacing="0" w:after="120" w:afterAutospacing="0"/>
              <w:ind w:left="661" w:hanging="661"/>
              <w:jc w:val="both"/>
              <w:rPr>
                <w:rFonts w:ascii="Verdana" w:hAnsi="Verdana"/>
                <w:color w:val="000000" w:themeColor="text1"/>
                <w:sz w:val="18"/>
                <w:szCs w:val="18"/>
                <w:lang w:val="en-GB"/>
              </w:rPr>
            </w:pPr>
            <w:r w:rsidRPr="002C2B4F">
              <w:rPr>
                <w:rFonts w:ascii="Verdana" w:hAnsi="Verdana"/>
                <w:color w:val="000000" w:themeColor="text1"/>
                <w:sz w:val="18"/>
                <w:szCs w:val="18"/>
                <w:lang w:val="en-GB"/>
              </w:rPr>
              <w:t xml:space="preserve">If the </w:t>
            </w:r>
            <w:r w:rsidR="008B6B92">
              <w:rPr>
                <w:rFonts w:ascii="Verdana" w:hAnsi="Verdana"/>
                <w:color w:val="000000" w:themeColor="text1"/>
                <w:sz w:val="18"/>
                <w:szCs w:val="18"/>
                <w:lang w:val="en-GB"/>
              </w:rPr>
              <w:t>M</w:t>
            </w:r>
            <w:r w:rsidRPr="002C2B4F">
              <w:rPr>
                <w:rFonts w:ascii="Verdana" w:hAnsi="Verdana"/>
                <w:color w:val="000000" w:themeColor="text1"/>
                <w:sz w:val="18"/>
                <w:szCs w:val="18"/>
                <w:lang w:val="en-GB"/>
              </w:rPr>
              <w:t>anuscript</w:t>
            </w:r>
            <w:r>
              <w:rPr>
                <w:rFonts w:ascii="Verdana" w:hAnsi="Verdana"/>
                <w:color w:val="000000" w:themeColor="text1"/>
                <w:sz w:val="18"/>
                <w:szCs w:val="18"/>
                <w:lang w:val="en-GB"/>
              </w:rPr>
              <w:t xml:space="preserve"> </w:t>
            </w:r>
            <w:r w:rsidRPr="002C2B4F">
              <w:rPr>
                <w:rFonts w:ascii="Verdana" w:hAnsi="Verdana"/>
                <w:color w:val="000000" w:themeColor="text1"/>
                <w:sz w:val="18"/>
                <w:szCs w:val="18"/>
                <w:lang w:val="en-GB"/>
              </w:rPr>
              <w:t>is ultimately rejected, the decision letter will indicate the reasons. Even in cases of rejection,</w:t>
            </w:r>
            <w:r>
              <w:rPr>
                <w:rFonts w:ascii="Verdana" w:hAnsi="Verdana"/>
                <w:color w:val="000000" w:themeColor="text1"/>
                <w:sz w:val="18"/>
                <w:szCs w:val="18"/>
                <w:lang w:val="en-GB"/>
              </w:rPr>
              <w:t xml:space="preserve"> A</w:t>
            </w:r>
            <w:r w:rsidRPr="002C2B4F">
              <w:rPr>
                <w:rFonts w:ascii="Verdana" w:hAnsi="Verdana"/>
                <w:color w:val="000000" w:themeColor="text1"/>
                <w:sz w:val="18"/>
                <w:szCs w:val="18"/>
                <w:lang w:val="en-GB"/>
              </w:rPr>
              <w:t xml:space="preserve">uthors are encouraged to use the feedback received to improve the work for submission to another venue or as a significantly reworked new submission to </w:t>
            </w:r>
            <w:r>
              <w:rPr>
                <w:rFonts w:ascii="Verdana" w:hAnsi="Verdana"/>
                <w:color w:val="000000" w:themeColor="text1"/>
                <w:sz w:val="18"/>
                <w:szCs w:val="18"/>
                <w:lang w:val="en-GB"/>
              </w:rPr>
              <w:t>the Journal</w:t>
            </w:r>
            <w:r w:rsidRPr="002C2B4F">
              <w:rPr>
                <w:rFonts w:ascii="Verdana" w:hAnsi="Verdana"/>
                <w:color w:val="000000" w:themeColor="text1"/>
                <w:sz w:val="18"/>
                <w:szCs w:val="18"/>
                <w:lang w:val="en-GB"/>
              </w:rPr>
              <w:t xml:space="preserve"> in the future (unless the</w:t>
            </w:r>
            <w:r>
              <w:rPr>
                <w:rFonts w:ascii="Verdana" w:hAnsi="Verdana"/>
                <w:color w:val="000000" w:themeColor="text1"/>
                <w:sz w:val="18"/>
                <w:szCs w:val="18"/>
                <w:lang w:val="en-GB"/>
              </w:rPr>
              <w:t xml:space="preserve"> </w:t>
            </w:r>
            <w:r w:rsidRPr="002C2B4F">
              <w:rPr>
                <w:rFonts w:ascii="Verdana" w:hAnsi="Verdana"/>
                <w:color w:val="000000" w:themeColor="text1"/>
                <w:sz w:val="18"/>
                <w:szCs w:val="18"/>
                <w:lang w:val="en-GB"/>
              </w:rPr>
              <w:t xml:space="preserve">decision precludes resubmission – the </w:t>
            </w:r>
            <w:r>
              <w:rPr>
                <w:rFonts w:ascii="Verdana" w:hAnsi="Verdana"/>
                <w:color w:val="000000" w:themeColor="text1"/>
                <w:sz w:val="18"/>
                <w:szCs w:val="18"/>
                <w:lang w:val="en-GB"/>
              </w:rPr>
              <w:t xml:space="preserve">co-editors-in-chief </w:t>
            </w:r>
            <w:r w:rsidRPr="002C2B4F">
              <w:rPr>
                <w:rFonts w:ascii="Verdana" w:hAnsi="Verdana"/>
                <w:color w:val="000000" w:themeColor="text1"/>
                <w:sz w:val="18"/>
                <w:szCs w:val="18"/>
                <w:lang w:val="en-GB"/>
              </w:rPr>
              <w:t xml:space="preserve">will specify if a </w:t>
            </w:r>
            <w:r w:rsidR="00B373FA" w:rsidRPr="002C2B4F">
              <w:rPr>
                <w:rFonts w:ascii="Verdana" w:hAnsi="Verdana"/>
                <w:color w:val="000000" w:themeColor="text1"/>
                <w:sz w:val="18"/>
                <w:szCs w:val="18"/>
                <w:lang w:val="en-GB"/>
              </w:rPr>
              <w:t>resubmis</w:t>
            </w:r>
            <w:r w:rsidR="00B373FA">
              <w:rPr>
                <w:rFonts w:ascii="Verdana" w:hAnsi="Verdana"/>
                <w:color w:val="000000" w:themeColor="text1"/>
                <w:sz w:val="18"/>
                <w:szCs w:val="18"/>
                <w:lang w:val="en-GB"/>
              </w:rPr>
              <w:t>sion</w:t>
            </w:r>
            <w:r w:rsidRPr="002C2B4F">
              <w:rPr>
                <w:rFonts w:ascii="Verdana" w:hAnsi="Verdana"/>
                <w:color w:val="000000" w:themeColor="text1"/>
                <w:sz w:val="18"/>
                <w:szCs w:val="18"/>
                <w:lang w:val="en-GB"/>
              </w:rPr>
              <w:t xml:space="preserve"> is welcome or not).</w:t>
            </w:r>
          </w:p>
        </w:tc>
      </w:tr>
    </w:tbl>
    <w:p w:rsidR="00DA6660" w:rsidRPr="00B373FA" w:rsidRDefault="00DA6660"/>
    <w:sectPr w:rsidR="00DA6660" w:rsidRPr="00B373FA" w:rsidSect="00035CA1">
      <w:headerReference w:type="default" r:id="rId13"/>
      <w:footerReference w:type="even" r:id="rId14"/>
      <w:footerReference w:type="default" r:id="rId1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6A5A" w:rsidRDefault="00596A5A" w:rsidP="00C16DC2">
      <w:r>
        <w:separator/>
      </w:r>
    </w:p>
  </w:endnote>
  <w:endnote w:type="continuationSeparator" w:id="0">
    <w:p w:rsidR="00596A5A" w:rsidRDefault="00596A5A" w:rsidP="00C16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Heebo">
    <w:panose1 w:val="00000000000000000000"/>
    <w:charset w:val="B1"/>
    <w:family w:val="auto"/>
    <w:pitch w:val="variable"/>
    <w:sig w:usb0="A00008E7" w:usb1="40000043" w:usb2="00000000" w:usb3="00000000" w:csb0="00000021"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6453014"/>
      <w:docPartObj>
        <w:docPartGallery w:val="Page Numbers (Bottom of Page)"/>
        <w:docPartUnique/>
      </w:docPartObj>
    </w:sdtPr>
    <w:sdtContent>
      <w:p w:rsidR="00C16DC2" w:rsidRDefault="00C16DC2" w:rsidP="00E20A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16DC2" w:rsidRDefault="00C16DC2" w:rsidP="00B14C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Verdana" w:hAnsi="Verdana"/>
        <w:sz w:val="16"/>
        <w:szCs w:val="16"/>
      </w:rPr>
      <w:id w:val="-1590237987"/>
      <w:docPartObj>
        <w:docPartGallery w:val="Page Numbers (Bottom of Page)"/>
        <w:docPartUnique/>
      </w:docPartObj>
    </w:sdtPr>
    <w:sdtContent>
      <w:p w:rsidR="00C16DC2" w:rsidRPr="00B14CF1" w:rsidRDefault="00C16DC2" w:rsidP="00E20A64">
        <w:pPr>
          <w:pStyle w:val="Footer"/>
          <w:framePr w:wrap="none" w:vAnchor="text" w:hAnchor="margin" w:xAlign="right" w:y="1"/>
          <w:rPr>
            <w:rStyle w:val="PageNumber"/>
            <w:rFonts w:ascii="Verdana" w:hAnsi="Verdana"/>
            <w:sz w:val="16"/>
            <w:szCs w:val="16"/>
          </w:rPr>
        </w:pPr>
        <w:r w:rsidRPr="00B14CF1">
          <w:rPr>
            <w:rStyle w:val="PageNumber"/>
            <w:rFonts w:ascii="Verdana" w:hAnsi="Verdana"/>
            <w:sz w:val="16"/>
            <w:szCs w:val="16"/>
          </w:rPr>
          <w:fldChar w:fldCharType="begin"/>
        </w:r>
        <w:r w:rsidRPr="00B14CF1">
          <w:rPr>
            <w:rStyle w:val="PageNumber"/>
            <w:rFonts w:ascii="Verdana" w:hAnsi="Verdana"/>
            <w:sz w:val="16"/>
            <w:szCs w:val="16"/>
          </w:rPr>
          <w:instrText xml:space="preserve"> PAGE </w:instrText>
        </w:r>
        <w:r w:rsidRPr="00B14CF1">
          <w:rPr>
            <w:rStyle w:val="PageNumber"/>
            <w:rFonts w:ascii="Verdana" w:hAnsi="Verdana"/>
            <w:sz w:val="16"/>
            <w:szCs w:val="16"/>
          </w:rPr>
          <w:fldChar w:fldCharType="separate"/>
        </w:r>
        <w:r w:rsidRPr="00B14CF1">
          <w:rPr>
            <w:rStyle w:val="PageNumber"/>
            <w:rFonts w:ascii="Verdana" w:hAnsi="Verdana"/>
            <w:noProof/>
            <w:sz w:val="16"/>
            <w:szCs w:val="16"/>
          </w:rPr>
          <w:t>1</w:t>
        </w:r>
        <w:r w:rsidRPr="00B14CF1">
          <w:rPr>
            <w:rStyle w:val="PageNumber"/>
            <w:rFonts w:ascii="Verdana" w:hAnsi="Verdana"/>
            <w:sz w:val="16"/>
            <w:szCs w:val="16"/>
          </w:rPr>
          <w:fldChar w:fldCharType="end"/>
        </w:r>
      </w:p>
    </w:sdtContent>
  </w:sdt>
  <w:p w:rsidR="00C16DC2" w:rsidRPr="00722899" w:rsidRDefault="00C16DC2" w:rsidP="00722899">
    <w:pPr>
      <w:pStyle w:val="Footer"/>
      <w:ind w:right="360"/>
      <w:jc w:val="center"/>
      <w:rPr>
        <w:rFonts w:ascii="Verdana" w:hAnsi="Verdana"/>
        <w:b/>
        <w:bCs/>
        <w:i/>
        <w:iCs/>
        <w:color w:val="002060"/>
        <w:sz w:val="18"/>
        <w:szCs w:val="18"/>
        <w:lang w:val="de-DE"/>
      </w:rPr>
    </w:pPr>
    <w:proofErr w:type="spellStart"/>
    <w:r w:rsidRPr="00722899">
      <w:rPr>
        <w:rFonts w:ascii="Verdana" w:hAnsi="Verdana"/>
        <w:b/>
        <w:bCs/>
        <w:i/>
        <w:iCs/>
        <w:color w:val="002060"/>
        <w:sz w:val="18"/>
        <w:szCs w:val="18"/>
        <w:lang w:val="de-DE"/>
      </w:rPr>
      <w:t>NewTIFI</w:t>
    </w:r>
    <w:proofErr w:type="spellEnd"/>
    <w:r w:rsidRPr="00722899">
      <w:rPr>
        <w:rFonts w:ascii="Verdana" w:hAnsi="Verdana"/>
        <w:b/>
        <w:bCs/>
        <w:i/>
        <w:iCs/>
        <w:color w:val="002060"/>
        <w:sz w:val="18"/>
        <w:szCs w:val="18"/>
        <w:lang w:val="de-DE"/>
      </w:rPr>
      <w:t xml:space="preserve"> Publishing</w:t>
    </w:r>
  </w:p>
  <w:p w:rsidR="00C16DC2" w:rsidRPr="00B14CF1" w:rsidRDefault="00C16DC2" w:rsidP="00B14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6A5A" w:rsidRDefault="00596A5A" w:rsidP="00C16DC2">
      <w:r>
        <w:separator/>
      </w:r>
    </w:p>
  </w:footnote>
  <w:footnote w:type="continuationSeparator" w:id="0">
    <w:p w:rsidR="00596A5A" w:rsidRDefault="00596A5A" w:rsidP="00C16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6DC2" w:rsidRPr="00F6026B" w:rsidRDefault="00C16DC2" w:rsidP="00C157EC">
    <w:pPr>
      <w:pStyle w:val="Header"/>
      <w:rPr>
        <w:rFonts w:ascii="Verdana" w:hAnsi="Verdana"/>
        <w:sz w:val="18"/>
        <w:szCs w:val="18"/>
      </w:rPr>
    </w:pPr>
    <w:r w:rsidRPr="00F6026B">
      <w:rPr>
        <w:rFonts w:ascii="Verdana" w:hAnsi="Verdana"/>
        <w:noProof/>
        <w:sz w:val="18"/>
        <w:szCs w:val="18"/>
      </w:rPr>
      <w:drawing>
        <wp:inline distT="0" distB="0" distL="0" distR="0" wp14:anchorId="559F3BF6" wp14:editId="58CC400E">
          <wp:extent cx="1737505" cy="820864"/>
          <wp:effectExtent l="0" t="0" r="0" b="0"/>
          <wp:docPr id="48156309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737505" cy="820864"/>
                  </a:xfrm>
                  <a:prstGeom prst="rect">
                    <a:avLst/>
                  </a:prstGeom>
                </pic:spPr>
              </pic:pic>
            </a:graphicData>
          </a:graphic>
        </wp:inline>
      </w:drawing>
    </w:r>
  </w:p>
  <w:p w:rsidR="00F6026B" w:rsidRPr="00F6026B" w:rsidRDefault="00F6026B" w:rsidP="00C157EC">
    <w:pPr>
      <w:pStyle w:val="Header"/>
      <w:rPr>
        <w:rFonts w:ascii="Verdana" w:hAnsi="Verdana"/>
        <w:sz w:val="18"/>
        <w:szCs w:val="18"/>
      </w:rPr>
    </w:pPr>
  </w:p>
  <w:p w:rsidR="00F6026B" w:rsidRPr="00F6026B" w:rsidRDefault="00F6026B" w:rsidP="00F6026B">
    <w:pPr>
      <w:pStyle w:val="Header"/>
      <w:jc w:val="center"/>
      <w:rPr>
        <w:rFonts w:ascii="Verdana" w:hAnsi="Verdana"/>
        <w:b/>
        <w:bCs/>
        <w:color w:val="002060"/>
        <w:lang w:val="en-GB"/>
      </w:rPr>
    </w:pPr>
    <w:r w:rsidRPr="00F6026B">
      <w:rPr>
        <w:rFonts w:ascii="Verdana" w:hAnsi="Verdana"/>
        <w:b/>
        <w:bCs/>
        <w:color w:val="002060"/>
        <w:lang w:val="en-GB"/>
      </w:rPr>
      <w:t>Rules for Submission – Investment Management Journal</w:t>
    </w:r>
  </w:p>
  <w:p w:rsidR="00F6026B" w:rsidRPr="00F6026B" w:rsidRDefault="00F6026B" w:rsidP="00F6026B">
    <w:pPr>
      <w:pStyle w:val="Header"/>
      <w:jc w:val="center"/>
      <w:rPr>
        <w:rFonts w:ascii="Verdana" w:hAnsi="Verdana"/>
        <w:color w:val="002060"/>
        <w:sz w:val="18"/>
        <w:szCs w:val="18"/>
      </w:rPr>
    </w:pPr>
  </w:p>
  <w:p w:rsidR="00C16DC2" w:rsidRDefault="00F6026B" w:rsidP="00F6026B">
    <w:pPr>
      <w:pStyle w:val="NormalWeb"/>
      <w:spacing w:before="0" w:beforeAutospacing="0" w:after="0" w:afterAutospacing="0"/>
      <w:jc w:val="center"/>
      <w:rPr>
        <w:rFonts w:ascii="Verdana" w:hAnsi="Verdana" w:cs="Calibri"/>
        <w:sz w:val="18"/>
        <w:szCs w:val="18"/>
        <w:lang w:val="en-US"/>
      </w:rPr>
    </w:pPr>
    <w:r w:rsidRPr="00F6026B">
      <w:rPr>
        <w:rFonts w:ascii="Verdana" w:hAnsi="Verdana" w:cs="Calibri"/>
        <w:sz w:val="18"/>
        <w:szCs w:val="18"/>
      </w:rPr>
      <w:t xml:space="preserve">Effective as from </w:t>
    </w:r>
    <w:r>
      <w:rPr>
        <w:rFonts w:ascii="Verdana" w:hAnsi="Verdana" w:cs="Calibri"/>
        <w:sz w:val="18"/>
        <w:szCs w:val="18"/>
        <w:lang w:val="en-US"/>
      </w:rPr>
      <w:t>1</w:t>
    </w:r>
    <w:r w:rsidRPr="00F6026B">
      <w:rPr>
        <w:rFonts w:ascii="Verdana" w:hAnsi="Verdana" w:cs="Calibri"/>
        <w:sz w:val="18"/>
        <w:szCs w:val="18"/>
        <w:lang w:val="en-US"/>
      </w:rPr>
      <w:t xml:space="preserve"> </w:t>
    </w:r>
    <w:r w:rsidR="00387B0E">
      <w:rPr>
        <w:rFonts w:ascii="Verdana" w:hAnsi="Verdana" w:cs="Calibri"/>
        <w:sz w:val="18"/>
        <w:szCs w:val="18"/>
        <w:lang w:val="en-US"/>
      </w:rPr>
      <w:t>September</w:t>
    </w:r>
    <w:r w:rsidRPr="00F6026B">
      <w:rPr>
        <w:rFonts w:ascii="Verdana" w:hAnsi="Verdana" w:cs="Calibri"/>
        <w:sz w:val="18"/>
        <w:szCs w:val="18"/>
        <w:lang w:val="en-US"/>
      </w:rPr>
      <w:t xml:space="preserve"> 202</w:t>
    </w:r>
    <w:r>
      <w:rPr>
        <w:rFonts w:ascii="Verdana" w:hAnsi="Verdana" w:cs="Calibri"/>
        <w:sz w:val="18"/>
        <w:szCs w:val="18"/>
        <w:lang w:val="en-US"/>
      </w:rPr>
      <w:t>5</w:t>
    </w:r>
  </w:p>
  <w:p w:rsidR="00C17FE9" w:rsidRPr="00F6026B" w:rsidRDefault="00C17FE9" w:rsidP="00F6026B">
    <w:pPr>
      <w:pStyle w:val="NormalWeb"/>
      <w:spacing w:before="0" w:beforeAutospacing="0" w:after="0" w:afterAutospacing="0"/>
      <w:jc w:val="center"/>
      <w:rPr>
        <w:rFonts w:ascii="Verdana" w:hAnsi="Verdan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C6D"/>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4A17D0"/>
    <w:multiLevelType w:val="hybridMultilevel"/>
    <w:tmpl w:val="71E8586A"/>
    <w:lvl w:ilvl="0" w:tplc="FFFFFFFF">
      <w:start w:val="1"/>
      <w:numFmt w:val="lowerRoman"/>
      <w:lvlText w:val="(%1)"/>
      <w:lvlJc w:val="left"/>
      <w:pPr>
        <w:ind w:left="720" w:hanging="360"/>
      </w:pPr>
      <w:rPr>
        <w:rFonts w:hint="default"/>
        <w:b w:val="0"/>
        <w:bCs w:val="0"/>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68169B"/>
    <w:multiLevelType w:val="multilevel"/>
    <w:tmpl w:val="3348D7FE"/>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26E4B"/>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9C29A8"/>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990764"/>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38483C"/>
    <w:multiLevelType w:val="hybridMultilevel"/>
    <w:tmpl w:val="C8C6F054"/>
    <w:lvl w:ilvl="0" w:tplc="FFFFFFFF">
      <w:start w:val="1"/>
      <w:numFmt w:val="lowerRoman"/>
      <w:lvlText w:val="(%1)"/>
      <w:lvlJc w:val="left"/>
      <w:pPr>
        <w:ind w:left="720" w:hanging="360"/>
      </w:pPr>
      <w:rPr>
        <w:rFonts w:hint="default"/>
        <w:b w:val="0"/>
        <w:bCs w:val="0"/>
        <w:i/>
        <w:i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5C7DC3"/>
    <w:multiLevelType w:val="multilevel"/>
    <w:tmpl w:val="0E4C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74FE8"/>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6D792B"/>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BC0767"/>
    <w:multiLevelType w:val="hybridMultilevel"/>
    <w:tmpl w:val="C470A04A"/>
    <w:lvl w:ilvl="0" w:tplc="6BD08902">
      <w:start w:val="18"/>
      <w:numFmt w:val="bullet"/>
      <w:lvlText w:val="-"/>
      <w:lvlJc w:val="left"/>
      <w:pPr>
        <w:ind w:left="1080" w:hanging="360"/>
      </w:pPr>
      <w:rPr>
        <w:rFonts w:ascii="Verdana" w:eastAsia="Heebo" w:hAnsi="Verdana" w:cs="Heebo" w:hint="default"/>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7DA5EE9"/>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1E43A0"/>
    <w:multiLevelType w:val="hybridMultilevel"/>
    <w:tmpl w:val="4B4871B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3F5BB7"/>
    <w:multiLevelType w:val="hybridMultilevel"/>
    <w:tmpl w:val="C82AA04C"/>
    <w:lvl w:ilvl="0" w:tplc="1048D8E6">
      <w:start w:val="1"/>
      <w:numFmt w:val="decimal"/>
      <w:lvlText w:val="(%1)"/>
      <w:lvlJc w:val="left"/>
      <w:pPr>
        <w:ind w:left="360" w:hanging="360"/>
      </w:pPr>
      <w:rPr>
        <w:rFonts w:ascii="Verdana" w:hAnsi="Verdana" w:hint="default"/>
        <w:b w:val="0"/>
        <w:bCs w:val="0"/>
        <w:sz w:val="18"/>
        <w:szCs w:val="18"/>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D3A681B"/>
    <w:multiLevelType w:val="hybridMultilevel"/>
    <w:tmpl w:val="C8C6F054"/>
    <w:lvl w:ilvl="0" w:tplc="FFFFFFFF">
      <w:start w:val="1"/>
      <w:numFmt w:val="lowerRoman"/>
      <w:lvlText w:val="(%1)"/>
      <w:lvlJc w:val="left"/>
      <w:pPr>
        <w:ind w:left="720" w:hanging="360"/>
      </w:pPr>
      <w:rPr>
        <w:rFonts w:hint="default"/>
        <w:b w:val="0"/>
        <w:bCs w:val="0"/>
        <w:i/>
        <w:i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6224B9"/>
    <w:multiLevelType w:val="hybridMultilevel"/>
    <w:tmpl w:val="C8C6F054"/>
    <w:lvl w:ilvl="0" w:tplc="FFFFFFFF">
      <w:start w:val="1"/>
      <w:numFmt w:val="lowerRoman"/>
      <w:lvlText w:val="(%1)"/>
      <w:lvlJc w:val="left"/>
      <w:pPr>
        <w:ind w:left="720" w:hanging="360"/>
      </w:pPr>
      <w:rPr>
        <w:rFonts w:hint="default"/>
        <w:b w:val="0"/>
        <w:bCs w:val="0"/>
        <w:i/>
        <w:i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511093"/>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9833667"/>
    <w:multiLevelType w:val="hybridMultilevel"/>
    <w:tmpl w:val="99B641D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AFB17E3"/>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19290F"/>
    <w:multiLevelType w:val="hybridMultilevel"/>
    <w:tmpl w:val="8C423106"/>
    <w:lvl w:ilvl="0" w:tplc="054EDBB4">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090510A"/>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4A0D9A"/>
    <w:multiLevelType w:val="hybridMultilevel"/>
    <w:tmpl w:val="18AE4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7C1C6A"/>
    <w:multiLevelType w:val="hybridMultilevel"/>
    <w:tmpl w:val="C8C6F054"/>
    <w:lvl w:ilvl="0" w:tplc="FFFFFFFF">
      <w:start w:val="1"/>
      <w:numFmt w:val="lowerRoman"/>
      <w:lvlText w:val="(%1)"/>
      <w:lvlJc w:val="left"/>
      <w:pPr>
        <w:ind w:left="720" w:hanging="360"/>
      </w:pPr>
      <w:rPr>
        <w:rFonts w:hint="default"/>
        <w:b w:val="0"/>
        <w:bCs w:val="0"/>
        <w:i/>
        <w:i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560EEA"/>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D33580"/>
    <w:multiLevelType w:val="hybridMultilevel"/>
    <w:tmpl w:val="6AACAFEA"/>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70AC3667"/>
    <w:multiLevelType w:val="hybridMultilevel"/>
    <w:tmpl w:val="C8C6F054"/>
    <w:lvl w:ilvl="0" w:tplc="FFFFFFFF">
      <w:start w:val="1"/>
      <w:numFmt w:val="lowerRoman"/>
      <w:lvlText w:val="(%1)"/>
      <w:lvlJc w:val="left"/>
      <w:pPr>
        <w:ind w:left="720" w:hanging="360"/>
      </w:pPr>
      <w:rPr>
        <w:rFonts w:hint="default"/>
        <w:b w:val="0"/>
        <w:bCs w:val="0"/>
        <w:i/>
        <w:i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1621D8A"/>
    <w:multiLevelType w:val="multilevel"/>
    <w:tmpl w:val="71E8586A"/>
    <w:styleLink w:val="CurrentList1"/>
    <w:lvl w:ilvl="0">
      <w:start w:val="1"/>
      <w:numFmt w:val="lowerRoman"/>
      <w:lvlText w:val="(%1)"/>
      <w:lvlJc w:val="left"/>
      <w:pPr>
        <w:ind w:left="720" w:hanging="360"/>
      </w:pPr>
      <w:rPr>
        <w:rFonts w:hint="default"/>
        <w:b w:val="0"/>
        <w:bCs w:val="0"/>
        <w:i/>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D851E9C"/>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ECF0C8B"/>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0382177">
    <w:abstractNumId w:val="19"/>
  </w:num>
  <w:num w:numId="2" w16cid:durableId="507256458">
    <w:abstractNumId w:val="17"/>
  </w:num>
  <w:num w:numId="3" w16cid:durableId="652873007">
    <w:abstractNumId w:val="21"/>
  </w:num>
  <w:num w:numId="4" w16cid:durableId="2035613890">
    <w:abstractNumId w:val="13"/>
  </w:num>
  <w:num w:numId="5" w16cid:durableId="779451882">
    <w:abstractNumId w:val="12"/>
  </w:num>
  <w:num w:numId="6" w16cid:durableId="807239286">
    <w:abstractNumId w:val="9"/>
  </w:num>
  <w:num w:numId="7" w16cid:durableId="2126774484">
    <w:abstractNumId w:val="27"/>
  </w:num>
  <w:num w:numId="8" w16cid:durableId="1387073450">
    <w:abstractNumId w:val="28"/>
  </w:num>
  <w:num w:numId="9" w16cid:durableId="1606302130">
    <w:abstractNumId w:val="4"/>
  </w:num>
  <w:num w:numId="10" w16cid:durableId="962075938">
    <w:abstractNumId w:val="22"/>
  </w:num>
  <w:num w:numId="11" w16cid:durableId="1163814333">
    <w:abstractNumId w:val="1"/>
  </w:num>
  <w:num w:numId="12" w16cid:durableId="1526402755">
    <w:abstractNumId w:val="24"/>
  </w:num>
  <w:num w:numId="13" w16cid:durableId="257712083">
    <w:abstractNumId w:val="18"/>
  </w:num>
  <w:num w:numId="14" w16cid:durableId="1197233104">
    <w:abstractNumId w:val="8"/>
  </w:num>
  <w:num w:numId="15" w16cid:durableId="823082549">
    <w:abstractNumId w:val="20"/>
  </w:num>
  <w:num w:numId="16" w16cid:durableId="1838955911">
    <w:abstractNumId w:val="11"/>
  </w:num>
  <w:num w:numId="17" w16cid:durableId="759258544">
    <w:abstractNumId w:val="5"/>
  </w:num>
  <w:num w:numId="18" w16cid:durableId="1983806341">
    <w:abstractNumId w:val="26"/>
  </w:num>
  <w:num w:numId="19" w16cid:durableId="1503736095">
    <w:abstractNumId w:val="6"/>
  </w:num>
  <w:num w:numId="20" w16cid:durableId="1049378669">
    <w:abstractNumId w:val="25"/>
  </w:num>
  <w:num w:numId="21" w16cid:durableId="1517302138">
    <w:abstractNumId w:val="7"/>
  </w:num>
  <w:num w:numId="22" w16cid:durableId="427428385">
    <w:abstractNumId w:val="10"/>
  </w:num>
  <w:num w:numId="23" w16cid:durableId="1882551855">
    <w:abstractNumId w:val="2"/>
  </w:num>
  <w:num w:numId="24" w16cid:durableId="509832568">
    <w:abstractNumId w:val="14"/>
  </w:num>
  <w:num w:numId="25" w16cid:durableId="226037844">
    <w:abstractNumId w:val="15"/>
  </w:num>
  <w:num w:numId="26" w16cid:durableId="182784525">
    <w:abstractNumId w:val="16"/>
  </w:num>
  <w:num w:numId="27" w16cid:durableId="1273634456">
    <w:abstractNumId w:val="23"/>
  </w:num>
  <w:num w:numId="28" w16cid:durableId="439032748">
    <w:abstractNumId w:val="0"/>
  </w:num>
  <w:num w:numId="29" w16cid:durableId="151025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C2"/>
    <w:rsid w:val="00011B71"/>
    <w:rsid w:val="000D3589"/>
    <w:rsid w:val="000E3502"/>
    <w:rsid w:val="00176FC5"/>
    <w:rsid w:val="001872E8"/>
    <w:rsid w:val="001B24B4"/>
    <w:rsid w:val="001F62B5"/>
    <w:rsid w:val="00212510"/>
    <w:rsid w:val="00260280"/>
    <w:rsid w:val="002761A9"/>
    <w:rsid w:val="002B2AB8"/>
    <w:rsid w:val="002C2B4F"/>
    <w:rsid w:val="002F6854"/>
    <w:rsid w:val="002F7705"/>
    <w:rsid w:val="00343E13"/>
    <w:rsid w:val="003472AA"/>
    <w:rsid w:val="0034787A"/>
    <w:rsid w:val="00387B0E"/>
    <w:rsid w:val="00391DEE"/>
    <w:rsid w:val="003B02CB"/>
    <w:rsid w:val="00410EB1"/>
    <w:rsid w:val="00433CEF"/>
    <w:rsid w:val="00456C83"/>
    <w:rsid w:val="004B560C"/>
    <w:rsid w:val="004B7D13"/>
    <w:rsid w:val="004C5870"/>
    <w:rsid w:val="0053337C"/>
    <w:rsid w:val="00551BB7"/>
    <w:rsid w:val="00560BCB"/>
    <w:rsid w:val="00571F92"/>
    <w:rsid w:val="00596A5A"/>
    <w:rsid w:val="005B2161"/>
    <w:rsid w:val="00646FA1"/>
    <w:rsid w:val="00691C75"/>
    <w:rsid w:val="006B0D93"/>
    <w:rsid w:val="006D366F"/>
    <w:rsid w:val="006E350C"/>
    <w:rsid w:val="007E3100"/>
    <w:rsid w:val="008203E6"/>
    <w:rsid w:val="008457FB"/>
    <w:rsid w:val="00890DCC"/>
    <w:rsid w:val="008B6B92"/>
    <w:rsid w:val="008C7148"/>
    <w:rsid w:val="00914C1F"/>
    <w:rsid w:val="00924422"/>
    <w:rsid w:val="00926F28"/>
    <w:rsid w:val="00965F0D"/>
    <w:rsid w:val="009A5815"/>
    <w:rsid w:val="00A23C98"/>
    <w:rsid w:val="00A75E49"/>
    <w:rsid w:val="00B32A63"/>
    <w:rsid w:val="00B373FA"/>
    <w:rsid w:val="00B72971"/>
    <w:rsid w:val="00B8732A"/>
    <w:rsid w:val="00BA4CE6"/>
    <w:rsid w:val="00BE1FF9"/>
    <w:rsid w:val="00C04E6C"/>
    <w:rsid w:val="00C16DC2"/>
    <w:rsid w:val="00C17FE9"/>
    <w:rsid w:val="00C60F82"/>
    <w:rsid w:val="00C66907"/>
    <w:rsid w:val="00C71C6A"/>
    <w:rsid w:val="00CC5616"/>
    <w:rsid w:val="00CD570D"/>
    <w:rsid w:val="00CE53DC"/>
    <w:rsid w:val="00D0385B"/>
    <w:rsid w:val="00D27FE8"/>
    <w:rsid w:val="00D87E16"/>
    <w:rsid w:val="00DA6660"/>
    <w:rsid w:val="00DA76AC"/>
    <w:rsid w:val="00DB304B"/>
    <w:rsid w:val="00DE6991"/>
    <w:rsid w:val="00E041A4"/>
    <w:rsid w:val="00E5116C"/>
    <w:rsid w:val="00E90995"/>
    <w:rsid w:val="00E95BC4"/>
    <w:rsid w:val="00EC23D9"/>
    <w:rsid w:val="00ED175E"/>
    <w:rsid w:val="00F12594"/>
    <w:rsid w:val="00F6026B"/>
    <w:rsid w:val="00F72B41"/>
    <w:rsid w:val="00F95382"/>
    <w:rsid w:val="00FB05AE"/>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16539"/>
  <w15:chartTrackingRefBased/>
  <w15:docId w15:val="{252623EA-BE28-E048-9F7B-F910BFEC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Calibri (Body)"/>
        <w:b/>
        <w:bCs/>
        <w:sz w:val="18"/>
        <w:szCs w:val="18"/>
        <w:lang w:val="en-L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DC2"/>
    <w:rPr>
      <w:rFonts w:ascii="Times New Roman" w:eastAsia="Times New Roman" w:hAnsi="Times New Roman" w:cs="Times New Roman"/>
      <w:b w:val="0"/>
      <w:bCs w:val="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6DC2"/>
    <w:pPr>
      <w:spacing w:before="100" w:beforeAutospacing="1" w:after="100" w:afterAutospacing="1"/>
    </w:pPr>
  </w:style>
  <w:style w:type="table" w:styleId="TableGrid">
    <w:name w:val="Table Grid"/>
    <w:basedOn w:val="TableNormal"/>
    <w:uiPriority w:val="39"/>
    <w:rsid w:val="00C16DC2"/>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16DC2"/>
    <w:pPr>
      <w:tabs>
        <w:tab w:val="center" w:pos="4513"/>
        <w:tab w:val="right" w:pos="9026"/>
      </w:tabs>
    </w:pPr>
  </w:style>
  <w:style w:type="character" w:customStyle="1" w:styleId="FooterChar">
    <w:name w:val="Footer Char"/>
    <w:basedOn w:val="DefaultParagraphFont"/>
    <w:link w:val="Footer"/>
    <w:uiPriority w:val="99"/>
    <w:rsid w:val="00C16DC2"/>
    <w:rPr>
      <w:rFonts w:ascii="Times New Roman" w:eastAsia="Times New Roman" w:hAnsi="Times New Roman" w:cs="Times New Roman"/>
      <w:b w:val="0"/>
      <w:bCs w:val="0"/>
      <w:sz w:val="24"/>
      <w:szCs w:val="24"/>
      <w:lang w:eastAsia="en-GB"/>
    </w:rPr>
  </w:style>
  <w:style w:type="character" w:styleId="PageNumber">
    <w:name w:val="page number"/>
    <w:basedOn w:val="DefaultParagraphFont"/>
    <w:uiPriority w:val="99"/>
    <w:semiHidden/>
    <w:unhideWhenUsed/>
    <w:rsid w:val="00C16DC2"/>
  </w:style>
  <w:style w:type="paragraph" w:styleId="Header">
    <w:name w:val="header"/>
    <w:basedOn w:val="Normal"/>
    <w:link w:val="HeaderChar"/>
    <w:uiPriority w:val="99"/>
    <w:unhideWhenUsed/>
    <w:rsid w:val="00C16DC2"/>
    <w:pPr>
      <w:tabs>
        <w:tab w:val="center" w:pos="4513"/>
        <w:tab w:val="right" w:pos="9026"/>
      </w:tabs>
    </w:pPr>
  </w:style>
  <w:style w:type="character" w:customStyle="1" w:styleId="HeaderChar">
    <w:name w:val="Header Char"/>
    <w:basedOn w:val="DefaultParagraphFont"/>
    <w:link w:val="Header"/>
    <w:uiPriority w:val="99"/>
    <w:rsid w:val="00C16DC2"/>
    <w:rPr>
      <w:rFonts w:ascii="Times New Roman" w:eastAsia="Times New Roman" w:hAnsi="Times New Roman" w:cs="Times New Roman"/>
      <w:b w:val="0"/>
      <w:bCs w:val="0"/>
      <w:sz w:val="24"/>
      <w:szCs w:val="24"/>
      <w:lang w:eastAsia="en-GB"/>
    </w:rPr>
  </w:style>
  <w:style w:type="character" w:styleId="Hyperlink">
    <w:name w:val="Hyperlink"/>
    <w:basedOn w:val="DefaultParagraphFont"/>
    <w:uiPriority w:val="99"/>
    <w:unhideWhenUsed/>
    <w:rsid w:val="00C16DC2"/>
    <w:rPr>
      <w:color w:val="0563C1" w:themeColor="hyperlink"/>
      <w:u w:val="single"/>
    </w:rPr>
  </w:style>
  <w:style w:type="paragraph" w:styleId="FootnoteText">
    <w:name w:val="footnote text"/>
    <w:basedOn w:val="Normal"/>
    <w:link w:val="FootnoteTextChar"/>
    <w:uiPriority w:val="99"/>
    <w:unhideWhenUsed/>
    <w:rsid w:val="00C16DC2"/>
    <w:rPr>
      <w:sz w:val="20"/>
      <w:szCs w:val="20"/>
    </w:rPr>
  </w:style>
  <w:style w:type="character" w:customStyle="1" w:styleId="FootnoteTextChar">
    <w:name w:val="Footnote Text Char"/>
    <w:basedOn w:val="DefaultParagraphFont"/>
    <w:link w:val="FootnoteText"/>
    <w:uiPriority w:val="99"/>
    <w:rsid w:val="00C16DC2"/>
    <w:rPr>
      <w:rFonts w:ascii="Times New Roman" w:eastAsia="Times New Roman" w:hAnsi="Times New Roman" w:cs="Times New Roman"/>
      <w:b w:val="0"/>
      <w:bCs w:val="0"/>
      <w:sz w:val="20"/>
      <w:szCs w:val="20"/>
      <w:lang w:eastAsia="en-GB"/>
    </w:rPr>
  </w:style>
  <w:style w:type="character" w:styleId="FootnoteReference">
    <w:name w:val="footnote reference"/>
    <w:basedOn w:val="DefaultParagraphFont"/>
    <w:uiPriority w:val="99"/>
    <w:semiHidden/>
    <w:unhideWhenUsed/>
    <w:rsid w:val="00C16DC2"/>
    <w:rPr>
      <w:vertAlign w:val="superscript"/>
    </w:rPr>
  </w:style>
  <w:style w:type="paragraph" w:styleId="BodyText">
    <w:name w:val="Body Text"/>
    <w:basedOn w:val="Normal"/>
    <w:link w:val="BodyTextChar"/>
    <w:uiPriority w:val="99"/>
    <w:unhideWhenUsed/>
    <w:rsid w:val="00C16DC2"/>
    <w:pPr>
      <w:spacing w:after="120"/>
    </w:pPr>
  </w:style>
  <w:style w:type="character" w:customStyle="1" w:styleId="BodyTextChar">
    <w:name w:val="Body Text Char"/>
    <w:basedOn w:val="DefaultParagraphFont"/>
    <w:link w:val="BodyText"/>
    <w:uiPriority w:val="99"/>
    <w:rsid w:val="00C16DC2"/>
    <w:rPr>
      <w:rFonts w:ascii="Times New Roman" w:eastAsia="Times New Roman" w:hAnsi="Times New Roman" w:cs="Times New Roman"/>
      <w:b w:val="0"/>
      <w:bCs w:val="0"/>
      <w:sz w:val="24"/>
      <w:szCs w:val="24"/>
      <w:lang w:eastAsia="en-GB"/>
    </w:rPr>
  </w:style>
  <w:style w:type="paragraph" w:customStyle="1" w:styleId="p1">
    <w:name w:val="p1"/>
    <w:basedOn w:val="Normal"/>
    <w:rsid w:val="00C16DC2"/>
    <w:rPr>
      <w:rFonts w:ascii="Helvetica" w:hAnsi="Helvetica"/>
      <w:color w:val="000000"/>
      <w:sz w:val="14"/>
      <w:szCs w:val="14"/>
    </w:rPr>
  </w:style>
  <w:style w:type="character" w:customStyle="1" w:styleId="apple-converted-space">
    <w:name w:val="apple-converted-space"/>
    <w:basedOn w:val="DefaultParagraphFont"/>
    <w:rsid w:val="00BA4CE6"/>
  </w:style>
  <w:style w:type="character" w:styleId="Strong">
    <w:name w:val="Strong"/>
    <w:basedOn w:val="DefaultParagraphFont"/>
    <w:uiPriority w:val="22"/>
    <w:qFormat/>
    <w:rsid w:val="00BA4CE6"/>
    <w:rPr>
      <w:b w:val="0"/>
      <w:bCs w:val="0"/>
    </w:rPr>
  </w:style>
  <w:style w:type="character" w:styleId="Emphasis">
    <w:name w:val="Emphasis"/>
    <w:basedOn w:val="DefaultParagraphFont"/>
    <w:uiPriority w:val="20"/>
    <w:qFormat/>
    <w:rsid w:val="00B32A63"/>
    <w:rPr>
      <w:i/>
      <w:iCs/>
    </w:rPr>
  </w:style>
  <w:style w:type="character" w:styleId="UnresolvedMention">
    <w:name w:val="Unresolved Mention"/>
    <w:basedOn w:val="DefaultParagraphFont"/>
    <w:uiPriority w:val="99"/>
    <w:semiHidden/>
    <w:unhideWhenUsed/>
    <w:rsid w:val="00A23C98"/>
    <w:rPr>
      <w:color w:val="605E5C"/>
      <w:shd w:val="clear" w:color="auto" w:fill="E1DFDD"/>
    </w:rPr>
  </w:style>
  <w:style w:type="numbering" w:customStyle="1" w:styleId="CurrentList1">
    <w:name w:val="Current List1"/>
    <w:uiPriority w:val="99"/>
    <w:rsid w:val="002761A9"/>
    <w:pPr>
      <w:numPr>
        <w:numId w:val="18"/>
      </w:numPr>
    </w:pPr>
  </w:style>
  <w:style w:type="character" w:styleId="HTMLCode">
    <w:name w:val="HTML Code"/>
    <w:basedOn w:val="DefaultParagraphFont"/>
    <w:uiPriority w:val="99"/>
    <w:semiHidden/>
    <w:unhideWhenUsed/>
    <w:rsid w:val="00E511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756">
      <w:bodyDiv w:val="1"/>
      <w:marLeft w:val="0"/>
      <w:marRight w:val="0"/>
      <w:marTop w:val="0"/>
      <w:marBottom w:val="0"/>
      <w:divBdr>
        <w:top w:val="none" w:sz="0" w:space="0" w:color="auto"/>
        <w:left w:val="none" w:sz="0" w:space="0" w:color="auto"/>
        <w:bottom w:val="none" w:sz="0" w:space="0" w:color="auto"/>
        <w:right w:val="none" w:sz="0" w:space="0" w:color="auto"/>
      </w:divBdr>
    </w:div>
    <w:div w:id="51009130">
      <w:bodyDiv w:val="1"/>
      <w:marLeft w:val="0"/>
      <w:marRight w:val="0"/>
      <w:marTop w:val="0"/>
      <w:marBottom w:val="0"/>
      <w:divBdr>
        <w:top w:val="none" w:sz="0" w:space="0" w:color="auto"/>
        <w:left w:val="none" w:sz="0" w:space="0" w:color="auto"/>
        <w:bottom w:val="none" w:sz="0" w:space="0" w:color="auto"/>
        <w:right w:val="none" w:sz="0" w:space="0" w:color="auto"/>
      </w:divBdr>
    </w:div>
    <w:div w:id="51274633">
      <w:bodyDiv w:val="1"/>
      <w:marLeft w:val="0"/>
      <w:marRight w:val="0"/>
      <w:marTop w:val="0"/>
      <w:marBottom w:val="0"/>
      <w:divBdr>
        <w:top w:val="none" w:sz="0" w:space="0" w:color="auto"/>
        <w:left w:val="none" w:sz="0" w:space="0" w:color="auto"/>
        <w:bottom w:val="none" w:sz="0" w:space="0" w:color="auto"/>
        <w:right w:val="none" w:sz="0" w:space="0" w:color="auto"/>
      </w:divBdr>
    </w:div>
    <w:div w:id="84156906">
      <w:bodyDiv w:val="1"/>
      <w:marLeft w:val="0"/>
      <w:marRight w:val="0"/>
      <w:marTop w:val="0"/>
      <w:marBottom w:val="0"/>
      <w:divBdr>
        <w:top w:val="none" w:sz="0" w:space="0" w:color="auto"/>
        <w:left w:val="none" w:sz="0" w:space="0" w:color="auto"/>
        <w:bottom w:val="none" w:sz="0" w:space="0" w:color="auto"/>
        <w:right w:val="none" w:sz="0" w:space="0" w:color="auto"/>
      </w:divBdr>
    </w:div>
    <w:div w:id="102191002">
      <w:bodyDiv w:val="1"/>
      <w:marLeft w:val="0"/>
      <w:marRight w:val="0"/>
      <w:marTop w:val="0"/>
      <w:marBottom w:val="0"/>
      <w:divBdr>
        <w:top w:val="none" w:sz="0" w:space="0" w:color="auto"/>
        <w:left w:val="none" w:sz="0" w:space="0" w:color="auto"/>
        <w:bottom w:val="none" w:sz="0" w:space="0" w:color="auto"/>
        <w:right w:val="none" w:sz="0" w:space="0" w:color="auto"/>
      </w:divBdr>
    </w:div>
    <w:div w:id="144014869">
      <w:bodyDiv w:val="1"/>
      <w:marLeft w:val="0"/>
      <w:marRight w:val="0"/>
      <w:marTop w:val="0"/>
      <w:marBottom w:val="0"/>
      <w:divBdr>
        <w:top w:val="none" w:sz="0" w:space="0" w:color="auto"/>
        <w:left w:val="none" w:sz="0" w:space="0" w:color="auto"/>
        <w:bottom w:val="none" w:sz="0" w:space="0" w:color="auto"/>
        <w:right w:val="none" w:sz="0" w:space="0" w:color="auto"/>
      </w:divBdr>
    </w:div>
    <w:div w:id="159737845">
      <w:bodyDiv w:val="1"/>
      <w:marLeft w:val="0"/>
      <w:marRight w:val="0"/>
      <w:marTop w:val="0"/>
      <w:marBottom w:val="0"/>
      <w:divBdr>
        <w:top w:val="none" w:sz="0" w:space="0" w:color="auto"/>
        <w:left w:val="none" w:sz="0" w:space="0" w:color="auto"/>
        <w:bottom w:val="none" w:sz="0" w:space="0" w:color="auto"/>
        <w:right w:val="none" w:sz="0" w:space="0" w:color="auto"/>
      </w:divBdr>
    </w:div>
    <w:div w:id="198468722">
      <w:bodyDiv w:val="1"/>
      <w:marLeft w:val="0"/>
      <w:marRight w:val="0"/>
      <w:marTop w:val="0"/>
      <w:marBottom w:val="0"/>
      <w:divBdr>
        <w:top w:val="none" w:sz="0" w:space="0" w:color="auto"/>
        <w:left w:val="none" w:sz="0" w:space="0" w:color="auto"/>
        <w:bottom w:val="none" w:sz="0" w:space="0" w:color="auto"/>
        <w:right w:val="none" w:sz="0" w:space="0" w:color="auto"/>
      </w:divBdr>
    </w:div>
    <w:div w:id="200828046">
      <w:bodyDiv w:val="1"/>
      <w:marLeft w:val="0"/>
      <w:marRight w:val="0"/>
      <w:marTop w:val="0"/>
      <w:marBottom w:val="0"/>
      <w:divBdr>
        <w:top w:val="none" w:sz="0" w:space="0" w:color="auto"/>
        <w:left w:val="none" w:sz="0" w:space="0" w:color="auto"/>
        <w:bottom w:val="none" w:sz="0" w:space="0" w:color="auto"/>
        <w:right w:val="none" w:sz="0" w:space="0" w:color="auto"/>
      </w:divBdr>
    </w:div>
    <w:div w:id="205526836">
      <w:bodyDiv w:val="1"/>
      <w:marLeft w:val="0"/>
      <w:marRight w:val="0"/>
      <w:marTop w:val="0"/>
      <w:marBottom w:val="0"/>
      <w:divBdr>
        <w:top w:val="none" w:sz="0" w:space="0" w:color="auto"/>
        <w:left w:val="none" w:sz="0" w:space="0" w:color="auto"/>
        <w:bottom w:val="none" w:sz="0" w:space="0" w:color="auto"/>
        <w:right w:val="none" w:sz="0" w:space="0" w:color="auto"/>
      </w:divBdr>
    </w:div>
    <w:div w:id="229191267">
      <w:bodyDiv w:val="1"/>
      <w:marLeft w:val="0"/>
      <w:marRight w:val="0"/>
      <w:marTop w:val="0"/>
      <w:marBottom w:val="0"/>
      <w:divBdr>
        <w:top w:val="none" w:sz="0" w:space="0" w:color="auto"/>
        <w:left w:val="none" w:sz="0" w:space="0" w:color="auto"/>
        <w:bottom w:val="none" w:sz="0" w:space="0" w:color="auto"/>
        <w:right w:val="none" w:sz="0" w:space="0" w:color="auto"/>
      </w:divBdr>
    </w:div>
    <w:div w:id="262812215">
      <w:bodyDiv w:val="1"/>
      <w:marLeft w:val="0"/>
      <w:marRight w:val="0"/>
      <w:marTop w:val="0"/>
      <w:marBottom w:val="0"/>
      <w:divBdr>
        <w:top w:val="none" w:sz="0" w:space="0" w:color="auto"/>
        <w:left w:val="none" w:sz="0" w:space="0" w:color="auto"/>
        <w:bottom w:val="none" w:sz="0" w:space="0" w:color="auto"/>
        <w:right w:val="none" w:sz="0" w:space="0" w:color="auto"/>
      </w:divBdr>
    </w:div>
    <w:div w:id="270404407">
      <w:bodyDiv w:val="1"/>
      <w:marLeft w:val="0"/>
      <w:marRight w:val="0"/>
      <w:marTop w:val="0"/>
      <w:marBottom w:val="0"/>
      <w:divBdr>
        <w:top w:val="none" w:sz="0" w:space="0" w:color="auto"/>
        <w:left w:val="none" w:sz="0" w:space="0" w:color="auto"/>
        <w:bottom w:val="none" w:sz="0" w:space="0" w:color="auto"/>
        <w:right w:val="none" w:sz="0" w:space="0" w:color="auto"/>
      </w:divBdr>
    </w:div>
    <w:div w:id="322005872">
      <w:bodyDiv w:val="1"/>
      <w:marLeft w:val="0"/>
      <w:marRight w:val="0"/>
      <w:marTop w:val="0"/>
      <w:marBottom w:val="0"/>
      <w:divBdr>
        <w:top w:val="none" w:sz="0" w:space="0" w:color="auto"/>
        <w:left w:val="none" w:sz="0" w:space="0" w:color="auto"/>
        <w:bottom w:val="none" w:sz="0" w:space="0" w:color="auto"/>
        <w:right w:val="none" w:sz="0" w:space="0" w:color="auto"/>
      </w:divBdr>
    </w:div>
    <w:div w:id="332951656">
      <w:bodyDiv w:val="1"/>
      <w:marLeft w:val="0"/>
      <w:marRight w:val="0"/>
      <w:marTop w:val="0"/>
      <w:marBottom w:val="0"/>
      <w:divBdr>
        <w:top w:val="none" w:sz="0" w:space="0" w:color="auto"/>
        <w:left w:val="none" w:sz="0" w:space="0" w:color="auto"/>
        <w:bottom w:val="none" w:sz="0" w:space="0" w:color="auto"/>
        <w:right w:val="none" w:sz="0" w:space="0" w:color="auto"/>
      </w:divBdr>
    </w:div>
    <w:div w:id="351759579">
      <w:bodyDiv w:val="1"/>
      <w:marLeft w:val="0"/>
      <w:marRight w:val="0"/>
      <w:marTop w:val="0"/>
      <w:marBottom w:val="0"/>
      <w:divBdr>
        <w:top w:val="none" w:sz="0" w:space="0" w:color="auto"/>
        <w:left w:val="none" w:sz="0" w:space="0" w:color="auto"/>
        <w:bottom w:val="none" w:sz="0" w:space="0" w:color="auto"/>
        <w:right w:val="none" w:sz="0" w:space="0" w:color="auto"/>
      </w:divBdr>
    </w:div>
    <w:div w:id="370233551">
      <w:bodyDiv w:val="1"/>
      <w:marLeft w:val="0"/>
      <w:marRight w:val="0"/>
      <w:marTop w:val="0"/>
      <w:marBottom w:val="0"/>
      <w:divBdr>
        <w:top w:val="none" w:sz="0" w:space="0" w:color="auto"/>
        <w:left w:val="none" w:sz="0" w:space="0" w:color="auto"/>
        <w:bottom w:val="none" w:sz="0" w:space="0" w:color="auto"/>
        <w:right w:val="none" w:sz="0" w:space="0" w:color="auto"/>
      </w:divBdr>
    </w:div>
    <w:div w:id="416949306">
      <w:bodyDiv w:val="1"/>
      <w:marLeft w:val="0"/>
      <w:marRight w:val="0"/>
      <w:marTop w:val="0"/>
      <w:marBottom w:val="0"/>
      <w:divBdr>
        <w:top w:val="none" w:sz="0" w:space="0" w:color="auto"/>
        <w:left w:val="none" w:sz="0" w:space="0" w:color="auto"/>
        <w:bottom w:val="none" w:sz="0" w:space="0" w:color="auto"/>
        <w:right w:val="none" w:sz="0" w:space="0" w:color="auto"/>
      </w:divBdr>
    </w:div>
    <w:div w:id="428739576">
      <w:bodyDiv w:val="1"/>
      <w:marLeft w:val="0"/>
      <w:marRight w:val="0"/>
      <w:marTop w:val="0"/>
      <w:marBottom w:val="0"/>
      <w:divBdr>
        <w:top w:val="none" w:sz="0" w:space="0" w:color="auto"/>
        <w:left w:val="none" w:sz="0" w:space="0" w:color="auto"/>
        <w:bottom w:val="none" w:sz="0" w:space="0" w:color="auto"/>
        <w:right w:val="none" w:sz="0" w:space="0" w:color="auto"/>
      </w:divBdr>
    </w:div>
    <w:div w:id="456535979">
      <w:bodyDiv w:val="1"/>
      <w:marLeft w:val="0"/>
      <w:marRight w:val="0"/>
      <w:marTop w:val="0"/>
      <w:marBottom w:val="0"/>
      <w:divBdr>
        <w:top w:val="none" w:sz="0" w:space="0" w:color="auto"/>
        <w:left w:val="none" w:sz="0" w:space="0" w:color="auto"/>
        <w:bottom w:val="none" w:sz="0" w:space="0" w:color="auto"/>
        <w:right w:val="none" w:sz="0" w:space="0" w:color="auto"/>
      </w:divBdr>
    </w:div>
    <w:div w:id="512770918">
      <w:bodyDiv w:val="1"/>
      <w:marLeft w:val="0"/>
      <w:marRight w:val="0"/>
      <w:marTop w:val="0"/>
      <w:marBottom w:val="0"/>
      <w:divBdr>
        <w:top w:val="none" w:sz="0" w:space="0" w:color="auto"/>
        <w:left w:val="none" w:sz="0" w:space="0" w:color="auto"/>
        <w:bottom w:val="none" w:sz="0" w:space="0" w:color="auto"/>
        <w:right w:val="none" w:sz="0" w:space="0" w:color="auto"/>
      </w:divBdr>
    </w:div>
    <w:div w:id="516314712">
      <w:bodyDiv w:val="1"/>
      <w:marLeft w:val="0"/>
      <w:marRight w:val="0"/>
      <w:marTop w:val="0"/>
      <w:marBottom w:val="0"/>
      <w:divBdr>
        <w:top w:val="none" w:sz="0" w:space="0" w:color="auto"/>
        <w:left w:val="none" w:sz="0" w:space="0" w:color="auto"/>
        <w:bottom w:val="none" w:sz="0" w:space="0" w:color="auto"/>
        <w:right w:val="none" w:sz="0" w:space="0" w:color="auto"/>
      </w:divBdr>
    </w:div>
    <w:div w:id="518206689">
      <w:bodyDiv w:val="1"/>
      <w:marLeft w:val="0"/>
      <w:marRight w:val="0"/>
      <w:marTop w:val="0"/>
      <w:marBottom w:val="0"/>
      <w:divBdr>
        <w:top w:val="none" w:sz="0" w:space="0" w:color="auto"/>
        <w:left w:val="none" w:sz="0" w:space="0" w:color="auto"/>
        <w:bottom w:val="none" w:sz="0" w:space="0" w:color="auto"/>
        <w:right w:val="none" w:sz="0" w:space="0" w:color="auto"/>
      </w:divBdr>
    </w:div>
    <w:div w:id="541751669">
      <w:bodyDiv w:val="1"/>
      <w:marLeft w:val="0"/>
      <w:marRight w:val="0"/>
      <w:marTop w:val="0"/>
      <w:marBottom w:val="0"/>
      <w:divBdr>
        <w:top w:val="none" w:sz="0" w:space="0" w:color="auto"/>
        <w:left w:val="none" w:sz="0" w:space="0" w:color="auto"/>
        <w:bottom w:val="none" w:sz="0" w:space="0" w:color="auto"/>
        <w:right w:val="none" w:sz="0" w:space="0" w:color="auto"/>
      </w:divBdr>
    </w:div>
    <w:div w:id="552160160">
      <w:bodyDiv w:val="1"/>
      <w:marLeft w:val="0"/>
      <w:marRight w:val="0"/>
      <w:marTop w:val="0"/>
      <w:marBottom w:val="0"/>
      <w:divBdr>
        <w:top w:val="none" w:sz="0" w:space="0" w:color="auto"/>
        <w:left w:val="none" w:sz="0" w:space="0" w:color="auto"/>
        <w:bottom w:val="none" w:sz="0" w:space="0" w:color="auto"/>
        <w:right w:val="none" w:sz="0" w:space="0" w:color="auto"/>
      </w:divBdr>
    </w:div>
    <w:div w:id="563562385">
      <w:bodyDiv w:val="1"/>
      <w:marLeft w:val="0"/>
      <w:marRight w:val="0"/>
      <w:marTop w:val="0"/>
      <w:marBottom w:val="0"/>
      <w:divBdr>
        <w:top w:val="none" w:sz="0" w:space="0" w:color="auto"/>
        <w:left w:val="none" w:sz="0" w:space="0" w:color="auto"/>
        <w:bottom w:val="none" w:sz="0" w:space="0" w:color="auto"/>
        <w:right w:val="none" w:sz="0" w:space="0" w:color="auto"/>
      </w:divBdr>
    </w:div>
    <w:div w:id="582565514">
      <w:bodyDiv w:val="1"/>
      <w:marLeft w:val="0"/>
      <w:marRight w:val="0"/>
      <w:marTop w:val="0"/>
      <w:marBottom w:val="0"/>
      <w:divBdr>
        <w:top w:val="none" w:sz="0" w:space="0" w:color="auto"/>
        <w:left w:val="none" w:sz="0" w:space="0" w:color="auto"/>
        <w:bottom w:val="none" w:sz="0" w:space="0" w:color="auto"/>
        <w:right w:val="none" w:sz="0" w:space="0" w:color="auto"/>
      </w:divBdr>
    </w:div>
    <w:div w:id="600799307">
      <w:bodyDiv w:val="1"/>
      <w:marLeft w:val="0"/>
      <w:marRight w:val="0"/>
      <w:marTop w:val="0"/>
      <w:marBottom w:val="0"/>
      <w:divBdr>
        <w:top w:val="none" w:sz="0" w:space="0" w:color="auto"/>
        <w:left w:val="none" w:sz="0" w:space="0" w:color="auto"/>
        <w:bottom w:val="none" w:sz="0" w:space="0" w:color="auto"/>
        <w:right w:val="none" w:sz="0" w:space="0" w:color="auto"/>
      </w:divBdr>
    </w:div>
    <w:div w:id="605508246">
      <w:bodyDiv w:val="1"/>
      <w:marLeft w:val="0"/>
      <w:marRight w:val="0"/>
      <w:marTop w:val="0"/>
      <w:marBottom w:val="0"/>
      <w:divBdr>
        <w:top w:val="none" w:sz="0" w:space="0" w:color="auto"/>
        <w:left w:val="none" w:sz="0" w:space="0" w:color="auto"/>
        <w:bottom w:val="none" w:sz="0" w:space="0" w:color="auto"/>
        <w:right w:val="none" w:sz="0" w:space="0" w:color="auto"/>
      </w:divBdr>
    </w:div>
    <w:div w:id="629894189">
      <w:bodyDiv w:val="1"/>
      <w:marLeft w:val="0"/>
      <w:marRight w:val="0"/>
      <w:marTop w:val="0"/>
      <w:marBottom w:val="0"/>
      <w:divBdr>
        <w:top w:val="none" w:sz="0" w:space="0" w:color="auto"/>
        <w:left w:val="none" w:sz="0" w:space="0" w:color="auto"/>
        <w:bottom w:val="none" w:sz="0" w:space="0" w:color="auto"/>
        <w:right w:val="none" w:sz="0" w:space="0" w:color="auto"/>
      </w:divBdr>
    </w:div>
    <w:div w:id="638805833">
      <w:bodyDiv w:val="1"/>
      <w:marLeft w:val="0"/>
      <w:marRight w:val="0"/>
      <w:marTop w:val="0"/>
      <w:marBottom w:val="0"/>
      <w:divBdr>
        <w:top w:val="none" w:sz="0" w:space="0" w:color="auto"/>
        <w:left w:val="none" w:sz="0" w:space="0" w:color="auto"/>
        <w:bottom w:val="none" w:sz="0" w:space="0" w:color="auto"/>
        <w:right w:val="none" w:sz="0" w:space="0" w:color="auto"/>
      </w:divBdr>
    </w:div>
    <w:div w:id="644049525">
      <w:bodyDiv w:val="1"/>
      <w:marLeft w:val="0"/>
      <w:marRight w:val="0"/>
      <w:marTop w:val="0"/>
      <w:marBottom w:val="0"/>
      <w:divBdr>
        <w:top w:val="none" w:sz="0" w:space="0" w:color="auto"/>
        <w:left w:val="none" w:sz="0" w:space="0" w:color="auto"/>
        <w:bottom w:val="none" w:sz="0" w:space="0" w:color="auto"/>
        <w:right w:val="none" w:sz="0" w:space="0" w:color="auto"/>
      </w:divBdr>
    </w:div>
    <w:div w:id="680084887">
      <w:bodyDiv w:val="1"/>
      <w:marLeft w:val="0"/>
      <w:marRight w:val="0"/>
      <w:marTop w:val="0"/>
      <w:marBottom w:val="0"/>
      <w:divBdr>
        <w:top w:val="none" w:sz="0" w:space="0" w:color="auto"/>
        <w:left w:val="none" w:sz="0" w:space="0" w:color="auto"/>
        <w:bottom w:val="none" w:sz="0" w:space="0" w:color="auto"/>
        <w:right w:val="none" w:sz="0" w:space="0" w:color="auto"/>
      </w:divBdr>
    </w:div>
    <w:div w:id="715666848">
      <w:bodyDiv w:val="1"/>
      <w:marLeft w:val="0"/>
      <w:marRight w:val="0"/>
      <w:marTop w:val="0"/>
      <w:marBottom w:val="0"/>
      <w:divBdr>
        <w:top w:val="none" w:sz="0" w:space="0" w:color="auto"/>
        <w:left w:val="none" w:sz="0" w:space="0" w:color="auto"/>
        <w:bottom w:val="none" w:sz="0" w:space="0" w:color="auto"/>
        <w:right w:val="none" w:sz="0" w:space="0" w:color="auto"/>
      </w:divBdr>
    </w:div>
    <w:div w:id="718019242">
      <w:bodyDiv w:val="1"/>
      <w:marLeft w:val="0"/>
      <w:marRight w:val="0"/>
      <w:marTop w:val="0"/>
      <w:marBottom w:val="0"/>
      <w:divBdr>
        <w:top w:val="none" w:sz="0" w:space="0" w:color="auto"/>
        <w:left w:val="none" w:sz="0" w:space="0" w:color="auto"/>
        <w:bottom w:val="none" w:sz="0" w:space="0" w:color="auto"/>
        <w:right w:val="none" w:sz="0" w:space="0" w:color="auto"/>
      </w:divBdr>
    </w:div>
    <w:div w:id="733621633">
      <w:bodyDiv w:val="1"/>
      <w:marLeft w:val="0"/>
      <w:marRight w:val="0"/>
      <w:marTop w:val="0"/>
      <w:marBottom w:val="0"/>
      <w:divBdr>
        <w:top w:val="none" w:sz="0" w:space="0" w:color="auto"/>
        <w:left w:val="none" w:sz="0" w:space="0" w:color="auto"/>
        <w:bottom w:val="none" w:sz="0" w:space="0" w:color="auto"/>
        <w:right w:val="none" w:sz="0" w:space="0" w:color="auto"/>
      </w:divBdr>
    </w:div>
    <w:div w:id="738937634">
      <w:bodyDiv w:val="1"/>
      <w:marLeft w:val="0"/>
      <w:marRight w:val="0"/>
      <w:marTop w:val="0"/>
      <w:marBottom w:val="0"/>
      <w:divBdr>
        <w:top w:val="none" w:sz="0" w:space="0" w:color="auto"/>
        <w:left w:val="none" w:sz="0" w:space="0" w:color="auto"/>
        <w:bottom w:val="none" w:sz="0" w:space="0" w:color="auto"/>
        <w:right w:val="none" w:sz="0" w:space="0" w:color="auto"/>
      </w:divBdr>
    </w:div>
    <w:div w:id="829172266">
      <w:bodyDiv w:val="1"/>
      <w:marLeft w:val="0"/>
      <w:marRight w:val="0"/>
      <w:marTop w:val="0"/>
      <w:marBottom w:val="0"/>
      <w:divBdr>
        <w:top w:val="none" w:sz="0" w:space="0" w:color="auto"/>
        <w:left w:val="none" w:sz="0" w:space="0" w:color="auto"/>
        <w:bottom w:val="none" w:sz="0" w:space="0" w:color="auto"/>
        <w:right w:val="none" w:sz="0" w:space="0" w:color="auto"/>
      </w:divBdr>
    </w:div>
    <w:div w:id="867717047">
      <w:bodyDiv w:val="1"/>
      <w:marLeft w:val="0"/>
      <w:marRight w:val="0"/>
      <w:marTop w:val="0"/>
      <w:marBottom w:val="0"/>
      <w:divBdr>
        <w:top w:val="none" w:sz="0" w:space="0" w:color="auto"/>
        <w:left w:val="none" w:sz="0" w:space="0" w:color="auto"/>
        <w:bottom w:val="none" w:sz="0" w:space="0" w:color="auto"/>
        <w:right w:val="none" w:sz="0" w:space="0" w:color="auto"/>
      </w:divBdr>
    </w:div>
    <w:div w:id="958414528">
      <w:bodyDiv w:val="1"/>
      <w:marLeft w:val="0"/>
      <w:marRight w:val="0"/>
      <w:marTop w:val="0"/>
      <w:marBottom w:val="0"/>
      <w:divBdr>
        <w:top w:val="none" w:sz="0" w:space="0" w:color="auto"/>
        <w:left w:val="none" w:sz="0" w:space="0" w:color="auto"/>
        <w:bottom w:val="none" w:sz="0" w:space="0" w:color="auto"/>
        <w:right w:val="none" w:sz="0" w:space="0" w:color="auto"/>
      </w:divBdr>
    </w:div>
    <w:div w:id="983319757">
      <w:bodyDiv w:val="1"/>
      <w:marLeft w:val="0"/>
      <w:marRight w:val="0"/>
      <w:marTop w:val="0"/>
      <w:marBottom w:val="0"/>
      <w:divBdr>
        <w:top w:val="none" w:sz="0" w:space="0" w:color="auto"/>
        <w:left w:val="none" w:sz="0" w:space="0" w:color="auto"/>
        <w:bottom w:val="none" w:sz="0" w:space="0" w:color="auto"/>
        <w:right w:val="none" w:sz="0" w:space="0" w:color="auto"/>
      </w:divBdr>
    </w:div>
    <w:div w:id="995301530">
      <w:bodyDiv w:val="1"/>
      <w:marLeft w:val="0"/>
      <w:marRight w:val="0"/>
      <w:marTop w:val="0"/>
      <w:marBottom w:val="0"/>
      <w:divBdr>
        <w:top w:val="none" w:sz="0" w:space="0" w:color="auto"/>
        <w:left w:val="none" w:sz="0" w:space="0" w:color="auto"/>
        <w:bottom w:val="none" w:sz="0" w:space="0" w:color="auto"/>
        <w:right w:val="none" w:sz="0" w:space="0" w:color="auto"/>
      </w:divBdr>
    </w:div>
    <w:div w:id="1043138511">
      <w:bodyDiv w:val="1"/>
      <w:marLeft w:val="0"/>
      <w:marRight w:val="0"/>
      <w:marTop w:val="0"/>
      <w:marBottom w:val="0"/>
      <w:divBdr>
        <w:top w:val="none" w:sz="0" w:space="0" w:color="auto"/>
        <w:left w:val="none" w:sz="0" w:space="0" w:color="auto"/>
        <w:bottom w:val="none" w:sz="0" w:space="0" w:color="auto"/>
        <w:right w:val="none" w:sz="0" w:space="0" w:color="auto"/>
      </w:divBdr>
    </w:div>
    <w:div w:id="1104231255">
      <w:bodyDiv w:val="1"/>
      <w:marLeft w:val="0"/>
      <w:marRight w:val="0"/>
      <w:marTop w:val="0"/>
      <w:marBottom w:val="0"/>
      <w:divBdr>
        <w:top w:val="none" w:sz="0" w:space="0" w:color="auto"/>
        <w:left w:val="none" w:sz="0" w:space="0" w:color="auto"/>
        <w:bottom w:val="none" w:sz="0" w:space="0" w:color="auto"/>
        <w:right w:val="none" w:sz="0" w:space="0" w:color="auto"/>
      </w:divBdr>
    </w:div>
    <w:div w:id="1110005407">
      <w:bodyDiv w:val="1"/>
      <w:marLeft w:val="0"/>
      <w:marRight w:val="0"/>
      <w:marTop w:val="0"/>
      <w:marBottom w:val="0"/>
      <w:divBdr>
        <w:top w:val="none" w:sz="0" w:space="0" w:color="auto"/>
        <w:left w:val="none" w:sz="0" w:space="0" w:color="auto"/>
        <w:bottom w:val="none" w:sz="0" w:space="0" w:color="auto"/>
        <w:right w:val="none" w:sz="0" w:space="0" w:color="auto"/>
      </w:divBdr>
    </w:div>
    <w:div w:id="1113666952">
      <w:bodyDiv w:val="1"/>
      <w:marLeft w:val="0"/>
      <w:marRight w:val="0"/>
      <w:marTop w:val="0"/>
      <w:marBottom w:val="0"/>
      <w:divBdr>
        <w:top w:val="none" w:sz="0" w:space="0" w:color="auto"/>
        <w:left w:val="none" w:sz="0" w:space="0" w:color="auto"/>
        <w:bottom w:val="none" w:sz="0" w:space="0" w:color="auto"/>
        <w:right w:val="none" w:sz="0" w:space="0" w:color="auto"/>
      </w:divBdr>
    </w:div>
    <w:div w:id="1127774027">
      <w:bodyDiv w:val="1"/>
      <w:marLeft w:val="0"/>
      <w:marRight w:val="0"/>
      <w:marTop w:val="0"/>
      <w:marBottom w:val="0"/>
      <w:divBdr>
        <w:top w:val="none" w:sz="0" w:space="0" w:color="auto"/>
        <w:left w:val="none" w:sz="0" w:space="0" w:color="auto"/>
        <w:bottom w:val="none" w:sz="0" w:space="0" w:color="auto"/>
        <w:right w:val="none" w:sz="0" w:space="0" w:color="auto"/>
      </w:divBdr>
    </w:div>
    <w:div w:id="1144002159">
      <w:bodyDiv w:val="1"/>
      <w:marLeft w:val="0"/>
      <w:marRight w:val="0"/>
      <w:marTop w:val="0"/>
      <w:marBottom w:val="0"/>
      <w:divBdr>
        <w:top w:val="none" w:sz="0" w:space="0" w:color="auto"/>
        <w:left w:val="none" w:sz="0" w:space="0" w:color="auto"/>
        <w:bottom w:val="none" w:sz="0" w:space="0" w:color="auto"/>
        <w:right w:val="none" w:sz="0" w:space="0" w:color="auto"/>
      </w:divBdr>
    </w:div>
    <w:div w:id="1273779591">
      <w:bodyDiv w:val="1"/>
      <w:marLeft w:val="0"/>
      <w:marRight w:val="0"/>
      <w:marTop w:val="0"/>
      <w:marBottom w:val="0"/>
      <w:divBdr>
        <w:top w:val="none" w:sz="0" w:space="0" w:color="auto"/>
        <w:left w:val="none" w:sz="0" w:space="0" w:color="auto"/>
        <w:bottom w:val="none" w:sz="0" w:space="0" w:color="auto"/>
        <w:right w:val="none" w:sz="0" w:space="0" w:color="auto"/>
      </w:divBdr>
    </w:div>
    <w:div w:id="1273829398">
      <w:bodyDiv w:val="1"/>
      <w:marLeft w:val="0"/>
      <w:marRight w:val="0"/>
      <w:marTop w:val="0"/>
      <w:marBottom w:val="0"/>
      <w:divBdr>
        <w:top w:val="none" w:sz="0" w:space="0" w:color="auto"/>
        <w:left w:val="none" w:sz="0" w:space="0" w:color="auto"/>
        <w:bottom w:val="none" w:sz="0" w:space="0" w:color="auto"/>
        <w:right w:val="none" w:sz="0" w:space="0" w:color="auto"/>
      </w:divBdr>
    </w:div>
    <w:div w:id="1441144247">
      <w:bodyDiv w:val="1"/>
      <w:marLeft w:val="0"/>
      <w:marRight w:val="0"/>
      <w:marTop w:val="0"/>
      <w:marBottom w:val="0"/>
      <w:divBdr>
        <w:top w:val="none" w:sz="0" w:space="0" w:color="auto"/>
        <w:left w:val="none" w:sz="0" w:space="0" w:color="auto"/>
        <w:bottom w:val="none" w:sz="0" w:space="0" w:color="auto"/>
        <w:right w:val="none" w:sz="0" w:space="0" w:color="auto"/>
      </w:divBdr>
    </w:div>
    <w:div w:id="1456674053">
      <w:bodyDiv w:val="1"/>
      <w:marLeft w:val="0"/>
      <w:marRight w:val="0"/>
      <w:marTop w:val="0"/>
      <w:marBottom w:val="0"/>
      <w:divBdr>
        <w:top w:val="none" w:sz="0" w:space="0" w:color="auto"/>
        <w:left w:val="none" w:sz="0" w:space="0" w:color="auto"/>
        <w:bottom w:val="none" w:sz="0" w:space="0" w:color="auto"/>
        <w:right w:val="none" w:sz="0" w:space="0" w:color="auto"/>
      </w:divBdr>
    </w:div>
    <w:div w:id="1502041377">
      <w:bodyDiv w:val="1"/>
      <w:marLeft w:val="0"/>
      <w:marRight w:val="0"/>
      <w:marTop w:val="0"/>
      <w:marBottom w:val="0"/>
      <w:divBdr>
        <w:top w:val="none" w:sz="0" w:space="0" w:color="auto"/>
        <w:left w:val="none" w:sz="0" w:space="0" w:color="auto"/>
        <w:bottom w:val="none" w:sz="0" w:space="0" w:color="auto"/>
        <w:right w:val="none" w:sz="0" w:space="0" w:color="auto"/>
      </w:divBdr>
    </w:div>
    <w:div w:id="1538546366">
      <w:bodyDiv w:val="1"/>
      <w:marLeft w:val="0"/>
      <w:marRight w:val="0"/>
      <w:marTop w:val="0"/>
      <w:marBottom w:val="0"/>
      <w:divBdr>
        <w:top w:val="none" w:sz="0" w:space="0" w:color="auto"/>
        <w:left w:val="none" w:sz="0" w:space="0" w:color="auto"/>
        <w:bottom w:val="none" w:sz="0" w:space="0" w:color="auto"/>
        <w:right w:val="none" w:sz="0" w:space="0" w:color="auto"/>
      </w:divBdr>
    </w:div>
    <w:div w:id="1538934356">
      <w:bodyDiv w:val="1"/>
      <w:marLeft w:val="0"/>
      <w:marRight w:val="0"/>
      <w:marTop w:val="0"/>
      <w:marBottom w:val="0"/>
      <w:divBdr>
        <w:top w:val="none" w:sz="0" w:space="0" w:color="auto"/>
        <w:left w:val="none" w:sz="0" w:space="0" w:color="auto"/>
        <w:bottom w:val="none" w:sz="0" w:space="0" w:color="auto"/>
        <w:right w:val="none" w:sz="0" w:space="0" w:color="auto"/>
      </w:divBdr>
    </w:div>
    <w:div w:id="1552156699">
      <w:bodyDiv w:val="1"/>
      <w:marLeft w:val="0"/>
      <w:marRight w:val="0"/>
      <w:marTop w:val="0"/>
      <w:marBottom w:val="0"/>
      <w:divBdr>
        <w:top w:val="none" w:sz="0" w:space="0" w:color="auto"/>
        <w:left w:val="none" w:sz="0" w:space="0" w:color="auto"/>
        <w:bottom w:val="none" w:sz="0" w:space="0" w:color="auto"/>
        <w:right w:val="none" w:sz="0" w:space="0" w:color="auto"/>
      </w:divBdr>
    </w:div>
    <w:div w:id="1553149083">
      <w:bodyDiv w:val="1"/>
      <w:marLeft w:val="0"/>
      <w:marRight w:val="0"/>
      <w:marTop w:val="0"/>
      <w:marBottom w:val="0"/>
      <w:divBdr>
        <w:top w:val="none" w:sz="0" w:space="0" w:color="auto"/>
        <w:left w:val="none" w:sz="0" w:space="0" w:color="auto"/>
        <w:bottom w:val="none" w:sz="0" w:space="0" w:color="auto"/>
        <w:right w:val="none" w:sz="0" w:space="0" w:color="auto"/>
      </w:divBdr>
    </w:div>
    <w:div w:id="1561135365">
      <w:bodyDiv w:val="1"/>
      <w:marLeft w:val="0"/>
      <w:marRight w:val="0"/>
      <w:marTop w:val="0"/>
      <w:marBottom w:val="0"/>
      <w:divBdr>
        <w:top w:val="none" w:sz="0" w:space="0" w:color="auto"/>
        <w:left w:val="none" w:sz="0" w:space="0" w:color="auto"/>
        <w:bottom w:val="none" w:sz="0" w:space="0" w:color="auto"/>
        <w:right w:val="none" w:sz="0" w:space="0" w:color="auto"/>
      </w:divBdr>
    </w:div>
    <w:div w:id="1589195293">
      <w:bodyDiv w:val="1"/>
      <w:marLeft w:val="0"/>
      <w:marRight w:val="0"/>
      <w:marTop w:val="0"/>
      <w:marBottom w:val="0"/>
      <w:divBdr>
        <w:top w:val="none" w:sz="0" w:space="0" w:color="auto"/>
        <w:left w:val="none" w:sz="0" w:space="0" w:color="auto"/>
        <w:bottom w:val="none" w:sz="0" w:space="0" w:color="auto"/>
        <w:right w:val="none" w:sz="0" w:space="0" w:color="auto"/>
      </w:divBdr>
    </w:div>
    <w:div w:id="1594195862">
      <w:bodyDiv w:val="1"/>
      <w:marLeft w:val="0"/>
      <w:marRight w:val="0"/>
      <w:marTop w:val="0"/>
      <w:marBottom w:val="0"/>
      <w:divBdr>
        <w:top w:val="none" w:sz="0" w:space="0" w:color="auto"/>
        <w:left w:val="none" w:sz="0" w:space="0" w:color="auto"/>
        <w:bottom w:val="none" w:sz="0" w:space="0" w:color="auto"/>
        <w:right w:val="none" w:sz="0" w:space="0" w:color="auto"/>
      </w:divBdr>
    </w:div>
    <w:div w:id="1646005018">
      <w:bodyDiv w:val="1"/>
      <w:marLeft w:val="0"/>
      <w:marRight w:val="0"/>
      <w:marTop w:val="0"/>
      <w:marBottom w:val="0"/>
      <w:divBdr>
        <w:top w:val="none" w:sz="0" w:space="0" w:color="auto"/>
        <w:left w:val="none" w:sz="0" w:space="0" w:color="auto"/>
        <w:bottom w:val="none" w:sz="0" w:space="0" w:color="auto"/>
        <w:right w:val="none" w:sz="0" w:space="0" w:color="auto"/>
      </w:divBdr>
    </w:div>
    <w:div w:id="1672679018">
      <w:bodyDiv w:val="1"/>
      <w:marLeft w:val="0"/>
      <w:marRight w:val="0"/>
      <w:marTop w:val="0"/>
      <w:marBottom w:val="0"/>
      <w:divBdr>
        <w:top w:val="none" w:sz="0" w:space="0" w:color="auto"/>
        <w:left w:val="none" w:sz="0" w:space="0" w:color="auto"/>
        <w:bottom w:val="none" w:sz="0" w:space="0" w:color="auto"/>
        <w:right w:val="none" w:sz="0" w:space="0" w:color="auto"/>
      </w:divBdr>
    </w:div>
    <w:div w:id="1764913462">
      <w:bodyDiv w:val="1"/>
      <w:marLeft w:val="0"/>
      <w:marRight w:val="0"/>
      <w:marTop w:val="0"/>
      <w:marBottom w:val="0"/>
      <w:divBdr>
        <w:top w:val="none" w:sz="0" w:space="0" w:color="auto"/>
        <w:left w:val="none" w:sz="0" w:space="0" w:color="auto"/>
        <w:bottom w:val="none" w:sz="0" w:space="0" w:color="auto"/>
        <w:right w:val="none" w:sz="0" w:space="0" w:color="auto"/>
      </w:divBdr>
    </w:div>
    <w:div w:id="1771970629">
      <w:bodyDiv w:val="1"/>
      <w:marLeft w:val="0"/>
      <w:marRight w:val="0"/>
      <w:marTop w:val="0"/>
      <w:marBottom w:val="0"/>
      <w:divBdr>
        <w:top w:val="none" w:sz="0" w:space="0" w:color="auto"/>
        <w:left w:val="none" w:sz="0" w:space="0" w:color="auto"/>
        <w:bottom w:val="none" w:sz="0" w:space="0" w:color="auto"/>
        <w:right w:val="none" w:sz="0" w:space="0" w:color="auto"/>
      </w:divBdr>
    </w:div>
    <w:div w:id="1817606624">
      <w:bodyDiv w:val="1"/>
      <w:marLeft w:val="0"/>
      <w:marRight w:val="0"/>
      <w:marTop w:val="0"/>
      <w:marBottom w:val="0"/>
      <w:divBdr>
        <w:top w:val="none" w:sz="0" w:space="0" w:color="auto"/>
        <w:left w:val="none" w:sz="0" w:space="0" w:color="auto"/>
        <w:bottom w:val="none" w:sz="0" w:space="0" w:color="auto"/>
        <w:right w:val="none" w:sz="0" w:space="0" w:color="auto"/>
      </w:divBdr>
    </w:div>
    <w:div w:id="1844006958">
      <w:bodyDiv w:val="1"/>
      <w:marLeft w:val="0"/>
      <w:marRight w:val="0"/>
      <w:marTop w:val="0"/>
      <w:marBottom w:val="0"/>
      <w:divBdr>
        <w:top w:val="none" w:sz="0" w:space="0" w:color="auto"/>
        <w:left w:val="none" w:sz="0" w:space="0" w:color="auto"/>
        <w:bottom w:val="none" w:sz="0" w:space="0" w:color="auto"/>
        <w:right w:val="none" w:sz="0" w:space="0" w:color="auto"/>
      </w:divBdr>
    </w:div>
    <w:div w:id="1868833184">
      <w:bodyDiv w:val="1"/>
      <w:marLeft w:val="0"/>
      <w:marRight w:val="0"/>
      <w:marTop w:val="0"/>
      <w:marBottom w:val="0"/>
      <w:divBdr>
        <w:top w:val="none" w:sz="0" w:space="0" w:color="auto"/>
        <w:left w:val="none" w:sz="0" w:space="0" w:color="auto"/>
        <w:bottom w:val="none" w:sz="0" w:space="0" w:color="auto"/>
        <w:right w:val="none" w:sz="0" w:space="0" w:color="auto"/>
      </w:divBdr>
    </w:div>
    <w:div w:id="1870948031">
      <w:bodyDiv w:val="1"/>
      <w:marLeft w:val="0"/>
      <w:marRight w:val="0"/>
      <w:marTop w:val="0"/>
      <w:marBottom w:val="0"/>
      <w:divBdr>
        <w:top w:val="none" w:sz="0" w:space="0" w:color="auto"/>
        <w:left w:val="none" w:sz="0" w:space="0" w:color="auto"/>
        <w:bottom w:val="none" w:sz="0" w:space="0" w:color="auto"/>
        <w:right w:val="none" w:sz="0" w:space="0" w:color="auto"/>
      </w:divBdr>
    </w:div>
    <w:div w:id="1901162431">
      <w:bodyDiv w:val="1"/>
      <w:marLeft w:val="0"/>
      <w:marRight w:val="0"/>
      <w:marTop w:val="0"/>
      <w:marBottom w:val="0"/>
      <w:divBdr>
        <w:top w:val="none" w:sz="0" w:space="0" w:color="auto"/>
        <w:left w:val="none" w:sz="0" w:space="0" w:color="auto"/>
        <w:bottom w:val="none" w:sz="0" w:space="0" w:color="auto"/>
        <w:right w:val="none" w:sz="0" w:space="0" w:color="auto"/>
      </w:divBdr>
    </w:div>
    <w:div w:id="1912738994">
      <w:bodyDiv w:val="1"/>
      <w:marLeft w:val="0"/>
      <w:marRight w:val="0"/>
      <w:marTop w:val="0"/>
      <w:marBottom w:val="0"/>
      <w:divBdr>
        <w:top w:val="none" w:sz="0" w:space="0" w:color="auto"/>
        <w:left w:val="none" w:sz="0" w:space="0" w:color="auto"/>
        <w:bottom w:val="none" w:sz="0" w:space="0" w:color="auto"/>
        <w:right w:val="none" w:sz="0" w:space="0" w:color="auto"/>
      </w:divBdr>
    </w:div>
    <w:div w:id="1965967561">
      <w:bodyDiv w:val="1"/>
      <w:marLeft w:val="0"/>
      <w:marRight w:val="0"/>
      <w:marTop w:val="0"/>
      <w:marBottom w:val="0"/>
      <w:divBdr>
        <w:top w:val="none" w:sz="0" w:space="0" w:color="auto"/>
        <w:left w:val="none" w:sz="0" w:space="0" w:color="auto"/>
        <w:bottom w:val="none" w:sz="0" w:space="0" w:color="auto"/>
        <w:right w:val="none" w:sz="0" w:space="0" w:color="auto"/>
      </w:divBdr>
    </w:div>
    <w:div w:id="1996688041">
      <w:bodyDiv w:val="1"/>
      <w:marLeft w:val="0"/>
      <w:marRight w:val="0"/>
      <w:marTop w:val="0"/>
      <w:marBottom w:val="0"/>
      <w:divBdr>
        <w:top w:val="none" w:sz="0" w:space="0" w:color="auto"/>
        <w:left w:val="none" w:sz="0" w:space="0" w:color="auto"/>
        <w:bottom w:val="none" w:sz="0" w:space="0" w:color="auto"/>
        <w:right w:val="none" w:sz="0" w:space="0" w:color="auto"/>
      </w:divBdr>
    </w:div>
    <w:div w:id="2068137986">
      <w:bodyDiv w:val="1"/>
      <w:marLeft w:val="0"/>
      <w:marRight w:val="0"/>
      <w:marTop w:val="0"/>
      <w:marBottom w:val="0"/>
      <w:divBdr>
        <w:top w:val="none" w:sz="0" w:space="0" w:color="auto"/>
        <w:left w:val="none" w:sz="0" w:space="0" w:color="auto"/>
        <w:bottom w:val="none" w:sz="0" w:space="0" w:color="auto"/>
        <w:right w:val="none" w:sz="0" w:space="0" w:color="auto"/>
      </w:divBdr>
    </w:div>
    <w:div w:id="206918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uri=CELEX%3A32013R034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ewtifi.com/publishing/journals/investment-management" TargetMode="External"/><Relationship Id="rId12" Type="http://schemas.openxmlformats.org/officeDocument/2006/relationships/hyperlink" Target="mailto:imj.editorial@newtifi.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wtifi.com/membershi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newtifi.com/publishing/journals/investment-management" TargetMode="External"/><Relationship Id="rId4" Type="http://schemas.openxmlformats.org/officeDocument/2006/relationships/webSettings" Target="webSettings.xml"/><Relationship Id="rId9" Type="http://schemas.openxmlformats.org/officeDocument/2006/relationships/hyperlink" Target="mailto:imj.editorial@newtifi.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12</Pages>
  <Words>5267</Words>
  <Characters>30025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Ezechiel Havrenne</dc:creator>
  <cp:keywords/>
  <dc:description/>
  <cp:lastModifiedBy>Ezechiel Havrenne</cp:lastModifiedBy>
  <cp:revision>11</cp:revision>
  <dcterms:created xsi:type="dcterms:W3CDTF">2025-07-11T20:05:00Z</dcterms:created>
  <dcterms:modified xsi:type="dcterms:W3CDTF">2025-08-06T09:52:00Z</dcterms:modified>
</cp:coreProperties>
</file>