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FDD00" w14:textId="77777777" w:rsidR="00962CE1" w:rsidRDefault="001F2DF0" w:rsidP="001F2DF0">
      <w:pPr>
        <w:pStyle w:val="TtuloApartado1sinnivel"/>
      </w:pPr>
      <w:bookmarkStart w:id="0" w:name="_Toc459888455"/>
      <w:r>
        <w:t>Actividad</w:t>
      </w:r>
      <w:r w:rsidR="00FE5E94">
        <w:t xml:space="preserve"> </w:t>
      </w:r>
      <w:r w:rsidR="00962CE1">
        <w:t>Individual</w:t>
      </w:r>
    </w:p>
    <w:p w14:paraId="1B0C2146" w14:textId="2CE748EF" w:rsidR="001F2DF0" w:rsidRDefault="004C138B" w:rsidP="001F2DF0">
      <w:pPr>
        <w:pStyle w:val="TtuloApartado1sinnivel"/>
      </w:pPr>
      <w:r>
        <w:t>Almacenes de datos y catálogo</w:t>
      </w:r>
    </w:p>
    <w:p w14:paraId="35623AA6" w14:textId="2FC7FBE7" w:rsidR="001F2DF0" w:rsidRDefault="001F2DF0" w:rsidP="001F2DF0"/>
    <w:p w14:paraId="0BF9C298" w14:textId="3BB13178" w:rsidR="00403A45" w:rsidRDefault="00403A45" w:rsidP="00341CA2">
      <w:pPr>
        <w:rPr>
          <w:b/>
          <w:color w:val="0070C0"/>
          <w:sz w:val="28"/>
        </w:rPr>
      </w:pPr>
      <w:r>
        <w:rPr>
          <w:b/>
          <w:color w:val="0070C0"/>
          <w:sz w:val="28"/>
        </w:rPr>
        <w:t>Introducción</w:t>
      </w:r>
    </w:p>
    <w:p w14:paraId="17C39A7E" w14:textId="4658816E" w:rsidR="00403A45" w:rsidRDefault="00403A45" w:rsidP="00341CA2">
      <w:r>
        <w:t>El Gobierno del Dato (</w:t>
      </w:r>
      <w:r w:rsidRPr="00403A45">
        <w:t xml:space="preserve">Data </w:t>
      </w:r>
      <w:r>
        <w:t xml:space="preserve">Governance) </w:t>
      </w:r>
      <w:r w:rsidRPr="00403A45">
        <w:t xml:space="preserve">es la gestión de la </w:t>
      </w:r>
      <w:r w:rsidRPr="00403A45">
        <w:rPr>
          <w:b/>
          <w:bCs/>
        </w:rPr>
        <w:t>disponibilidad</w:t>
      </w:r>
      <w:r w:rsidRPr="00403A45">
        <w:t xml:space="preserve">, </w:t>
      </w:r>
      <w:r w:rsidRPr="00403A45">
        <w:rPr>
          <w:b/>
          <w:bCs/>
        </w:rPr>
        <w:t>integridad</w:t>
      </w:r>
      <w:r w:rsidRPr="00403A45">
        <w:t xml:space="preserve">, </w:t>
      </w:r>
      <w:r w:rsidRPr="00403A45">
        <w:rPr>
          <w:b/>
          <w:bCs/>
        </w:rPr>
        <w:t>usabilidad</w:t>
      </w:r>
      <w:r w:rsidRPr="00403A45">
        <w:t xml:space="preserve"> y </w:t>
      </w:r>
      <w:r w:rsidRPr="00403A45">
        <w:rPr>
          <w:b/>
          <w:bCs/>
        </w:rPr>
        <w:t>seguridad</w:t>
      </w:r>
      <w:r w:rsidRPr="00403A45">
        <w:t xml:space="preserve"> de los datos utilizados en una empresa. </w:t>
      </w:r>
      <w:r>
        <w:t xml:space="preserve">Las grandes compañías consideran que un </w:t>
      </w:r>
      <w:r w:rsidRPr="00403A45">
        <w:t xml:space="preserve">buen programa de </w:t>
      </w:r>
      <w:r w:rsidR="00981D8E">
        <w:t>D</w:t>
      </w:r>
      <w:r w:rsidRPr="00403A45">
        <w:t xml:space="preserve">ata </w:t>
      </w:r>
      <w:r w:rsidR="00981D8E" w:rsidRPr="00403A45">
        <w:t>Governance</w:t>
      </w:r>
      <w:r w:rsidRPr="00403A45">
        <w:t xml:space="preserve"> incluye un </w:t>
      </w:r>
      <w:r w:rsidRPr="00403A45">
        <w:rPr>
          <w:b/>
          <w:bCs/>
        </w:rPr>
        <w:t>consejo de gobierno</w:t>
      </w:r>
      <w:r w:rsidRPr="00403A45">
        <w:t xml:space="preserve">, un conjunto de </w:t>
      </w:r>
      <w:r w:rsidRPr="00403A45">
        <w:rPr>
          <w:b/>
          <w:bCs/>
        </w:rPr>
        <w:t>procedimientos</w:t>
      </w:r>
      <w:r w:rsidRPr="00403A45">
        <w:t xml:space="preserve"> definidos, y un </w:t>
      </w:r>
      <w:r w:rsidRPr="00403A45">
        <w:rPr>
          <w:b/>
          <w:bCs/>
        </w:rPr>
        <w:t>plan</w:t>
      </w:r>
      <w:r w:rsidRPr="00403A45">
        <w:t xml:space="preserve"> para ejecutar dichos procedimientos.</w:t>
      </w:r>
    </w:p>
    <w:p w14:paraId="4940EF1F" w14:textId="044FE883" w:rsidR="00403A45" w:rsidRDefault="00403A45" w:rsidP="00403A45">
      <w:r>
        <w:t xml:space="preserve">Un buen programa de gobierno de datos debe permitir a las partes interesadas comprender, proteger y confiar en los datos de una organización, especialmente a medida que las empresas crecen y acumulan más activos y </w:t>
      </w:r>
      <w:r w:rsidRPr="00403A45">
        <w:rPr>
          <w:b/>
          <w:bCs/>
        </w:rPr>
        <w:t>orígenes de datos</w:t>
      </w:r>
      <w:r>
        <w:t>. Debido a esa acumulación exponencial de nuevos datos, las organizaciones se deben preocupar por definir entornos de Big Data adecuados para el almacenamiento y el acceso a los datos (datawarehouse, lagos de datos, entre otros). También debe preocuparse por diseñar una arquitectura de datos que ayude a gobernar esos orígenes de datos e integrarlos para que estén disponibles en toda la organización. Esta integración de datos es cada vez más importante, ya que afecta a los flujos de trabajo y la toma de decisiones de distintos equipos.</w:t>
      </w:r>
    </w:p>
    <w:p w14:paraId="5B225FBD" w14:textId="77777777" w:rsidR="00403A45" w:rsidRDefault="00403A45" w:rsidP="00403A45"/>
    <w:p w14:paraId="26ACBB7F" w14:textId="7A808C7A" w:rsidR="00981D8E" w:rsidRDefault="00981D8E" w:rsidP="00981D8E">
      <w:r>
        <w:t xml:space="preserve">Si en una organización se define una buena estrategia para esa </w:t>
      </w:r>
      <w:r w:rsidR="00403A45">
        <w:t>gobern</w:t>
      </w:r>
      <w:r>
        <w:t xml:space="preserve">anza, seguramente esta podrá contar con inventario detallado de </w:t>
      </w:r>
      <w:r w:rsidR="00403A45">
        <w:t>qué datos tiene, dónde residen</w:t>
      </w:r>
      <w:r>
        <w:t xml:space="preserve">, </w:t>
      </w:r>
      <w:r w:rsidR="00403A45">
        <w:t xml:space="preserve">cómo </w:t>
      </w:r>
      <w:r>
        <w:t xml:space="preserve">y quién los </w:t>
      </w:r>
      <w:r w:rsidR="00403A45">
        <w:t xml:space="preserve">puede utilizar. </w:t>
      </w:r>
    </w:p>
    <w:p w14:paraId="617E3FE1" w14:textId="221D3060" w:rsidR="00981D8E" w:rsidRDefault="00981D8E" w:rsidP="00341CA2">
      <w:r>
        <w:t xml:space="preserve">Hablar e intentar establecer una gobernanza de datos dentro de una organización es un reto muy ambicioso. </w:t>
      </w:r>
      <w:r w:rsidRPr="00981D8E">
        <w:t xml:space="preserve">Los programas de Data </w:t>
      </w:r>
      <w:r>
        <w:t>G</w:t>
      </w:r>
      <w:r w:rsidRPr="00981D8E">
        <w:t xml:space="preserve">overnance pueden variar significativamente dependiendo de su enfoque (en cuanto a cumplimiento, integración de datos, </w:t>
      </w:r>
      <w:r w:rsidR="0042246B" w:rsidRPr="00981D8E">
        <w:t>Máster</w:t>
      </w:r>
      <w:r w:rsidRPr="00981D8E">
        <w:t xml:space="preserve"> Data Management, etc.)</w:t>
      </w:r>
      <w:r>
        <w:t xml:space="preserve">, es por ello </w:t>
      </w:r>
      <w:r w:rsidR="0042246B">
        <w:t>por lo que,</w:t>
      </w:r>
      <w:r>
        <w:t xml:space="preserve"> para esta actividad, nos centraremos concretamente en lo que respecta a las plataformas de datos</w:t>
      </w:r>
      <w:r w:rsidR="003465D3">
        <w:t xml:space="preserve"> (almacenamiento y el acceso a los datos)</w:t>
      </w:r>
      <w:r>
        <w:t xml:space="preserve">. </w:t>
      </w:r>
      <w:r w:rsidRPr="00981D8E">
        <w:t xml:space="preserve">Una plataforma de gobierno de datos con un catálogo de datos integrado ayuda a su organización a encontrar, </w:t>
      </w:r>
      <w:r w:rsidRPr="00981D8E">
        <w:lastRenderedPageBreak/>
        <w:t>organizar, analizar, preparar y compartir datos para apoyar</w:t>
      </w:r>
      <w:r w:rsidR="003465D3">
        <w:t xml:space="preserve">, por ejemplo, a </w:t>
      </w:r>
      <w:r w:rsidRPr="00981D8E">
        <w:t xml:space="preserve">sus iniciativas de IA. Las soluciones de gobierno de datos de </w:t>
      </w:r>
      <w:r w:rsidR="003465D3">
        <w:t xml:space="preserve">las grandes plataforma (Databricks, Azure, </w:t>
      </w:r>
      <w:r w:rsidRPr="00981D8E">
        <w:t>IBM</w:t>
      </w:r>
      <w:r w:rsidR="003465D3">
        <w:t xml:space="preserve">, etc.) justamente buscan </w:t>
      </w:r>
      <w:r w:rsidRPr="00981D8E">
        <w:t>garantizar que la interconexión de datos esté preparada para catalogar, proteger y gobernar los datos confidenciales y realizar un seguimiento de la filiación de datos.</w:t>
      </w:r>
    </w:p>
    <w:p w14:paraId="07D241BC" w14:textId="77777777" w:rsidR="00403A45" w:rsidRPr="00403A45" w:rsidRDefault="00403A45" w:rsidP="00341CA2"/>
    <w:p w14:paraId="5573E7B5" w14:textId="205C3213" w:rsidR="00341CA2" w:rsidRPr="007D4244" w:rsidRDefault="00341CA2" w:rsidP="00341CA2">
      <w:pPr>
        <w:rPr>
          <w:b/>
          <w:color w:val="0070C0"/>
          <w:sz w:val="28"/>
        </w:rPr>
      </w:pPr>
      <w:r w:rsidRPr="007D4244">
        <w:rPr>
          <w:b/>
          <w:color w:val="0070C0"/>
          <w:sz w:val="28"/>
        </w:rPr>
        <w:t xml:space="preserve">Objetivos </w:t>
      </w:r>
    </w:p>
    <w:p w14:paraId="5A8CDDD9" w14:textId="2C173E95" w:rsidR="00341CA2" w:rsidRDefault="00341CA2" w:rsidP="00341CA2">
      <w:r>
        <w:t xml:space="preserve">Con esta actividad vas a </w:t>
      </w:r>
      <w:r w:rsidR="004C138B">
        <w:t xml:space="preserve">aprender a trabajar con diferentes fuentes de datos y sobre ellas aplicar procesos que te permitan establecer </w:t>
      </w:r>
      <w:r w:rsidR="00554F03">
        <w:t xml:space="preserve">varias </w:t>
      </w:r>
      <w:r w:rsidR="004C138B">
        <w:t>estrategia</w:t>
      </w:r>
      <w:r w:rsidR="00554F03">
        <w:t>s</w:t>
      </w:r>
      <w:r w:rsidR="004C138B">
        <w:t xml:space="preserve"> para </w:t>
      </w:r>
      <w:r w:rsidR="0042246B">
        <w:t xml:space="preserve">el acceso y </w:t>
      </w:r>
      <w:r w:rsidR="004C138B">
        <w:t xml:space="preserve">la explotación de </w:t>
      </w:r>
      <w:r w:rsidR="00554F03">
        <w:t>dichos datos</w:t>
      </w:r>
      <w:r>
        <w:t>.</w:t>
      </w:r>
      <w:r w:rsidR="004C138B">
        <w:t xml:space="preserve"> </w:t>
      </w:r>
    </w:p>
    <w:p w14:paraId="5B6D713B" w14:textId="39F76314" w:rsidR="00554F03" w:rsidRDefault="00554F03" w:rsidP="00341CA2">
      <w:r>
        <w:t>Con el uso de herramientas especializadas, podrás crear espacios de trabajos para que diferentes usuarios puedan explotar los datos sin interferir con las tareas de otros usuarios y sin afectar la información en origen.</w:t>
      </w:r>
    </w:p>
    <w:p w14:paraId="6927B887" w14:textId="77777777" w:rsidR="00341CA2" w:rsidRDefault="00341CA2" w:rsidP="00341CA2"/>
    <w:p w14:paraId="33DF060F" w14:textId="77777777" w:rsidR="00341CA2" w:rsidRPr="007D4244" w:rsidRDefault="00341CA2" w:rsidP="00341CA2">
      <w:pPr>
        <w:rPr>
          <w:b/>
          <w:color w:val="0070C0"/>
          <w:sz w:val="28"/>
        </w:rPr>
      </w:pPr>
      <w:r w:rsidRPr="007D4244">
        <w:rPr>
          <w:b/>
          <w:color w:val="0070C0"/>
          <w:sz w:val="28"/>
        </w:rPr>
        <w:t>Descripción</w:t>
      </w:r>
    </w:p>
    <w:p w14:paraId="6E4731E7" w14:textId="3FCAF518" w:rsidR="00351B90" w:rsidRDefault="00341CA2" w:rsidP="00341CA2">
      <w:r>
        <w:t xml:space="preserve">En el fichero </w:t>
      </w:r>
      <w:r w:rsidR="004C138B">
        <w:t>comprimido</w:t>
      </w:r>
      <w:r w:rsidR="000E49B9">
        <w:t xml:space="preserve"> </w:t>
      </w:r>
      <w:r w:rsidR="00ED0C44" w:rsidRPr="00ED0C44">
        <w:rPr>
          <w:i/>
          <w:iCs/>
          <w:color w:val="C00000"/>
        </w:rPr>
        <w:t>origenes_de_datos</w:t>
      </w:r>
      <w:r w:rsidR="004C138B" w:rsidRPr="00ED0C44">
        <w:rPr>
          <w:i/>
          <w:iCs/>
          <w:color w:val="C00000"/>
        </w:rPr>
        <w:t>.zip</w:t>
      </w:r>
      <w:r w:rsidR="00351B90">
        <w:t xml:space="preserve"> </w:t>
      </w:r>
      <w:r w:rsidR="000E49B9">
        <w:t xml:space="preserve">anexo a esta actividad, </w:t>
      </w:r>
      <w:r w:rsidR="00351B90">
        <w:t xml:space="preserve">encontrarás </w:t>
      </w:r>
      <w:r w:rsidR="004C138B">
        <w:t xml:space="preserve">cuatro (4) </w:t>
      </w:r>
      <w:r w:rsidR="00351B90">
        <w:t xml:space="preserve">ficheros </w:t>
      </w:r>
      <w:r w:rsidR="004C138B">
        <w:t xml:space="preserve">de datos </w:t>
      </w:r>
      <w:r w:rsidR="00554F03">
        <w:t xml:space="preserve">con </w:t>
      </w:r>
      <w:r w:rsidR="0042246B">
        <w:t xml:space="preserve">distintos </w:t>
      </w:r>
      <w:r w:rsidR="00554F03">
        <w:t>formato</w:t>
      </w:r>
      <w:r w:rsidR="0042246B">
        <w:t>s, extraídos de</w:t>
      </w:r>
      <w:r w:rsidR="00ED0C44">
        <w:t xml:space="preserve"> di</w:t>
      </w:r>
      <w:r w:rsidR="000E49B9">
        <w:t>stintas sitios</w:t>
      </w:r>
      <w:r w:rsidR="00554F03">
        <w:t xml:space="preserve">. </w:t>
      </w:r>
      <w:r w:rsidR="00351B90">
        <w:t>Cada fichero representa un origen de dato diferente y</w:t>
      </w:r>
      <w:r w:rsidR="000E49B9">
        <w:t xml:space="preserve">, </w:t>
      </w:r>
      <w:r w:rsidR="00351B90">
        <w:t xml:space="preserve">para esta actividad, </w:t>
      </w:r>
      <w:r w:rsidR="004C138B">
        <w:t xml:space="preserve">tendrás </w:t>
      </w:r>
      <w:r w:rsidR="00351B90">
        <w:t xml:space="preserve">inicialmente que </w:t>
      </w:r>
      <w:r w:rsidR="000E49B9">
        <w:t xml:space="preserve">organizarlos </w:t>
      </w:r>
      <w:r w:rsidR="00351B90">
        <w:t>para su posterior análisis (</w:t>
      </w:r>
      <w:r w:rsidR="00ED0C44">
        <w:t xml:space="preserve">la base de </w:t>
      </w:r>
      <w:r w:rsidR="000E49B9">
        <w:t xml:space="preserve">lo que, con muchos más orígenes de datos, podría ser </w:t>
      </w:r>
      <w:r w:rsidR="00ED0C44" w:rsidRPr="00ED0C44">
        <w:rPr>
          <w:bCs/>
        </w:rPr>
        <w:t xml:space="preserve">un </w:t>
      </w:r>
      <w:r w:rsidR="00222264" w:rsidRPr="00ED0C44">
        <w:rPr>
          <w:bCs/>
        </w:rPr>
        <w:t>Data Lake</w:t>
      </w:r>
      <w:r w:rsidR="00351B90">
        <w:t>).</w:t>
      </w:r>
    </w:p>
    <w:p w14:paraId="042106E2" w14:textId="35565466" w:rsidR="005653B7" w:rsidRDefault="00351B90" w:rsidP="00341CA2">
      <w:r>
        <w:t xml:space="preserve">Una vez </w:t>
      </w:r>
      <w:r w:rsidR="000E49B9">
        <w:t>organizados</w:t>
      </w:r>
      <w:r>
        <w:t xml:space="preserve">, tendrás que crear </w:t>
      </w:r>
      <w:r w:rsidRPr="00474E51">
        <w:rPr>
          <w:u w:val="single"/>
        </w:rPr>
        <w:t>espacios de trabajo</w:t>
      </w:r>
      <w:r>
        <w:t xml:space="preserve"> </w:t>
      </w:r>
      <w:r w:rsidR="005653B7">
        <w:t>donde constru</w:t>
      </w:r>
      <w:r w:rsidR="00222264">
        <w:t xml:space="preserve">irás </w:t>
      </w:r>
      <w:r w:rsidR="005653B7">
        <w:t xml:space="preserve">dataset </w:t>
      </w:r>
      <w:r w:rsidR="000E49B9">
        <w:t xml:space="preserve">para </w:t>
      </w:r>
      <w:r w:rsidR="00474E51">
        <w:t xml:space="preserve">llevar a cabo tareas </w:t>
      </w:r>
      <w:r w:rsidR="005653B7">
        <w:t>personalizad</w:t>
      </w:r>
      <w:r w:rsidR="00474E51">
        <w:t>a</w:t>
      </w:r>
      <w:r w:rsidR="005653B7">
        <w:t xml:space="preserve">s para </w:t>
      </w:r>
      <w:r>
        <w:t xml:space="preserve">la explotación de </w:t>
      </w:r>
      <w:r w:rsidR="005653B7">
        <w:t xml:space="preserve">dichos </w:t>
      </w:r>
      <w:r>
        <w:t>datos.</w:t>
      </w:r>
      <w:r w:rsidR="00222264">
        <w:t xml:space="preserve"> Ten presente </w:t>
      </w:r>
      <w:r w:rsidR="005653B7">
        <w:t>que los espacios de trabajo podrán estar asociados a diferentes usuarios</w:t>
      </w:r>
      <w:r w:rsidR="00474E51">
        <w:t xml:space="preserve">, lo cual es un aspecto para destacar </w:t>
      </w:r>
      <w:r w:rsidR="00604E51">
        <w:t>Dremio.</w:t>
      </w:r>
    </w:p>
    <w:p w14:paraId="4BF0AF96" w14:textId="77777777" w:rsidR="00604E51" w:rsidRDefault="00604E51" w:rsidP="00341CA2"/>
    <w:p w14:paraId="0DF84053" w14:textId="48E8CB96" w:rsidR="00341CA2" w:rsidRDefault="00351B90" w:rsidP="00341CA2">
      <w:r>
        <w:t xml:space="preserve">Los pasos </w:t>
      </w:r>
      <w:r w:rsidR="00222264">
        <w:t>que debes seguir para desarrollar esta actividad son los siguientes</w:t>
      </w:r>
      <w:r w:rsidR="00341CA2">
        <w:t>:</w:t>
      </w:r>
    </w:p>
    <w:p w14:paraId="7F2DF955" w14:textId="77777777" w:rsidR="004519A0" w:rsidRDefault="004519A0" w:rsidP="00341CA2">
      <w:pPr>
        <w:rPr>
          <w:b/>
          <w:color w:val="0070C0"/>
          <w:sz w:val="28"/>
        </w:rPr>
      </w:pPr>
    </w:p>
    <w:p w14:paraId="25D7173B" w14:textId="518BE71C" w:rsidR="00AA21B1" w:rsidRPr="00B0293C" w:rsidRDefault="00B0293C" w:rsidP="00341CA2">
      <w:pPr>
        <w:rPr>
          <w:b/>
          <w:color w:val="0070C0"/>
          <w:sz w:val="28"/>
        </w:rPr>
      </w:pPr>
      <w:r w:rsidRPr="00B0293C">
        <w:rPr>
          <w:b/>
          <w:color w:val="0070C0"/>
          <w:sz w:val="28"/>
        </w:rPr>
        <w:t>Carga de datos</w:t>
      </w:r>
    </w:p>
    <w:p w14:paraId="34D38D48" w14:textId="085C6D0C" w:rsidR="00351B90" w:rsidRDefault="00351B90" w:rsidP="005653B7">
      <w:pPr>
        <w:pStyle w:val="Prrafodelista"/>
        <w:numPr>
          <w:ilvl w:val="0"/>
          <w:numId w:val="7"/>
        </w:numPr>
      </w:pPr>
      <w:r>
        <w:t xml:space="preserve">Instala la herramienta propuesta para la actividad (consulta el </w:t>
      </w:r>
      <w:r w:rsidR="00AA21B1">
        <w:t>anexo final</w:t>
      </w:r>
      <w:r>
        <w:t>).</w:t>
      </w:r>
    </w:p>
    <w:p w14:paraId="455730C9" w14:textId="7408E796" w:rsidR="002742BD" w:rsidRDefault="005653B7" w:rsidP="005653B7">
      <w:pPr>
        <w:pStyle w:val="Prrafodelista"/>
        <w:numPr>
          <w:ilvl w:val="0"/>
          <w:numId w:val="7"/>
        </w:numPr>
      </w:pPr>
      <w:r>
        <w:t>Después de instalar la herramienta</w:t>
      </w:r>
      <w:r w:rsidR="00351B90">
        <w:t>,</w:t>
      </w:r>
      <w:r>
        <w:t xml:space="preserve"> utilízala para </w:t>
      </w:r>
      <w:r w:rsidR="00351B90">
        <w:t>carga cada fichero</w:t>
      </w:r>
      <w:r w:rsidR="00AA21B1">
        <w:t>.</w:t>
      </w:r>
      <w:r w:rsidR="00D95E69">
        <w:t xml:space="preserve"> Crea una carpeta para almacenar todos los ficheros cargados (ahora </w:t>
      </w:r>
      <w:r w:rsidR="002742BD">
        <w:t xml:space="preserve">serán los </w:t>
      </w:r>
      <w:r w:rsidR="00D95E69">
        <w:t>dataset).</w:t>
      </w:r>
      <w:r w:rsidR="002742BD">
        <w:t xml:space="preserve"> </w:t>
      </w:r>
    </w:p>
    <w:p w14:paraId="145E879F" w14:textId="42D62EB9" w:rsidR="004C138B" w:rsidRDefault="00AA21B1" w:rsidP="002742BD">
      <w:pPr>
        <w:pStyle w:val="Prrafodelista"/>
        <w:numPr>
          <w:ilvl w:val="1"/>
          <w:numId w:val="7"/>
        </w:numPr>
      </w:pPr>
      <w:r>
        <w:lastRenderedPageBreak/>
        <w:t>C</w:t>
      </w:r>
      <w:r w:rsidR="00351B90">
        <w:t>omprueba que dicha carga se ha efectuado correctamente</w:t>
      </w:r>
      <w:r>
        <w:t xml:space="preserve"> </w:t>
      </w:r>
      <w:r w:rsidR="00351B90">
        <w:t>verifica</w:t>
      </w:r>
      <w:r>
        <w:t>ndo</w:t>
      </w:r>
      <w:r w:rsidR="00351B90">
        <w:t xml:space="preserve"> que los datos están correctamente almacenados</w:t>
      </w:r>
      <w:r w:rsidR="005653B7">
        <w:t xml:space="preserve"> en </w:t>
      </w:r>
      <w:r w:rsidR="00D95E69">
        <w:t xml:space="preserve">los </w:t>
      </w:r>
      <w:r w:rsidR="005653B7">
        <w:t>dataset</w:t>
      </w:r>
      <w:r w:rsidR="00222264">
        <w:t>s</w:t>
      </w:r>
      <w:r w:rsidR="00351B90">
        <w:t>.</w:t>
      </w:r>
    </w:p>
    <w:p w14:paraId="2DCB4DB1" w14:textId="092AAFAC" w:rsidR="002742BD" w:rsidRDefault="002742BD" w:rsidP="002742BD">
      <w:pPr>
        <w:pStyle w:val="Prrafodelista"/>
        <w:numPr>
          <w:ilvl w:val="1"/>
          <w:numId w:val="7"/>
        </w:numPr>
      </w:pPr>
      <w:r>
        <w:t>Al cargar cada fichero, realiza los ajustes correspondientes para que el fichero se almacene correctamente (encabezados, separadores, etc.).</w:t>
      </w:r>
    </w:p>
    <w:p w14:paraId="2591E188" w14:textId="6F43ADDE" w:rsidR="00AA21B1" w:rsidRDefault="00FB4A0E" w:rsidP="00AA21B1">
      <w:pPr>
        <w:jc w:val="center"/>
      </w:pPr>
      <w:r>
        <w:rPr>
          <w:noProof/>
          <w:lang w:val="en-US" w:eastAsia="en-US"/>
        </w:rPr>
        <w:drawing>
          <wp:inline distT="0" distB="0" distL="0" distR="0" wp14:anchorId="12720427" wp14:editId="02AD9D8F">
            <wp:extent cx="5219700" cy="5238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9700" cy="523875"/>
                    </a:xfrm>
                    <a:prstGeom prst="rect">
                      <a:avLst/>
                    </a:prstGeom>
                  </pic:spPr>
                </pic:pic>
              </a:graphicData>
            </a:graphic>
          </wp:inline>
        </w:drawing>
      </w:r>
    </w:p>
    <w:p w14:paraId="6785470A" w14:textId="24CCF2AF" w:rsidR="00AA21B1" w:rsidRDefault="00AA21B1" w:rsidP="00AA21B1"/>
    <w:p w14:paraId="5140E075" w14:textId="6BE6BFD0" w:rsidR="000B4AF0" w:rsidRDefault="000B4AF0" w:rsidP="000B4AF0">
      <w:pPr>
        <w:jc w:val="center"/>
      </w:pPr>
      <w:r>
        <w:rPr>
          <w:noProof/>
          <w:lang w:val="en-US" w:eastAsia="en-US"/>
        </w:rPr>
        <w:drawing>
          <wp:inline distT="0" distB="0" distL="0" distR="0" wp14:anchorId="18DBBC93" wp14:editId="6B0C7AFC">
            <wp:extent cx="3983047" cy="2827867"/>
            <wp:effectExtent l="19050" t="19050" r="17780" b="1079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3439" cy="2842345"/>
                    </a:xfrm>
                    <a:prstGeom prst="rect">
                      <a:avLst/>
                    </a:prstGeom>
                    <a:ln>
                      <a:solidFill>
                        <a:schemeClr val="accent1"/>
                      </a:solidFill>
                    </a:ln>
                  </pic:spPr>
                </pic:pic>
              </a:graphicData>
            </a:graphic>
          </wp:inline>
        </w:drawing>
      </w:r>
    </w:p>
    <w:p w14:paraId="0E597C30" w14:textId="77777777" w:rsidR="00C71A87" w:rsidRDefault="00C71A87" w:rsidP="000B4AF0">
      <w:pPr>
        <w:jc w:val="center"/>
      </w:pPr>
    </w:p>
    <w:p w14:paraId="01EDA9C6" w14:textId="3024E790" w:rsidR="00C71A87" w:rsidRDefault="00C71A87" w:rsidP="000B4AF0">
      <w:pPr>
        <w:jc w:val="center"/>
      </w:pPr>
      <w:r>
        <w:rPr>
          <w:noProof/>
          <w:lang w:val="en-US" w:eastAsia="en-US"/>
        </w:rPr>
        <w:drawing>
          <wp:inline distT="0" distB="0" distL="0" distR="0" wp14:anchorId="12D43F61" wp14:editId="6FDC2790">
            <wp:extent cx="5219700" cy="1165225"/>
            <wp:effectExtent l="19050" t="19050" r="19050" b="158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165225"/>
                    </a:xfrm>
                    <a:prstGeom prst="rect">
                      <a:avLst/>
                    </a:prstGeom>
                    <a:ln>
                      <a:solidFill>
                        <a:schemeClr val="accent1">
                          <a:lumMod val="20000"/>
                          <a:lumOff val="80000"/>
                        </a:schemeClr>
                      </a:solidFill>
                    </a:ln>
                  </pic:spPr>
                </pic:pic>
              </a:graphicData>
            </a:graphic>
          </wp:inline>
        </w:drawing>
      </w:r>
    </w:p>
    <w:p w14:paraId="4F8AA187" w14:textId="77777777" w:rsidR="000B4AF0" w:rsidRDefault="000B4AF0" w:rsidP="00AA21B1"/>
    <w:p w14:paraId="385FE62B" w14:textId="77777777" w:rsidR="00C71A87" w:rsidRDefault="005653B7" w:rsidP="00704870">
      <w:pPr>
        <w:pStyle w:val="Prrafodelista"/>
        <w:numPr>
          <w:ilvl w:val="0"/>
          <w:numId w:val="7"/>
        </w:numPr>
      </w:pPr>
      <w:r>
        <w:t xml:space="preserve">Por </w:t>
      </w:r>
      <w:r w:rsidRPr="00C71A87">
        <w:rPr>
          <w:u w:val="single"/>
        </w:rPr>
        <w:t>cada dataset</w:t>
      </w:r>
      <w:r>
        <w:t xml:space="preserve"> tendrás que crear una “</w:t>
      </w:r>
      <w:r w:rsidRPr="005653B7">
        <w:rPr>
          <w:b/>
          <w:i/>
        </w:rPr>
        <w:t>wiki content</w:t>
      </w:r>
      <w:r>
        <w:t>”. Esto consiste en una página que describe el dataset, la información que contiene y una lista de los campos que incluye</w:t>
      </w:r>
      <w:r w:rsidR="00222264">
        <w:t xml:space="preserve"> (siéntete libre de incluir la información que consideres</w:t>
      </w:r>
      <w:r w:rsidR="00FB4A0E">
        <w:t xml:space="preserve"> relevante</w:t>
      </w:r>
      <w:r w:rsidR="00222264">
        <w:t>)</w:t>
      </w:r>
      <w:r>
        <w:t xml:space="preserve">. </w:t>
      </w:r>
    </w:p>
    <w:p w14:paraId="26178B2F" w14:textId="16077D55" w:rsidR="00341CA2" w:rsidRDefault="00FB4A0E" w:rsidP="00C71A87">
      <w:pPr>
        <w:pStyle w:val="Prrafodelista"/>
      </w:pPr>
      <w:r>
        <w:lastRenderedPageBreak/>
        <w:t xml:space="preserve">En los casos que incorpores </w:t>
      </w:r>
      <w:r w:rsidR="005653B7">
        <w:t xml:space="preserve">datos </w:t>
      </w:r>
      <w:r>
        <w:t xml:space="preserve">de </w:t>
      </w:r>
      <w:r w:rsidR="005653B7">
        <w:t>una URL de Open Data</w:t>
      </w:r>
      <w:r>
        <w:t xml:space="preserve"> (por ejemplo)</w:t>
      </w:r>
      <w:r w:rsidR="005653B7">
        <w:t>, puedes utilizar directamente la información que describe dicho fichero en el portal donde está alojado.</w:t>
      </w:r>
    </w:p>
    <w:p w14:paraId="7F87EF65" w14:textId="53498D74" w:rsidR="00256A84" w:rsidRDefault="00256A84" w:rsidP="00256A84"/>
    <w:p w14:paraId="47C48AB5" w14:textId="205B3D75" w:rsidR="00C71A87" w:rsidRDefault="00C71A87" w:rsidP="00256A84">
      <w:r>
        <w:rPr>
          <w:noProof/>
          <w:lang w:val="en-US" w:eastAsia="en-US"/>
        </w:rPr>
        <w:drawing>
          <wp:inline distT="0" distB="0" distL="0" distR="0" wp14:anchorId="23871D1B" wp14:editId="3BA21558">
            <wp:extent cx="5219700" cy="1951990"/>
            <wp:effectExtent l="19050" t="19050" r="19050" b="1016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1951990"/>
                    </a:xfrm>
                    <a:prstGeom prst="rect">
                      <a:avLst/>
                    </a:prstGeom>
                    <a:ln>
                      <a:solidFill>
                        <a:schemeClr val="accent1">
                          <a:lumMod val="20000"/>
                          <a:lumOff val="80000"/>
                        </a:schemeClr>
                      </a:solidFill>
                    </a:ln>
                  </pic:spPr>
                </pic:pic>
              </a:graphicData>
            </a:graphic>
          </wp:inline>
        </w:drawing>
      </w:r>
    </w:p>
    <w:p w14:paraId="67517CF4" w14:textId="77777777" w:rsidR="00C71A87" w:rsidRDefault="00C71A87" w:rsidP="00256A84"/>
    <w:p w14:paraId="718EEB30" w14:textId="6F6B5702" w:rsidR="005838AE" w:rsidRDefault="005838AE" w:rsidP="005838AE">
      <w:pPr>
        <w:jc w:val="center"/>
      </w:pPr>
      <w:r>
        <w:rPr>
          <w:noProof/>
          <w:lang w:val="en-US" w:eastAsia="en-US"/>
        </w:rPr>
        <w:drawing>
          <wp:inline distT="0" distB="0" distL="0" distR="0" wp14:anchorId="373237AE" wp14:editId="3929062F">
            <wp:extent cx="2771775" cy="146685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1466850"/>
                    </a:xfrm>
                    <a:prstGeom prst="rect">
                      <a:avLst/>
                    </a:prstGeom>
                    <a:ln>
                      <a:solidFill>
                        <a:schemeClr val="accent1">
                          <a:lumMod val="20000"/>
                          <a:lumOff val="80000"/>
                        </a:schemeClr>
                      </a:solidFill>
                    </a:ln>
                  </pic:spPr>
                </pic:pic>
              </a:graphicData>
            </a:graphic>
          </wp:inline>
        </w:drawing>
      </w:r>
    </w:p>
    <w:p w14:paraId="03F5E65C" w14:textId="71A0F145" w:rsidR="00C71A87" w:rsidRDefault="00C71A87" w:rsidP="005838AE">
      <w:pPr>
        <w:jc w:val="center"/>
      </w:pPr>
      <w:r>
        <w:rPr>
          <w:noProof/>
          <w:lang w:val="en-US" w:eastAsia="en-US"/>
        </w:rPr>
        <w:drawing>
          <wp:inline distT="0" distB="0" distL="0" distR="0" wp14:anchorId="4654C972" wp14:editId="777C1FA0">
            <wp:extent cx="5157326" cy="2717321"/>
            <wp:effectExtent l="19050" t="19050" r="24765" b="260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705" cy="2729112"/>
                    </a:xfrm>
                    <a:prstGeom prst="rect">
                      <a:avLst/>
                    </a:prstGeom>
                    <a:ln>
                      <a:solidFill>
                        <a:schemeClr val="accent1">
                          <a:lumMod val="20000"/>
                          <a:lumOff val="80000"/>
                        </a:schemeClr>
                      </a:solidFill>
                    </a:ln>
                  </pic:spPr>
                </pic:pic>
              </a:graphicData>
            </a:graphic>
          </wp:inline>
        </w:drawing>
      </w:r>
    </w:p>
    <w:p w14:paraId="18A35719" w14:textId="77777777" w:rsidR="005838AE" w:rsidRDefault="005838AE" w:rsidP="00256A84"/>
    <w:p w14:paraId="47F0E711" w14:textId="5495526D" w:rsidR="00256A84" w:rsidRPr="007D4244" w:rsidRDefault="00256A84" w:rsidP="00256A84">
      <w:pPr>
        <w:rPr>
          <w:b/>
          <w:color w:val="0070C0"/>
          <w:sz w:val="28"/>
        </w:rPr>
      </w:pPr>
      <w:r w:rsidRPr="007D4244">
        <w:rPr>
          <w:b/>
          <w:color w:val="0070C0"/>
          <w:sz w:val="28"/>
        </w:rPr>
        <w:t>Espacios de trabajo</w:t>
      </w:r>
    </w:p>
    <w:p w14:paraId="1359B202" w14:textId="48798E10" w:rsidR="005653B7" w:rsidRDefault="00256A84" w:rsidP="00704870">
      <w:pPr>
        <w:pStyle w:val="Prrafodelista"/>
        <w:numPr>
          <w:ilvl w:val="0"/>
          <w:numId w:val="7"/>
        </w:numPr>
      </w:pPr>
      <w:r>
        <w:t>Sobre la herramienta debes crear 3 espacios de trabajos llamados:</w:t>
      </w:r>
    </w:p>
    <w:p w14:paraId="7A4BD6FF" w14:textId="3373315D" w:rsidR="00256A84" w:rsidRDefault="00256A84" w:rsidP="00256A84">
      <w:pPr>
        <w:pStyle w:val="Prrafodelista"/>
        <w:numPr>
          <w:ilvl w:val="1"/>
          <w:numId w:val="7"/>
        </w:numPr>
      </w:pPr>
      <w:r>
        <w:lastRenderedPageBreak/>
        <w:t xml:space="preserve">Analista 1 </w:t>
      </w:r>
    </w:p>
    <w:p w14:paraId="15E2881A" w14:textId="4F144A9B" w:rsidR="00256A84" w:rsidRDefault="00256A84" w:rsidP="00256A84">
      <w:pPr>
        <w:pStyle w:val="Prrafodelista"/>
        <w:numPr>
          <w:ilvl w:val="1"/>
          <w:numId w:val="7"/>
        </w:numPr>
      </w:pPr>
      <w:r>
        <w:t>Analista 2</w:t>
      </w:r>
    </w:p>
    <w:p w14:paraId="587F00F0" w14:textId="680BDAC8" w:rsidR="00256A84" w:rsidRDefault="00256A84" w:rsidP="00256A84">
      <w:pPr>
        <w:pStyle w:val="Prrafodelista"/>
        <w:numPr>
          <w:ilvl w:val="1"/>
          <w:numId w:val="7"/>
        </w:numPr>
      </w:pPr>
      <w:r>
        <w:t>Analista 3</w:t>
      </w:r>
    </w:p>
    <w:p w14:paraId="29D52338" w14:textId="18C22348" w:rsidR="007D4244" w:rsidRDefault="007D4244" w:rsidP="007D4244"/>
    <w:p w14:paraId="6AD03CF2" w14:textId="4DDC0645" w:rsidR="007D4244" w:rsidRDefault="007D4244" w:rsidP="007D4244">
      <w:pPr>
        <w:jc w:val="center"/>
      </w:pPr>
      <w:r>
        <w:rPr>
          <w:noProof/>
          <w:lang w:val="en-US" w:eastAsia="en-US"/>
        </w:rPr>
        <w:drawing>
          <wp:inline distT="0" distB="0" distL="0" distR="0" wp14:anchorId="2B0A7C92" wp14:editId="6E9EB414">
            <wp:extent cx="2486025" cy="16668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25" cy="1666875"/>
                    </a:xfrm>
                    <a:prstGeom prst="rect">
                      <a:avLst/>
                    </a:prstGeom>
                    <a:ln>
                      <a:solidFill>
                        <a:schemeClr val="accent1"/>
                      </a:solidFill>
                    </a:ln>
                  </pic:spPr>
                </pic:pic>
              </a:graphicData>
            </a:graphic>
          </wp:inline>
        </w:drawing>
      </w:r>
    </w:p>
    <w:p w14:paraId="0CE961D5" w14:textId="33A6C1A2" w:rsidR="0023048D" w:rsidRDefault="0023048D" w:rsidP="007D4244">
      <w:pPr>
        <w:jc w:val="center"/>
      </w:pPr>
    </w:p>
    <w:p w14:paraId="1F5F262A" w14:textId="12AA6512" w:rsidR="0023048D" w:rsidRDefault="0023048D" w:rsidP="007D4244">
      <w:pPr>
        <w:jc w:val="center"/>
      </w:pPr>
      <w:r>
        <w:rPr>
          <w:noProof/>
          <w:lang w:val="en-US" w:eastAsia="en-US"/>
        </w:rPr>
        <w:drawing>
          <wp:inline distT="0" distB="0" distL="0" distR="0" wp14:anchorId="601A6D9F" wp14:editId="3BCC2CDB">
            <wp:extent cx="2505075" cy="73342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733425"/>
                    </a:xfrm>
                    <a:prstGeom prst="rect">
                      <a:avLst/>
                    </a:prstGeom>
                    <a:ln>
                      <a:solidFill>
                        <a:schemeClr val="accent1"/>
                      </a:solidFill>
                    </a:ln>
                  </pic:spPr>
                </pic:pic>
              </a:graphicData>
            </a:graphic>
          </wp:inline>
        </w:drawing>
      </w:r>
    </w:p>
    <w:p w14:paraId="2DF4251A" w14:textId="77777777" w:rsidR="002742BD" w:rsidRDefault="002742BD" w:rsidP="007D4244">
      <w:pPr>
        <w:jc w:val="center"/>
      </w:pPr>
    </w:p>
    <w:p w14:paraId="07F41046" w14:textId="537275F5" w:rsidR="002742BD" w:rsidRDefault="002742BD" w:rsidP="007D4244">
      <w:pPr>
        <w:jc w:val="center"/>
      </w:pPr>
      <w:r>
        <w:rPr>
          <w:noProof/>
          <w:lang w:val="en-US" w:eastAsia="en-US"/>
        </w:rPr>
        <w:drawing>
          <wp:inline distT="0" distB="0" distL="0" distR="0" wp14:anchorId="69241A9B" wp14:editId="52D2824D">
            <wp:extent cx="5219700" cy="1314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1314450"/>
                    </a:xfrm>
                    <a:prstGeom prst="rect">
                      <a:avLst/>
                    </a:prstGeom>
                  </pic:spPr>
                </pic:pic>
              </a:graphicData>
            </a:graphic>
          </wp:inline>
        </w:drawing>
      </w:r>
    </w:p>
    <w:p w14:paraId="33221051" w14:textId="3CE693B7" w:rsidR="007D4244" w:rsidRDefault="007D4244" w:rsidP="00C71A87">
      <w:pPr>
        <w:jc w:val="center"/>
      </w:pPr>
    </w:p>
    <w:p w14:paraId="547A8417" w14:textId="504E7E43" w:rsidR="00256A84" w:rsidRDefault="00256A84" w:rsidP="00256A84">
      <w:pPr>
        <w:pStyle w:val="Prrafodelista"/>
        <w:numPr>
          <w:ilvl w:val="0"/>
          <w:numId w:val="7"/>
        </w:numPr>
      </w:pPr>
      <w:r>
        <w:t>Cada espacio de trabajo debe llevar una “</w:t>
      </w:r>
      <w:r w:rsidRPr="007D4244">
        <w:rPr>
          <w:b/>
          <w:i/>
        </w:rPr>
        <w:t>wiki content</w:t>
      </w:r>
      <w:r>
        <w:t xml:space="preserve">” </w:t>
      </w:r>
      <w:r w:rsidR="007D4244">
        <w:t>que</w:t>
      </w:r>
      <w:r>
        <w:t xml:space="preserve"> explique </w:t>
      </w:r>
      <w:r w:rsidR="00D86DF9">
        <w:t>la finalidad del espacio de trabajo</w:t>
      </w:r>
      <w:r>
        <w:t xml:space="preserve">. </w:t>
      </w:r>
      <w:r w:rsidR="007D4244">
        <w:t>Esto es una información libre que</w:t>
      </w:r>
      <w:r w:rsidR="00D86DF9">
        <w:t xml:space="preserve">, también debe </w:t>
      </w:r>
      <w:r w:rsidR="007D4244">
        <w:t>describir qué contiene el espacio de trabajo. Por ejemplo:</w:t>
      </w:r>
    </w:p>
    <w:p w14:paraId="4AB0258B" w14:textId="52D4C163" w:rsidR="007D4244" w:rsidRDefault="007D4244" w:rsidP="007D4244">
      <w:pPr>
        <w:pStyle w:val="Prrafodelista"/>
        <w:numPr>
          <w:ilvl w:val="1"/>
          <w:numId w:val="7"/>
        </w:numPr>
      </w:pPr>
      <w:r w:rsidRPr="00D86DF9">
        <w:rPr>
          <w:b/>
          <w:bCs/>
        </w:rPr>
        <w:t>Analista 1</w:t>
      </w:r>
      <w:r>
        <w:t>: agrupa datos relacionados con los ficheros CSV. Estos ficheros tienen que ver con la información de locales de la ciudad.</w:t>
      </w:r>
    </w:p>
    <w:p w14:paraId="48A87556" w14:textId="6ED1BA42" w:rsidR="007D4244" w:rsidRDefault="007D4244" w:rsidP="007D4244">
      <w:pPr>
        <w:pStyle w:val="Prrafodelista"/>
        <w:numPr>
          <w:ilvl w:val="1"/>
          <w:numId w:val="7"/>
        </w:numPr>
      </w:pPr>
      <w:r w:rsidRPr="00D86DF9">
        <w:rPr>
          <w:b/>
          <w:bCs/>
        </w:rPr>
        <w:t>Analista 2</w:t>
      </w:r>
      <w:r>
        <w:t>: agrupa datos relacionados con los ficheros JSON. Estos ficheros tienen información sobre las librerías de la ciudad.</w:t>
      </w:r>
    </w:p>
    <w:p w14:paraId="6FC24561" w14:textId="48D8891A" w:rsidR="007D4244" w:rsidRDefault="007D4244" w:rsidP="007D4244">
      <w:pPr>
        <w:pStyle w:val="Prrafodelista"/>
        <w:numPr>
          <w:ilvl w:val="1"/>
          <w:numId w:val="7"/>
        </w:numPr>
      </w:pPr>
      <w:r w:rsidRPr="00D86DF9">
        <w:rPr>
          <w:b/>
          <w:bCs/>
        </w:rPr>
        <w:t>Analista 3</w:t>
      </w:r>
      <w:r>
        <w:t>: agrupa datos relacionados con los ficheros Open Data. Estos ficheros tienen información sobre el clima de la ciudad.</w:t>
      </w:r>
    </w:p>
    <w:p w14:paraId="3610955E" w14:textId="1EDA8A00" w:rsidR="007D4244" w:rsidRDefault="007D4244" w:rsidP="007D4244"/>
    <w:p w14:paraId="155C76D7" w14:textId="1DA601B3" w:rsidR="0023048D" w:rsidRDefault="0023048D" w:rsidP="0023048D">
      <w:pPr>
        <w:jc w:val="center"/>
      </w:pPr>
      <w:r>
        <w:rPr>
          <w:noProof/>
          <w:lang w:val="en-US" w:eastAsia="en-US"/>
        </w:rPr>
        <w:lastRenderedPageBreak/>
        <w:drawing>
          <wp:inline distT="0" distB="0" distL="0" distR="0" wp14:anchorId="049BF7E3" wp14:editId="7D89AD46">
            <wp:extent cx="5219700" cy="1511300"/>
            <wp:effectExtent l="19050" t="19050" r="19050" b="127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1511300"/>
                    </a:xfrm>
                    <a:prstGeom prst="rect">
                      <a:avLst/>
                    </a:prstGeom>
                    <a:ln>
                      <a:solidFill>
                        <a:schemeClr val="accent1"/>
                      </a:solidFill>
                    </a:ln>
                  </pic:spPr>
                </pic:pic>
              </a:graphicData>
            </a:graphic>
          </wp:inline>
        </w:drawing>
      </w:r>
    </w:p>
    <w:p w14:paraId="1E4C7E65" w14:textId="77777777" w:rsidR="0023048D" w:rsidRDefault="0023048D" w:rsidP="007D4244"/>
    <w:p w14:paraId="12576921" w14:textId="783AF4CE" w:rsidR="007D4244" w:rsidRDefault="0023048D" w:rsidP="007D4244">
      <w:pPr>
        <w:rPr>
          <w:b/>
          <w:color w:val="0070C0"/>
          <w:sz w:val="28"/>
        </w:rPr>
      </w:pPr>
      <w:r w:rsidRPr="0023048D">
        <w:rPr>
          <w:b/>
          <w:color w:val="0070C0"/>
          <w:sz w:val="28"/>
        </w:rPr>
        <w:t>Crear dataset</w:t>
      </w:r>
      <w:r w:rsidR="00174F14">
        <w:rPr>
          <w:b/>
          <w:color w:val="0070C0"/>
          <w:sz w:val="28"/>
        </w:rPr>
        <w:t>s</w:t>
      </w:r>
      <w:r w:rsidRPr="0023048D">
        <w:rPr>
          <w:b/>
          <w:color w:val="0070C0"/>
          <w:sz w:val="28"/>
        </w:rPr>
        <w:t xml:space="preserve"> personalizados</w:t>
      </w:r>
    </w:p>
    <w:p w14:paraId="6731225E" w14:textId="74BD9989" w:rsidR="005838AE" w:rsidRDefault="005838AE" w:rsidP="007D4244">
      <w:pPr>
        <w:rPr>
          <w:color w:val="000000" w:themeColor="text1"/>
        </w:rPr>
      </w:pPr>
      <w:r w:rsidRPr="005838AE">
        <w:rPr>
          <w:color w:val="000000" w:themeColor="text1"/>
        </w:rPr>
        <w:t>Los</w:t>
      </w:r>
      <w:r>
        <w:rPr>
          <w:color w:val="000000" w:themeColor="text1"/>
        </w:rPr>
        <w:t xml:space="preserve"> dataset personalizados son </w:t>
      </w:r>
      <w:r w:rsidRPr="005838AE">
        <w:rPr>
          <w:b/>
          <w:color w:val="000000" w:themeColor="text1"/>
        </w:rPr>
        <w:t>consultas</w:t>
      </w:r>
      <w:r>
        <w:rPr>
          <w:color w:val="000000" w:themeColor="text1"/>
        </w:rPr>
        <w:t xml:space="preserve"> y </w:t>
      </w:r>
      <w:r w:rsidRPr="005838AE">
        <w:rPr>
          <w:b/>
          <w:color w:val="000000" w:themeColor="text1"/>
        </w:rPr>
        <w:t>modificaciones</w:t>
      </w:r>
      <w:r>
        <w:rPr>
          <w:color w:val="000000" w:themeColor="text1"/>
        </w:rPr>
        <w:t xml:space="preserve"> que aplicas sobre tu </w:t>
      </w:r>
      <w:r w:rsidR="00174F14">
        <w:rPr>
          <w:color w:val="000000" w:themeColor="text1"/>
        </w:rPr>
        <w:t xml:space="preserve">almacén de datos </w:t>
      </w:r>
      <w:r>
        <w:rPr>
          <w:color w:val="000000" w:themeColor="text1"/>
        </w:rPr>
        <w:t xml:space="preserve">para luego </w:t>
      </w:r>
      <w:r w:rsidR="00174F14">
        <w:rPr>
          <w:color w:val="000000" w:themeColor="text1"/>
        </w:rPr>
        <w:t xml:space="preserve">publicarlos </w:t>
      </w:r>
      <w:r>
        <w:rPr>
          <w:color w:val="000000" w:themeColor="text1"/>
        </w:rPr>
        <w:t>en los espacios de trabajo. Puedes crear tantas consultas como quieras y alojarlas en el espacio que consideres. Los analistas o científicos de datos trabajarán sobre los espacios de trabajo y no sobre los orígenes de datos como tal (los ficheros que has cargado). Esta es una de las principales cualidades de los Data Lake.</w:t>
      </w:r>
    </w:p>
    <w:p w14:paraId="28B8169B" w14:textId="49D98702" w:rsidR="00C71A87" w:rsidRDefault="00C71A87" w:rsidP="00C71A87">
      <w:pPr>
        <w:jc w:val="center"/>
        <w:rPr>
          <w:color w:val="000000" w:themeColor="text1"/>
        </w:rPr>
      </w:pPr>
      <w:r>
        <w:rPr>
          <w:noProof/>
          <w:lang w:val="en-US" w:eastAsia="en-US"/>
        </w:rPr>
        <w:drawing>
          <wp:inline distT="0" distB="0" distL="0" distR="0" wp14:anchorId="391D4306" wp14:editId="4A2A9365">
            <wp:extent cx="5219700" cy="1963420"/>
            <wp:effectExtent l="19050" t="19050" r="19050" b="177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1963420"/>
                    </a:xfrm>
                    <a:prstGeom prst="rect">
                      <a:avLst/>
                    </a:prstGeom>
                    <a:ln>
                      <a:solidFill>
                        <a:schemeClr val="accent1">
                          <a:lumMod val="20000"/>
                          <a:lumOff val="80000"/>
                        </a:schemeClr>
                      </a:solidFill>
                    </a:ln>
                  </pic:spPr>
                </pic:pic>
              </a:graphicData>
            </a:graphic>
          </wp:inline>
        </w:drawing>
      </w:r>
    </w:p>
    <w:p w14:paraId="7B476EFD" w14:textId="77777777" w:rsidR="005838AE" w:rsidRPr="005838AE" w:rsidRDefault="005838AE" w:rsidP="007D4244">
      <w:pPr>
        <w:rPr>
          <w:color w:val="000000" w:themeColor="text1"/>
        </w:rPr>
      </w:pPr>
    </w:p>
    <w:p w14:paraId="1B7C0033" w14:textId="5C9DB2C9" w:rsidR="0023048D" w:rsidRDefault="00D95E69" w:rsidP="000B4AF0">
      <w:pPr>
        <w:pStyle w:val="Prrafodelista"/>
        <w:numPr>
          <w:ilvl w:val="0"/>
          <w:numId w:val="7"/>
        </w:numPr>
      </w:pPr>
      <w:r>
        <w:t xml:space="preserve">Abre el </w:t>
      </w:r>
      <w:r w:rsidR="00A31741">
        <w:t>dataset</w:t>
      </w:r>
      <w:r>
        <w:t xml:space="preserve"> </w:t>
      </w:r>
      <w:r w:rsidR="000B4AF0" w:rsidRPr="000B4AF0">
        <w:rPr>
          <w:b/>
        </w:rPr>
        <w:t>Terrazas_202104</w:t>
      </w:r>
      <w:r w:rsidR="000B4AF0">
        <w:t xml:space="preserve"> y realiza las siguientes modificaciones sobre él:</w:t>
      </w:r>
    </w:p>
    <w:p w14:paraId="2C63C465" w14:textId="5CC3E4C9" w:rsidR="000B4AF0" w:rsidRDefault="000B4AF0" w:rsidP="000B4AF0">
      <w:pPr>
        <w:pStyle w:val="Prrafodelista"/>
        <w:numPr>
          <w:ilvl w:val="1"/>
          <w:numId w:val="7"/>
        </w:numPr>
      </w:pPr>
      <w:r>
        <w:t>Elimina todos los campos id_* excepto el campo id_terraza.</w:t>
      </w:r>
    </w:p>
    <w:p w14:paraId="622CCBBC" w14:textId="5E941E1F" w:rsidR="000B4AF0" w:rsidRDefault="000B4AF0" w:rsidP="000B4AF0">
      <w:pPr>
        <w:pStyle w:val="Prrafodelista"/>
        <w:numPr>
          <w:ilvl w:val="1"/>
          <w:numId w:val="7"/>
        </w:numPr>
      </w:pPr>
      <w:r>
        <w:t>Elimina el campo “Escalera”.</w:t>
      </w:r>
    </w:p>
    <w:p w14:paraId="735477D4" w14:textId="6C32BEA4" w:rsidR="000B4AF0" w:rsidRDefault="000B4AF0" w:rsidP="000B4AF0">
      <w:pPr>
        <w:pStyle w:val="Prrafodelista"/>
        <w:numPr>
          <w:ilvl w:val="1"/>
          <w:numId w:val="7"/>
        </w:numPr>
      </w:pPr>
      <w:r>
        <w:t xml:space="preserve">Crea un nuevo campo </w:t>
      </w:r>
      <w:r w:rsidR="00A31741">
        <w:t>llamado Superficie_TO que sume el campo Superficie_ES</w:t>
      </w:r>
      <w:r w:rsidR="00A31741" w:rsidRPr="00A31741">
        <w:t xml:space="preserve"> </w:t>
      </w:r>
      <w:r w:rsidR="00A31741">
        <w:t>y Superficie_ES.</w:t>
      </w:r>
    </w:p>
    <w:p w14:paraId="71C89788" w14:textId="24C05468" w:rsidR="00A31741" w:rsidRPr="00A31741" w:rsidRDefault="00A31741" w:rsidP="000B4AF0">
      <w:pPr>
        <w:pStyle w:val="Prrafodelista"/>
        <w:numPr>
          <w:ilvl w:val="1"/>
          <w:numId w:val="7"/>
        </w:numPr>
      </w:pPr>
      <w:r>
        <w:t xml:space="preserve">Guarda la consulta con el nombre de </w:t>
      </w:r>
      <w:r w:rsidRPr="00A31741">
        <w:rPr>
          <w:b/>
        </w:rPr>
        <w:t>Terreza_001</w:t>
      </w:r>
      <w:r>
        <w:t xml:space="preserve"> y guárdalo en el espacio </w:t>
      </w:r>
      <w:r w:rsidRPr="00A31741">
        <w:rPr>
          <w:b/>
        </w:rPr>
        <w:t>Analista 1</w:t>
      </w:r>
      <w:r>
        <w:rPr>
          <w:b/>
        </w:rPr>
        <w:t>.</w:t>
      </w:r>
    </w:p>
    <w:p w14:paraId="38D51194" w14:textId="28AA4FB3" w:rsidR="007E710B" w:rsidRDefault="00A31741" w:rsidP="00FE1D61">
      <w:pPr>
        <w:pStyle w:val="Prrafodelista"/>
        <w:numPr>
          <w:ilvl w:val="0"/>
          <w:numId w:val="7"/>
        </w:numPr>
        <w:jc w:val="left"/>
      </w:pPr>
      <w:r w:rsidRPr="00A31741">
        <w:lastRenderedPageBreak/>
        <w:t>Abre el dataset</w:t>
      </w:r>
      <w:r>
        <w:rPr>
          <w:b/>
        </w:rPr>
        <w:t xml:space="preserve"> </w:t>
      </w:r>
      <w:r w:rsidR="007E710B">
        <w:rPr>
          <w:b/>
        </w:rPr>
        <w:t>Licencias_</w:t>
      </w:r>
      <w:r>
        <w:rPr>
          <w:b/>
        </w:rPr>
        <w:t xml:space="preserve">Locales_202104 </w:t>
      </w:r>
      <w:r w:rsidR="007E710B">
        <w:t>y elimina los campos del dataset excepto id_local, ref_licencia, desc_tipo_licencia, desc_tipo_situacion_licencia y fecha_dec_lic. Guarda esta modif</w:t>
      </w:r>
      <w:r w:rsidR="00FE1D61">
        <w:t>i</w:t>
      </w:r>
      <w:r w:rsidR="007E710B">
        <w:t xml:space="preserve">cación con el nombre Licencias_002 en el espacio de trabajo </w:t>
      </w:r>
      <w:r w:rsidR="007E710B" w:rsidRPr="00B0293C">
        <w:rPr>
          <w:b/>
        </w:rPr>
        <w:t>Analista 1</w:t>
      </w:r>
      <w:r w:rsidR="007E710B">
        <w:t>.</w:t>
      </w:r>
    </w:p>
    <w:p w14:paraId="0172DE45" w14:textId="5A74EE0A" w:rsidR="00A31741" w:rsidRDefault="007E710B" w:rsidP="00A31741">
      <w:pPr>
        <w:pStyle w:val="Prrafodelista"/>
        <w:numPr>
          <w:ilvl w:val="0"/>
          <w:numId w:val="7"/>
        </w:numPr>
      </w:pPr>
      <w:r>
        <w:t xml:space="preserve">Abre el dataset </w:t>
      </w:r>
      <w:r w:rsidRPr="007E710B">
        <w:rPr>
          <w:b/>
        </w:rPr>
        <w:t>Terrazas</w:t>
      </w:r>
      <w:r w:rsidR="00A31741" w:rsidRPr="00A31741">
        <w:rPr>
          <w:b/>
        </w:rPr>
        <w:t>_202104</w:t>
      </w:r>
      <w:r w:rsidR="00A31741">
        <w:rPr>
          <w:b/>
        </w:rPr>
        <w:t xml:space="preserve"> </w:t>
      </w:r>
      <w:r>
        <w:t xml:space="preserve">y crea un join con el dataset Licencia_002, </w:t>
      </w:r>
      <w:r w:rsidR="00A31741">
        <w:t>utiliza</w:t>
      </w:r>
      <w:r>
        <w:t xml:space="preserve"> </w:t>
      </w:r>
      <w:r w:rsidR="00A31741">
        <w:t>el campo id_local</w:t>
      </w:r>
      <w:r>
        <w:t xml:space="preserve"> para hacer el inner join.</w:t>
      </w:r>
      <w:r w:rsidR="00FE1D61">
        <w:t xml:space="preserve"> Guarda esta modificación con el nombre Licencias_Terrazas_003 en el espacio de trabajo </w:t>
      </w:r>
      <w:r w:rsidR="00FE1D61" w:rsidRPr="00B0293C">
        <w:rPr>
          <w:b/>
        </w:rPr>
        <w:t>Analista 2</w:t>
      </w:r>
      <w:r w:rsidR="00FE1D61">
        <w:t>.</w:t>
      </w:r>
    </w:p>
    <w:p w14:paraId="738622C5" w14:textId="77777777" w:rsidR="00FE1D61" w:rsidRDefault="00FE1D61" w:rsidP="00A31741">
      <w:pPr>
        <w:pStyle w:val="Prrafodelista"/>
        <w:numPr>
          <w:ilvl w:val="0"/>
          <w:numId w:val="7"/>
        </w:numPr>
      </w:pPr>
      <w:r>
        <w:t xml:space="preserve">Abre el dataset </w:t>
      </w:r>
      <w:r w:rsidRPr="00FE1D61">
        <w:rPr>
          <w:b/>
        </w:rPr>
        <w:t>books</w:t>
      </w:r>
      <w:r>
        <w:t xml:space="preserve"> y realiza los siguientes cambios:</w:t>
      </w:r>
    </w:p>
    <w:p w14:paraId="4B758A5F" w14:textId="386B62B1" w:rsidR="00A31741" w:rsidRDefault="00FE1D61" w:rsidP="00FE1D61">
      <w:pPr>
        <w:pStyle w:val="Prrafodelista"/>
        <w:numPr>
          <w:ilvl w:val="1"/>
          <w:numId w:val="7"/>
        </w:numPr>
      </w:pPr>
      <w:r>
        <w:t>Elimina el campo _id.</w:t>
      </w:r>
    </w:p>
    <w:p w14:paraId="1818C6E2" w14:textId="7CD82958" w:rsidR="00FE1D61" w:rsidRDefault="00FE1D61" w:rsidP="00FE1D61">
      <w:pPr>
        <w:pStyle w:val="Prrafodelista"/>
        <w:numPr>
          <w:ilvl w:val="1"/>
          <w:numId w:val="7"/>
        </w:numPr>
      </w:pPr>
      <w:r>
        <w:t xml:space="preserve">Excluye los libros que no tienen ISBN (opción Exclude…, casilla </w:t>
      </w:r>
      <w:r>
        <w:rPr>
          <w:i/>
        </w:rPr>
        <w:t>null</w:t>
      </w:r>
      <w:r>
        <w:t>).</w:t>
      </w:r>
    </w:p>
    <w:p w14:paraId="0BB722D0" w14:textId="01F87511" w:rsidR="00FE1D61" w:rsidRDefault="00FE1D61" w:rsidP="00FE1D61">
      <w:pPr>
        <w:pStyle w:val="Prrafodelista"/>
        <w:numPr>
          <w:ilvl w:val="1"/>
          <w:numId w:val="7"/>
        </w:numPr>
      </w:pPr>
      <w:r>
        <w:t xml:space="preserve">En las columnas </w:t>
      </w:r>
      <w:r w:rsidRPr="00FE1D61">
        <w:rPr>
          <w:i/>
        </w:rPr>
        <w:t>authors</w:t>
      </w:r>
      <w:r>
        <w:t xml:space="preserve"> y </w:t>
      </w:r>
      <w:r w:rsidRPr="00FE1D61">
        <w:rPr>
          <w:i/>
        </w:rPr>
        <w:t>categories</w:t>
      </w:r>
      <w:r>
        <w:t xml:space="preserve"> aplica la opción unnest. ¿Comprendes qué ha ocurrido? Guarda esta modificación con el nombre Books_ 001 en el espacio de trabajo </w:t>
      </w:r>
      <w:r w:rsidRPr="00B0293C">
        <w:rPr>
          <w:b/>
        </w:rPr>
        <w:t>Analista 3</w:t>
      </w:r>
      <w:r>
        <w:t>.</w:t>
      </w:r>
    </w:p>
    <w:p w14:paraId="3D10255C" w14:textId="19A25AB5" w:rsidR="00621783" w:rsidRDefault="00621783" w:rsidP="00621783">
      <w:pPr>
        <w:pStyle w:val="Prrafodelista"/>
        <w:ind w:left="284"/>
        <w:rPr>
          <w:b/>
        </w:rPr>
      </w:pPr>
    </w:p>
    <w:p w14:paraId="047EA24E" w14:textId="07789A73" w:rsidR="000B4AF0" w:rsidRDefault="000B4AF0" w:rsidP="000B4AF0">
      <w:pPr>
        <w:pStyle w:val="Prrafodelista"/>
        <w:ind w:left="284"/>
        <w:jc w:val="center"/>
        <w:rPr>
          <w:b/>
        </w:rPr>
      </w:pPr>
      <w:r>
        <w:rPr>
          <w:noProof/>
          <w:lang w:val="en-US" w:eastAsia="en-US"/>
        </w:rPr>
        <w:drawing>
          <wp:inline distT="0" distB="0" distL="0" distR="0" wp14:anchorId="38C9E90C" wp14:editId="49003451">
            <wp:extent cx="4669367" cy="4245034"/>
            <wp:effectExtent l="19050" t="19050" r="17145" b="222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0966" cy="4246488"/>
                    </a:xfrm>
                    <a:prstGeom prst="rect">
                      <a:avLst/>
                    </a:prstGeom>
                    <a:ln>
                      <a:solidFill>
                        <a:schemeClr val="accent1"/>
                      </a:solidFill>
                    </a:ln>
                  </pic:spPr>
                </pic:pic>
              </a:graphicData>
            </a:graphic>
          </wp:inline>
        </w:drawing>
      </w:r>
    </w:p>
    <w:p w14:paraId="01B52943" w14:textId="58712749" w:rsidR="005570EC" w:rsidRDefault="005570EC">
      <w:pPr>
        <w:spacing w:after="160" w:line="259" w:lineRule="auto"/>
        <w:jc w:val="left"/>
        <w:rPr>
          <w:b/>
        </w:rPr>
      </w:pPr>
    </w:p>
    <w:p w14:paraId="07FD02D9" w14:textId="561A935E" w:rsidR="00C26AE9" w:rsidRDefault="00C26AE9">
      <w:pPr>
        <w:spacing w:after="160" w:line="259" w:lineRule="auto"/>
        <w:jc w:val="left"/>
        <w:rPr>
          <w:b/>
        </w:rPr>
      </w:pPr>
    </w:p>
    <w:p w14:paraId="54946752" w14:textId="77777777" w:rsidR="00C26AE9" w:rsidRDefault="00C26AE9">
      <w:pPr>
        <w:spacing w:after="160" w:line="259" w:lineRule="auto"/>
        <w:jc w:val="left"/>
        <w:rPr>
          <w:b/>
        </w:rPr>
      </w:pPr>
      <w:bookmarkStart w:id="1" w:name="_GoBack"/>
      <w:bookmarkEnd w:id="1"/>
    </w:p>
    <w:p w14:paraId="5D4777A6" w14:textId="022CE2C1" w:rsidR="005570EC" w:rsidRDefault="005570EC" w:rsidP="005570EC">
      <w:pPr>
        <w:rPr>
          <w:b/>
          <w:color w:val="0070C0"/>
          <w:sz w:val="28"/>
        </w:rPr>
      </w:pPr>
      <w:r>
        <w:rPr>
          <w:b/>
          <w:color w:val="0070C0"/>
          <w:sz w:val="28"/>
        </w:rPr>
        <w:t>Carga datos de ejemplos propios de Dremio</w:t>
      </w:r>
      <w:r w:rsidR="00E44FFE">
        <w:rPr>
          <w:b/>
          <w:color w:val="0070C0"/>
          <w:sz w:val="28"/>
        </w:rPr>
        <w:t xml:space="preserve"> (Opcional)</w:t>
      </w:r>
    </w:p>
    <w:p w14:paraId="63C17F0B" w14:textId="75C4CCE2" w:rsidR="005570EC" w:rsidRDefault="005570EC" w:rsidP="005570EC">
      <w:pPr>
        <w:rPr>
          <w:bCs/>
          <w:i/>
          <w:iCs/>
          <w:color w:val="auto"/>
          <w:sz w:val="22"/>
          <w:szCs w:val="22"/>
        </w:rPr>
      </w:pPr>
      <w:r w:rsidRPr="005570EC">
        <w:rPr>
          <w:bCs/>
          <w:color w:val="auto"/>
          <w:sz w:val="22"/>
          <w:szCs w:val="22"/>
        </w:rPr>
        <w:t xml:space="preserve">Desde el repositorio de datos de ejemplo de Dremio, crea un espacio de trabajo con dichos datos, en concreto con el fichero </w:t>
      </w:r>
      <w:r w:rsidRPr="005570EC">
        <w:rPr>
          <w:bCs/>
          <w:i/>
          <w:iCs/>
          <w:color w:val="auto"/>
          <w:sz w:val="22"/>
          <w:szCs w:val="22"/>
        </w:rPr>
        <w:t>employees.parquet</w:t>
      </w:r>
      <w:r w:rsidR="00FD20A0">
        <w:rPr>
          <w:bCs/>
          <w:i/>
          <w:iCs/>
          <w:color w:val="auto"/>
          <w:sz w:val="22"/>
          <w:szCs w:val="22"/>
        </w:rPr>
        <w:t>.</w:t>
      </w:r>
    </w:p>
    <w:p w14:paraId="19F4E4E1" w14:textId="4B36D2EA" w:rsidR="00FD20A0" w:rsidRDefault="00FD20A0" w:rsidP="00FD20A0">
      <w:pPr>
        <w:pStyle w:val="Prrafodelista"/>
        <w:numPr>
          <w:ilvl w:val="0"/>
          <w:numId w:val="13"/>
        </w:numPr>
        <w:rPr>
          <w:bCs/>
          <w:color w:val="auto"/>
          <w:sz w:val="22"/>
          <w:szCs w:val="22"/>
        </w:rPr>
      </w:pPr>
      <w:r>
        <w:rPr>
          <w:bCs/>
          <w:color w:val="auto"/>
          <w:sz w:val="22"/>
          <w:szCs w:val="22"/>
        </w:rPr>
        <w:t>Crea una Wiki Content para este nuevo repositorio.</w:t>
      </w:r>
    </w:p>
    <w:p w14:paraId="114643C3" w14:textId="7F8F086E" w:rsidR="00FD20A0" w:rsidRDefault="00FD20A0" w:rsidP="00FD20A0">
      <w:pPr>
        <w:pStyle w:val="Prrafodelista"/>
        <w:numPr>
          <w:ilvl w:val="0"/>
          <w:numId w:val="13"/>
        </w:numPr>
        <w:rPr>
          <w:bCs/>
          <w:color w:val="auto"/>
          <w:sz w:val="22"/>
          <w:szCs w:val="22"/>
        </w:rPr>
      </w:pPr>
      <w:r>
        <w:rPr>
          <w:bCs/>
          <w:color w:val="auto"/>
          <w:sz w:val="22"/>
          <w:szCs w:val="22"/>
        </w:rPr>
        <w:t xml:space="preserve">Crea una consulta con el nombre </w:t>
      </w:r>
      <w:r w:rsidRPr="00E44FFE">
        <w:rPr>
          <w:bCs/>
          <w:i/>
          <w:iCs/>
          <w:color w:val="auto"/>
          <w:sz w:val="22"/>
          <w:szCs w:val="22"/>
        </w:rPr>
        <w:t>Empleados</w:t>
      </w:r>
      <w:r w:rsidR="00E44FFE">
        <w:rPr>
          <w:bCs/>
          <w:i/>
          <w:iCs/>
          <w:color w:val="auto"/>
          <w:sz w:val="22"/>
          <w:szCs w:val="22"/>
        </w:rPr>
        <w:t xml:space="preserve"> </w:t>
      </w:r>
      <w:r w:rsidR="00E44FFE">
        <w:rPr>
          <w:bCs/>
          <w:color w:val="auto"/>
          <w:sz w:val="22"/>
          <w:szCs w:val="22"/>
        </w:rPr>
        <w:t>y guárdala en un espacio de trabajo llamado “</w:t>
      </w:r>
      <w:r w:rsidR="00E44FFE" w:rsidRPr="00E44FFE">
        <w:rPr>
          <w:bCs/>
          <w:i/>
          <w:iCs/>
          <w:color w:val="auto"/>
          <w:sz w:val="22"/>
          <w:szCs w:val="22"/>
        </w:rPr>
        <w:t>Analista General</w:t>
      </w:r>
      <w:r w:rsidR="00E44FFE">
        <w:rPr>
          <w:bCs/>
          <w:color w:val="auto"/>
          <w:sz w:val="22"/>
          <w:szCs w:val="22"/>
        </w:rPr>
        <w:t>”.</w:t>
      </w:r>
    </w:p>
    <w:p w14:paraId="2D436391" w14:textId="7F030A86" w:rsidR="00E44FFE" w:rsidRPr="00FD20A0" w:rsidRDefault="00E44FFE" w:rsidP="00FD20A0">
      <w:pPr>
        <w:pStyle w:val="Prrafodelista"/>
        <w:numPr>
          <w:ilvl w:val="0"/>
          <w:numId w:val="13"/>
        </w:numPr>
        <w:rPr>
          <w:bCs/>
          <w:color w:val="auto"/>
          <w:sz w:val="22"/>
          <w:szCs w:val="22"/>
        </w:rPr>
      </w:pPr>
      <w:r>
        <w:rPr>
          <w:bCs/>
          <w:color w:val="auto"/>
          <w:sz w:val="22"/>
          <w:szCs w:val="22"/>
        </w:rPr>
        <w:t xml:space="preserve">Investiga qué son los ficheros </w:t>
      </w:r>
      <w:r w:rsidRPr="00E44FFE">
        <w:rPr>
          <w:bCs/>
          <w:i/>
          <w:iCs/>
          <w:color w:val="auto"/>
          <w:sz w:val="22"/>
          <w:szCs w:val="22"/>
        </w:rPr>
        <w:t>parquet</w:t>
      </w:r>
      <w:r>
        <w:rPr>
          <w:bCs/>
          <w:color w:val="auto"/>
          <w:sz w:val="22"/>
          <w:szCs w:val="22"/>
        </w:rPr>
        <w:t xml:space="preserve"> e indica una diferencia (la más mencionada) con respecto a los ficheros JSON.</w:t>
      </w:r>
    </w:p>
    <w:p w14:paraId="090B3743" w14:textId="13A024EC" w:rsidR="00C71A87" w:rsidRDefault="00C71A87">
      <w:pPr>
        <w:spacing w:after="160" w:line="259" w:lineRule="auto"/>
        <w:jc w:val="left"/>
        <w:rPr>
          <w:b/>
        </w:rPr>
      </w:pPr>
      <w:r>
        <w:rPr>
          <w:b/>
        </w:rPr>
        <w:br w:type="page"/>
      </w:r>
    </w:p>
    <w:p w14:paraId="17C63553" w14:textId="77777777" w:rsidR="00C71A87" w:rsidRDefault="00C71A87" w:rsidP="00621783">
      <w:pPr>
        <w:rPr>
          <w:b/>
        </w:rPr>
      </w:pPr>
    </w:p>
    <w:p w14:paraId="14BE1AA9" w14:textId="3FCC32D0" w:rsidR="00621783" w:rsidRDefault="001F2DF0" w:rsidP="00621783">
      <w:pPr>
        <w:rPr>
          <w:b/>
        </w:rPr>
      </w:pPr>
      <w:r w:rsidRPr="00621783">
        <w:rPr>
          <w:b/>
        </w:rPr>
        <w:t>Rúbrica</w:t>
      </w:r>
    </w:p>
    <w:tbl>
      <w:tblPr>
        <w:tblStyle w:val="Tabladecuadrcula5oscura-nfasis51"/>
        <w:tblW w:w="0" w:type="auto"/>
        <w:tblLook w:val="04A0" w:firstRow="1" w:lastRow="0" w:firstColumn="1" w:lastColumn="0" w:noHBand="0" w:noVBand="1"/>
      </w:tblPr>
      <w:tblGrid>
        <w:gridCol w:w="1586"/>
        <w:gridCol w:w="4221"/>
        <w:gridCol w:w="1649"/>
        <w:gridCol w:w="754"/>
      </w:tblGrid>
      <w:tr w:rsidR="00621783" w14:paraId="7F84E728" w14:textId="77777777" w:rsidTr="00ED1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7201172A" w14:textId="77777777" w:rsidR="00621783" w:rsidRPr="006069B6" w:rsidRDefault="00621783" w:rsidP="00ED15AE">
            <w:pPr>
              <w:spacing w:line="240" w:lineRule="auto"/>
              <w:jc w:val="center"/>
              <w:rPr>
                <w:rFonts w:cs="UnitOT-Medi"/>
                <w:b w:val="0"/>
                <w:color w:val="FFFFFF" w:themeColor="background1"/>
                <w:sz w:val="22"/>
                <w:szCs w:val="22"/>
              </w:rPr>
            </w:pPr>
            <w:r w:rsidRPr="00CF3970">
              <w:rPr>
                <w:rFonts w:cs="UnitOT-Medi"/>
                <w:b w:val="0"/>
                <w:bCs w:val="0"/>
                <w:color w:val="FFFFFF" w:themeColor="background1"/>
                <w:sz w:val="22"/>
                <w:szCs w:val="22"/>
              </w:rPr>
              <w:t>Trabajo: Limpieza de dataset</w:t>
            </w:r>
          </w:p>
        </w:tc>
        <w:tc>
          <w:tcPr>
            <w:tcW w:w="4221" w:type="dxa"/>
            <w:tcBorders>
              <w:bottom w:val="single" w:sz="4" w:space="0" w:color="FFFFFF" w:themeColor="background1"/>
            </w:tcBorders>
            <w:shd w:val="clear" w:color="auto" w:fill="0098CD"/>
            <w:vAlign w:val="center"/>
          </w:tcPr>
          <w:p w14:paraId="2EE29ED2" w14:textId="77777777" w:rsidR="00621783" w:rsidRPr="006069B6" w:rsidRDefault="00621783" w:rsidP="00ED15A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46F39BCE" w14:textId="77777777" w:rsidR="00621783" w:rsidRPr="006069B6" w:rsidRDefault="00621783" w:rsidP="00ED15A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0AAD0C8D" w14:textId="77777777" w:rsidR="00621783" w:rsidRPr="006069B6" w:rsidRDefault="00621783" w:rsidP="00ED15A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2BC7211D" w14:textId="77777777" w:rsidR="00621783" w:rsidRPr="006069B6" w:rsidRDefault="00621783" w:rsidP="00ED15A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114E2F9A" w14:textId="77777777" w:rsidR="00621783" w:rsidRPr="006069B6" w:rsidRDefault="00621783" w:rsidP="00ED15AE">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621783" w14:paraId="6A22BBD8" w14:textId="77777777" w:rsidTr="00ED15AE">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8A4DCEC" w14:textId="77777777" w:rsidR="00621783" w:rsidRPr="006069B6" w:rsidRDefault="00621783" w:rsidP="00ED15AE">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7BC1915" w14:textId="442D0389" w:rsidR="00621783" w:rsidRDefault="00621783" w:rsidP="00ED15A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Apartado 1</w:t>
            </w:r>
            <w:r>
              <w:rPr>
                <w:rFonts w:cs="UnitOT-Light"/>
                <w:sz w:val="20"/>
                <w:szCs w:val="20"/>
              </w:rPr>
              <w:t>:</w:t>
            </w:r>
            <w:r w:rsidR="00B0293C">
              <w:rPr>
                <w:rFonts w:cs="UnitOT-Light"/>
                <w:sz w:val="20"/>
                <w:szCs w:val="20"/>
              </w:rPr>
              <w:t xml:space="preserve"> instalación de la herramienta</w:t>
            </w:r>
          </w:p>
          <w:p w14:paraId="7111E915" w14:textId="692B213E" w:rsidR="00621783" w:rsidRPr="006069B6" w:rsidRDefault="0088661A" w:rsidP="0088661A">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Instalas la herramienta y la pones en ejecución</w:t>
            </w:r>
            <w:r w:rsidR="00621783" w:rsidRPr="00234483">
              <w:rPr>
                <w:rFonts w:cs="UnitOT-Light"/>
                <w:sz w:val="20"/>
                <w:szCs w:val="20"/>
              </w:rPr>
              <w:t>.</w:t>
            </w:r>
          </w:p>
        </w:tc>
        <w:tc>
          <w:tcPr>
            <w:tcW w:w="1649" w:type="dxa"/>
            <w:tcBorders>
              <w:left w:val="single" w:sz="4" w:space="0" w:color="0098CD"/>
              <w:bottom w:val="single" w:sz="4" w:space="0" w:color="0098CD"/>
              <w:right w:val="single" w:sz="4" w:space="0" w:color="0098CD"/>
            </w:tcBorders>
            <w:shd w:val="clear" w:color="auto" w:fill="auto"/>
            <w:vAlign w:val="center"/>
          </w:tcPr>
          <w:p w14:paraId="5727B70D" w14:textId="4FCE36DF" w:rsidR="00621783" w:rsidRPr="006069B6" w:rsidRDefault="00B0293C" w:rsidP="00ED15A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left w:val="single" w:sz="4" w:space="0" w:color="0098CD"/>
              <w:bottom w:val="single" w:sz="4" w:space="0" w:color="0098CD"/>
            </w:tcBorders>
            <w:shd w:val="clear" w:color="auto" w:fill="auto"/>
            <w:vAlign w:val="center"/>
          </w:tcPr>
          <w:p w14:paraId="29A64145" w14:textId="7A2967F7" w:rsidR="00621783" w:rsidRPr="006069B6" w:rsidRDefault="00B0293C" w:rsidP="00ED15A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621783">
              <w:rPr>
                <w:rFonts w:cs="UnitOT-Light"/>
                <w:sz w:val="20"/>
                <w:szCs w:val="20"/>
              </w:rPr>
              <w:t>0%</w:t>
            </w:r>
          </w:p>
        </w:tc>
      </w:tr>
      <w:tr w:rsidR="00621783" w14:paraId="382417F2" w14:textId="77777777" w:rsidTr="00ED15AE">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18D4E1F" w14:textId="77777777" w:rsidR="00621783" w:rsidRPr="006069B6" w:rsidRDefault="00621783" w:rsidP="00ED15AE">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4FAD062" w14:textId="55556AED" w:rsidR="00621783" w:rsidRPr="00234483" w:rsidRDefault="00621783"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Apartado 2:</w:t>
            </w:r>
            <w:r w:rsidR="00B0293C">
              <w:rPr>
                <w:rFonts w:cs="UnitOT-Light"/>
                <w:sz w:val="20"/>
                <w:szCs w:val="20"/>
              </w:rPr>
              <w:t xml:space="preserve"> Carga de datos</w:t>
            </w:r>
          </w:p>
          <w:p w14:paraId="6235F855" w14:textId="49AE79B3" w:rsidR="00621783" w:rsidRPr="006069B6" w:rsidRDefault="00621783" w:rsidP="0088661A">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w:t>
            </w:r>
            <w:r w:rsidR="0088661A">
              <w:rPr>
                <w:rFonts w:cs="UnitOT-Light"/>
                <w:sz w:val="20"/>
                <w:szCs w:val="20"/>
              </w:rPr>
              <w:t xml:space="preserve"> Desarrollas </w:t>
            </w:r>
            <w:r w:rsidR="00C054FA">
              <w:rPr>
                <w:rFonts w:cs="UnitOT-Light"/>
                <w:sz w:val="20"/>
                <w:szCs w:val="20"/>
              </w:rPr>
              <w:t xml:space="preserve">todos </w:t>
            </w:r>
            <w:r w:rsidR="0088661A">
              <w:rPr>
                <w:rFonts w:cs="UnitOT-Light"/>
                <w:sz w:val="20"/>
                <w:szCs w:val="20"/>
              </w:rPr>
              <w:t xml:space="preserve">los puntos </w:t>
            </w:r>
            <w:r w:rsidR="00C054FA">
              <w:rPr>
                <w:rFonts w:cs="UnitOT-Light"/>
                <w:sz w:val="20"/>
                <w:szCs w:val="20"/>
              </w:rPr>
              <w:t>de este apartado.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B84BEC1" w14:textId="7482C4E4" w:rsidR="00621783" w:rsidRPr="006069B6" w:rsidRDefault="00B0293C"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3E96BED7" w14:textId="629C0035" w:rsidR="00621783" w:rsidRPr="006069B6" w:rsidRDefault="00B0293C"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r w:rsidR="00621783">
              <w:rPr>
                <w:rFonts w:cs="UnitOT-Light"/>
                <w:sz w:val="20"/>
                <w:szCs w:val="20"/>
              </w:rPr>
              <w:t>0%</w:t>
            </w:r>
          </w:p>
        </w:tc>
      </w:tr>
      <w:tr w:rsidR="00621783" w14:paraId="5349D242" w14:textId="77777777" w:rsidTr="00ED15AE">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BB77096" w14:textId="77777777" w:rsidR="00621783" w:rsidRPr="006069B6" w:rsidRDefault="00621783" w:rsidP="00ED15AE">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76703E2" w14:textId="0F950CE6" w:rsidR="00621783" w:rsidRPr="00234483" w:rsidRDefault="00621783" w:rsidP="00ED15A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Apartado 3:</w:t>
            </w:r>
            <w:r w:rsidR="00B0293C">
              <w:rPr>
                <w:rFonts w:cs="UnitOT-Light"/>
                <w:sz w:val="20"/>
                <w:szCs w:val="20"/>
              </w:rPr>
              <w:t xml:space="preserve"> Espacio de trabajo</w:t>
            </w:r>
          </w:p>
          <w:p w14:paraId="22AE3945" w14:textId="11EA6208" w:rsidR="00621783" w:rsidRPr="006069B6" w:rsidRDefault="00C054FA" w:rsidP="00ED15A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234483">
              <w:rPr>
                <w:rFonts w:cs="UnitOT-Light"/>
                <w:sz w:val="20"/>
                <w:szCs w:val="20"/>
              </w:rPr>
              <w:t>-</w:t>
            </w:r>
            <w:r>
              <w:rPr>
                <w:rFonts w:cs="UnitOT-Light"/>
                <w:sz w:val="20"/>
                <w:szCs w:val="20"/>
              </w:rPr>
              <w:t xml:space="preserve"> Desarrollas todos los puntos de este apartado.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0D7D80C" w14:textId="2D1BD94B" w:rsidR="00621783" w:rsidRPr="006069B6" w:rsidRDefault="00B0293C" w:rsidP="00ED15AE">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4387FEE1" w14:textId="3D14FA8B" w:rsidR="00621783" w:rsidRPr="006069B6" w:rsidRDefault="00B0293C" w:rsidP="00B0293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rsidR="00621783">
              <w:rPr>
                <w:rFonts w:cs="UnitOT-Light"/>
                <w:sz w:val="20"/>
                <w:szCs w:val="20"/>
              </w:rPr>
              <w:t>%</w:t>
            </w:r>
          </w:p>
        </w:tc>
      </w:tr>
      <w:tr w:rsidR="00621783" w14:paraId="3A107CDB" w14:textId="77777777" w:rsidTr="00ED15AE">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214039E" w14:textId="77777777" w:rsidR="00621783" w:rsidRPr="006069B6" w:rsidRDefault="00621783" w:rsidP="00ED15AE">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4DBB5D7" w14:textId="725B6DD2" w:rsidR="00621783" w:rsidRPr="00234483" w:rsidRDefault="00621783"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 xml:space="preserve">Apartado 4: </w:t>
            </w:r>
            <w:r w:rsidR="00B0293C">
              <w:rPr>
                <w:rFonts w:cs="UnitOT-Light"/>
                <w:sz w:val="20"/>
                <w:szCs w:val="20"/>
              </w:rPr>
              <w:t>dataset personalizados</w:t>
            </w:r>
          </w:p>
          <w:p w14:paraId="3944AAAA" w14:textId="2FB3C08D" w:rsidR="00621783" w:rsidRPr="006069B6" w:rsidRDefault="00C054FA"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234483">
              <w:rPr>
                <w:rFonts w:cs="UnitOT-Light"/>
                <w:sz w:val="20"/>
                <w:szCs w:val="20"/>
              </w:rPr>
              <w:t>-</w:t>
            </w:r>
            <w:r>
              <w:rPr>
                <w:rFonts w:cs="UnitOT-Light"/>
                <w:sz w:val="20"/>
                <w:szCs w:val="20"/>
              </w:rPr>
              <w:t xml:space="preserve"> Desarrollas todos los puntos de este apartado.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A540ABC" w14:textId="3F982D7E" w:rsidR="00621783" w:rsidRPr="006069B6" w:rsidRDefault="00B0293C"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4</w:t>
            </w:r>
          </w:p>
        </w:tc>
        <w:tc>
          <w:tcPr>
            <w:tcW w:w="754" w:type="dxa"/>
            <w:tcBorders>
              <w:top w:val="single" w:sz="4" w:space="0" w:color="0098CD"/>
              <w:left w:val="single" w:sz="4" w:space="0" w:color="0098CD"/>
              <w:bottom w:val="single" w:sz="4" w:space="0" w:color="0098CD"/>
            </w:tcBorders>
            <w:shd w:val="clear" w:color="auto" w:fill="auto"/>
            <w:vAlign w:val="center"/>
          </w:tcPr>
          <w:p w14:paraId="252C9302" w14:textId="16C45D1A" w:rsidR="00621783" w:rsidRPr="006069B6" w:rsidRDefault="00B0293C" w:rsidP="00ED15AE">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40</w:t>
            </w:r>
            <w:r w:rsidR="00621783">
              <w:rPr>
                <w:rFonts w:cs="UnitOT-Light"/>
                <w:sz w:val="20"/>
                <w:szCs w:val="20"/>
              </w:rPr>
              <w:t>%</w:t>
            </w:r>
          </w:p>
        </w:tc>
      </w:tr>
      <w:tr w:rsidR="00621783" w14:paraId="3F1F381C" w14:textId="77777777" w:rsidTr="00ED1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2592C230" w14:textId="77777777" w:rsidR="00621783" w:rsidRPr="005B48C2" w:rsidRDefault="00621783" w:rsidP="00ED15AE">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0A30831B" w14:textId="77777777" w:rsidR="00621783" w:rsidRPr="006069B6" w:rsidRDefault="00621783" w:rsidP="00ED15AE">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2226A38" w14:textId="77777777" w:rsidR="00621783" w:rsidRPr="006069B6" w:rsidRDefault="00621783" w:rsidP="00ED15AE">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7D519DCA" w14:textId="77777777" w:rsidR="00621783" w:rsidRPr="006069B6" w:rsidRDefault="00621783" w:rsidP="00ED15AE">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D5EF4B" w14:textId="77777777" w:rsidR="00495504" w:rsidRDefault="00495504" w:rsidP="00621783">
      <w:pPr>
        <w:pStyle w:val="Prrafodelista"/>
        <w:ind w:left="0"/>
        <w:rPr>
          <w:b/>
        </w:rPr>
      </w:pPr>
    </w:p>
    <w:p w14:paraId="7A1C907E" w14:textId="43F6E5AD" w:rsidR="00621783" w:rsidRPr="00621783" w:rsidRDefault="00621783" w:rsidP="00621783">
      <w:pPr>
        <w:pStyle w:val="Prrafodelista"/>
        <w:ind w:left="0"/>
        <w:rPr>
          <w:b/>
        </w:rPr>
      </w:pPr>
      <w:r w:rsidRPr="00621783">
        <w:rPr>
          <w:b/>
        </w:rPr>
        <w:t xml:space="preserve">Entrega </w:t>
      </w:r>
    </w:p>
    <w:p w14:paraId="34E02FF4" w14:textId="1273C4F3" w:rsidR="00621783" w:rsidRPr="00621783" w:rsidRDefault="00621783" w:rsidP="00621783">
      <w:pPr>
        <w:pStyle w:val="Prrafodelista"/>
        <w:ind w:left="0"/>
      </w:pPr>
      <w:r w:rsidRPr="00621783">
        <w:t>Entrega un informe con los elementos habituales (portada, índice, nombre, fecha, numeración de páginas, etc.) en que des respuesta a los cuatro apar</w:t>
      </w:r>
      <w:r w:rsidR="00B0293C">
        <w:t>tados planteados anteriormente. Por cada punto muestra una captura de pantalla que muestre la solución al problema planteado. Junto a cada captura realiza un breve comentario que explique l</w:t>
      </w:r>
      <w:r w:rsidR="00174F14">
        <w:t>o que has hecho</w:t>
      </w:r>
      <w:r w:rsidR="00B0293C">
        <w:t>.</w:t>
      </w:r>
    </w:p>
    <w:p w14:paraId="179C78FD" w14:textId="77777777" w:rsidR="00621783" w:rsidRPr="00621783" w:rsidRDefault="00621783" w:rsidP="00621783">
      <w:pPr>
        <w:pStyle w:val="Prrafodelista"/>
        <w:rPr>
          <w:b/>
        </w:rPr>
      </w:pPr>
    </w:p>
    <w:p w14:paraId="18DD44A4" w14:textId="77777777" w:rsidR="00F33360" w:rsidRDefault="00F33360" w:rsidP="00F33360">
      <w:pPr>
        <w:pStyle w:val="Prrafodelista"/>
        <w:ind w:left="0"/>
        <w:rPr>
          <w:b/>
        </w:rPr>
      </w:pPr>
      <w:r>
        <w:rPr>
          <w:b/>
        </w:rPr>
        <w:t>Entrega en el Aula virtual</w:t>
      </w:r>
    </w:p>
    <w:p w14:paraId="7B9F0949" w14:textId="69C4CC9C" w:rsidR="00F33360" w:rsidRDefault="00F33360" w:rsidP="00F33360">
      <w:pPr>
        <w:pStyle w:val="Prrafodelista"/>
        <w:ind w:left="0"/>
        <w:rPr>
          <w:b/>
        </w:rPr>
      </w:pPr>
      <w:r>
        <w:rPr>
          <w:rFonts w:asciiTheme="minorHAnsi" w:eastAsiaTheme="minorHAnsi" w:hAnsiTheme="minorHAnsi" w:cstheme="minorHAnsi"/>
          <w:color w:val="auto"/>
          <w:lang w:eastAsia="en-US" w:bidi="es-ES"/>
        </w:rPr>
        <w:t xml:space="preserve">Al finalizar la actividad, </w:t>
      </w:r>
      <w:r>
        <w:rPr>
          <w:rFonts w:asciiTheme="minorHAnsi" w:eastAsiaTheme="minorHAnsi" w:hAnsiTheme="minorHAnsi" w:cstheme="minorHAnsi"/>
          <w:b/>
          <w:color w:val="auto"/>
          <w:lang w:eastAsia="en-US" w:bidi="es-ES"/>
        </w:rPr>
        <w:t>harás la entrega del informe final</w:t>
      </w:r>
      <w:r>
        <w:rPr>
          <w:rFonts w:asciiTheme="minorHAnsi" w:eastAsiaTheme="minorHAnsi" w:hAnsiTheme="minorHAnsi" w:cstheme="minorHAnsi"/>
          <w:color w:val="auto"/>
          <w:lang w:eastAsia="en-US" w:bidi="es-ES"/>
        </w:rPr>
        <w:t xml:space="preserve"> a través del apartado </w:t>
      </w:r>
      <w:r>
        <w:rPr>
          <w:rFonts w:asciiTheme="minorHAnsi" w:hAnsiTheme="minorHAnsi" w:cstheme="minorHAnsi"/>
          <w:color w:val="222222"/>
          <w:shd w:val="clear" w:color="auto" w:fill="FFFFFF"/>
        </w:rPr>
        <w:t>«</w:t>
      </w:r>
      <w:r>
        <w:rPr>
          <w:rFonts w:asciiTheme="minorHAnsi" w:eastAsiaTheme="minorHAnsi" w:hAnsiTheme="minorHAnsi" w:cstheme="minorHAnsi"/>
          <w:color w:val="auto"/>
          <w:lang w:eastAsia="en-US" w:bidi="es-ES"/>
        </w:rPr>
        <w:t>Envío de actividades</w:t>
      </w:r>
      <w:r>
        <w:rPr>
          <w:rFonts w:asciiTheme="minorHAnsi" w:hAnsiTheme="minorHAnsi" w:cstheme="minorHAnsi"/>
          <w:color w:val="222222"/>
          <w:shd w:val="clear" w:color="auto" w:fill="FFFFFF"/>
        </w:rPr>
        <w:t>»</w:t>
      </w:r>
      <w:r>
        <w:rPr>
          <w:rFonts w:asciiTheme="minorHAnsi" w:eastAsiaTheme="minorHAnsi" w:hAnsiTheme="minorHAnsi" w:cstheme="minorHAnsi"/>
          <w:color w:val="auto"/>
          <w:lang w:eastAsia="en-US" w:bidi="es-ES"/>
        </w:rPr>
        <w:t xml:space="preserve"> del aula virtual. El informe debe ir </w:t>
      </w:r>
      <w:r w:rsidR="00B0293C">
        <w:rPr>
          <w:rFonts w:asciiTheme="minorHAnsi" w:eastAsiaTheme="minorHAnsi" w:hAnsiTheme="minorHAnsi" w:cstheme="minorHAnsi"/>
          <w:color w:val="auto"/>
          <w:lang w:eastAsia="en-US" w:bidi="es-ES"/>
        </w:rPr>
        <w:t xml:space="preserve">con el nombre </w:t>
      </w:r>
      <w:r>
        <w:rPr>
          <w:rFonts w:asciiTheme="minorHAnsi" w:eastAsiaTheme="minorHAnsi" w:hAnsiTheme="minorHAnsi" w:cstheme="minorHAnsi"/>
          <w:color w:val="auto"/>
          <w:lang w:eastAsia="en-US" w:bidi="es-ES"/>
        </w:rPr>
        <w:t>como se muestra a continuación:</w:t>
      </w:r>
    </w:p>
    <w:p w14:paraId="1F344130" w14:textId="0ABD80ED" w:rsidR="00F33360" w:rsidRDefault="00F33360" w:rsidP="00F33360">
      <w:pPr>
        <w:pStyle w:val="Prrafodelista"/>
        <w:numPr>
          <w:ilvl w:val="0"/>
          <w:numId w:val="8"/>
        </w:numPr>
        <w:rPr>
          <w:rFonts w:asciiTheme="minorHAnsi" w:eastAsiaTheme="minorHAnsi" w:hAnsiTheme="minorHAnsi" w:cstheme="minorHAnsi"/>
          <w:color w:val="auto"/>
          <w:sz w:val="22"/>
          <w:lang w:eastAsia="en-US" w:bidi="es-ES"/>
        </w:rPr>
      </w:pPr>
      <w:r>
        <w:rPr>
          <w:rFonts w:asciiTheme="minorHAnsi" w:eastAsiaTheme="minorHAnsi" w:hAnsiTheme="minorHAnsi" w:cstheme="minorHAnsi"/>
          <w:color w:val="auto"/>
          <w:sz w:val="22"/>
          <w:lang w:eastAsia="en-US" w:bidi="es-ES"/>
        </w:rPr>
        <w:t>APELLIDO1_APELLIDO2_NOMBRE_</w:t>
      </w:r>
      <w:r w:rsidR="00B0293C">
        <w:rPr>
          <w:rFonts w:asciiTheme="minorHAnsi" w:eastAsiaTheme="minorHAnsi" w:hAnsiTheme="minorHAnsi" w:cstheme="minorHAnsi"/>
          <w:color w:val="auto"/>
          <w:sz w:val="22"/>
          <w:lang w:eastAsia="en-US" w:bidi="es-ES"/>
        </w:rPr>
        <w:t>laboratorio</w:t>
      </w:r>
      <w:r>
        <w:rPr>
          <w:rFonts w:asciiTheme="minorHAnsi" w:eastAsiaTheme="minorHAnsi" w:hAnsiTheme="minorHAnsi" w:cstheme="minorHAnsi"/>
          <w:color w:val="auto"/>
          <w:sz w:val="22"/>
          <w:lang w:eastAsia="en-US" w:bidi="es-ES"/>
        </w:rPr>
        <w:t xml:space="preserve">_1.pdf </w:t>
      </w:r>
    </w:p>
    <w:p w14:paraId="53F71597" w14:textId="4CF9A37E" w:rsidR="00833BB6" w:rsidRDefault="00F33360" w:rsidP="00B0293C">
      <w:pPr>
        <w:rPr>
          <w:rFonts w:asciiTheme="minorHAnsi" w:eastAsiaTheme="minorHAnsi" w:hAnsiTheme="minorHAnsi" w:cstheme="minorHAnsi"/>
          <w:color w:val="auto"/>
          <w:lang w:eastAsia="en-US" w:bidi="es-ES"/>
        </w:rPr>
      </w:pPr>
      <w:r>
        <w:rPr>
          <w:rFonts w:asciiTheme="minorHAnsi" w:eastAsiaTheme="minorHAnsi" w:hAnsiTheme="minorHAnsi" w:cstheme="minorHAnsi"/>
          <w:color w:val="auto"/>
          <w:lang w:eastAsia="en-US" w:bidi="es-ES"/>
        </w:rPr>
        <w:t>No uses tildes, ni apóstrofes ni ningún otro carácter que pudiera resultar conflictivo.</w:t>
      </w:r>
      <w:bookmarkEnd w:id="0"/>
    </w:p>
    <w:p w14:paraId="2001FF34" w14:textId="77777777" w:rsidR="00833BB6" w:rsidRDefault="00833BB6">
      <w:pPr>
        <w:spacing w:after="160" w:line="259" w:lineRule="auto"/>
        <w:jc w:val="left"/>
        <w:rPr>
          <w:rFonts w:asciiTheme="minorHAnsi" w:eastAsiaTheme="minorHAnsi" w:hAnsiTheme="minorHAnsi" w:cstheme="minorHAnsi"/>
          <w:color w:val="auto"/>
          <w:lang w:eastAsia="en-US" w:bidi="es-ES"/>
        </w:rPr>
      </w:pPr>
      <w:r>
        <w:rPr>
          <w:rFonts w:asciiTheme="minorHAnsi" w:eastAsiaTheme="minorHAnsi" w:hAnsiTheme="minorHAnsi" w:cstheme="minorHAnsi"/>
          <w:color w:val="auto"/>
          <w:lang w:eastAsia="en-US" w:bidi="es-ES"/>
        </w:rPr>
        <w:br w:type="page"/>
      </w:r>
    </w:p>
    <w:p w14:paraId="7BB0E978" w14:textId="084E0125" w:rsidR="000230BE" w:rsidRDefault="00833BB6" w:rsidP="00B0293C">
      <w:pPr>
        <w:rPr>
          <w:b/>
          <w:color w:val="0070C0"/>
          <w:sz w:val="28"/>
        </w:rPr>
      </w:pPr>
      <w:r w:rsidRPr="00833BB6">
        <w:rPr>
          <w:b/>
          <w:color w:val="0070C0"/>
          <w:sz w:val="28"/>
        </w:rPr>
        <w:lastRenderedPageBreak/>
        <w:t>Anexo: instalación</w:t>
      </w:r>
    </w:p>
    <w:p w14:paraId="4ABBE050" w14:textId="4093CC62" w:rsidR="00833BB6" w:rsidRDefault="00833BB6" w:rsidP="00B0293C">
      <w:pPr>
        <w:rPr>
          <w:color w:val="000000" w:themeColor="text1"/>
        </w:rPr>
      </w:pPr>
      <w:r>
        <w:rPr>
          <w:color w:val="000000" w:themeColor="text1"/>
        </w:rPr>
        <w:t xml:space="preserve">La herramienta propuesta para desarrollar la práctica es Dremio. </w:t>
      </w:r>
      <w:r w:rsidRPr="00833BB6">
        <w:rPr>
          <w:color w:val="000000" w:themeColor="text1"/>
        </w:rPr>
        <w:t>Dremio es un motor de lago de datos de próxima generación que libera sus datos con consultas interactivas en vivo directamente en el almacenamiento del lago de datos en la nube.</w:t>
      </w:r>
      <w:r>
        <w:rPr>
          <w:color w:val="000000" w:themeColor="text1"/>
        </w:rPr>
        <w:t xml:space="preserve"> Para esta actividad lo usarás en modo On-Premise, es decir, </w:t>
      </w:r>
      <w:r w:rsidR="00ED0C44">
        <w:rPr>
          <w:color w:val="000000" w:themeColor="text1"/>
        </w:rPr>
        <w:t xml:space="preserve">tendrás que usarlo desde tu </w:t>
      </w:r>
      <w:r>
        <w:rPr>
          <w:color w:val="000000" w:themeColor="text1"/>
        </w:rPr>
        <w:t>propio ordenador.</w:t>
      </w:r>
      <w:r w:rsidR="00ED0C44">
        <w:rPr>
          <w:color w:val="000000" w:themeColor="text1"/>
        </w:rPr>
        <w:t xml:space="preserve"> </w:t>
      </w:r>
      <w:r>
        <w:rPr>
          <w:color w:val="000000" w:themeColor="text1"/>
        </w:rPr>
        <w:t xml:space="preserve">La versión de instalación será </w:t>
      </w:r>
      <w:r w:rsidR="00ED0C44">
        <w:rPr>
          <w:color w:val="000000" w:themeColor="text1"/>
        </w:rPr>
        <w:t xml:space="preserve">a través de </w:t>
      </w:r>
      <w:r>
        <w:rPr>
          <w:color w:val="000000" w:themeColor="text1"/>
        </w:rPr>
        <w:t>Docker, para ello se asume que tienes Docker instalado de asignaturas anteriores.</w:t>
      </w:r>
    </w:p>
    <w:p w14:paraId="51C9571D" w14:textId="1DAA7AD3" w:rsidR="00833BB6" w:rsidRDefault="00833BB6" w:rsidP="00B0293C">
      <w:pPr>
        <w:rPr>
          <w:color w:val="000000" w:themeColor="text1"/>
        </w:rPr>
      </w:pPr>
    </w:p>
    <w:p w14:paraId="3036A028" w14:textId="0BCDA4D3" w:rsidR="00833BB6" w:rsidRPr="00833BB6" w:rsidRDefault="00833BB6" w:rsidP="00B0293C">
      <w:pPr>
        <w:rPr>
          <w:b/>
          <w:color w:val="000000" w:themeColor="text1"/>
        </w:rPr>
      </w:pPr>
      <w:r w:rsidRPr="00833BB6">
        <w:rPr>
          <w:b/>
          <w:color w:val="000000" w:themeColor="text1"/>
        </w:rPr>
        <w:t>Pasos de instalación</w:t>
      </w:r>
    </w:p>
    <w:p w14:paraId="6B38DC63" w14:textId="227F0D26" w:rsidR="00833BB6" w:rsidRDefault="00833BB6" w:rsidP="00833BB6">
      <w:pPr>
        <w:pStyle w:val="Prrafodelista"/>
        <w:numPr>
          <w:ilvl w:val="0"/>
          <w:numId w:val="12"/>
        </w:numPr>
        <w:rPr>
          <w:color w:val="000000" w:themeColor="text1"/>
        </w:rPr>
      </w:pPr>
      <w:r>
        <w:rPr>
          <w:color w:val="000000" w:themeColor="text1"/>
        </w:rPr>
        <w:t>Abre el CMD de Windows o Terminal de Linux.</w:t>
      </w:r>
    </w:p>
    <w:p w14:paraId="26248A99" w14:textId="4412550E" w:rsidR="00833BB6" w:rsidRDefault="00833BB6" w:rsidP="00833BB6">
      <w:pPr>
        <w:pStyle w:val="Prrafodelista"/>
        <w:numPr>
          <w:ilvl w:val="0"/>
          <w:numId w:val="12"/>
        </w:numPr>
        <w:rPr>
          <w:color w:val="000000" w:themeColor="text1"/>
        </w:rPr>
      </w:pPr>
      <w:r>
        <w:rPr>
          <w:color w:val="000000" w:themeColor="text1"/>
        </w:rPr>
        <w:t>Ejecuta la siguiente instrucción (</w:t>
      </w:r>
      <w:hyperlink r:id="rId20" w:history="1">
        <w:r w:rsidRPr="00833BB6">
          <w:rPr>
            <w:rStyle w:val="Hipervnculo"/>
            <w:sz w:val="24"/>
          </w:rPr>
          <w:t>URL de consulta</w:t>
        </w:r>
      </w:hyperlink>
      <w:r>
        <w:rPr>
          <w:color w:val="000000" w:themeColor="text1"/>
        </w:rPr>
        <w:t xml:space="preserve">): </w:t>
      </w:r>
    </w:p>
    <w:p w14:paraId="7F281FED" w14:textId="1077F217" w:rsidR="00833BB6" w:rsidRPr="00ED0C44" w:rsidRDefault="00833BB6" w:rsidP="00833BB6">
      <w:pPr>
        <w:pStyle w:val="Prrafodelista"/>
        <w:numPr>
          <w:ilvl w:val="1"/>
          <w:numId w:val="12"/>
        </w:numPr>
        <w:rPr>
          <w:color w:val="0070C0"/>
          <w:lang w:val="en-GB"/>
        </w:rPr>
      </w:pPr>
      <w:r w:rsidRPr="00ED0C44">
        <w:rPr>
          <w:rFonts w:ascii="Consolas" w:hAnsi="Consolas"/>
          <w:color w:val="0070C0"/>
          <w:lang w:val="en-GB"/>
        </w:rPr>
        <w:t>docker pull dremio/dremio-oss</w:t>
      </w:r>
    </w:p>
    <w:p w14:paraId="648F147A" w14:textId="18E02878" w:rsidR="003A1868" w:rsidRPr="003A1868" w:rsidRDefault="003A1868" w:rsidP="003A1868">
      <w:pPr>
        <w:jc w:val="center"/>
        <w:rPr>
          <w:color w:val="000000" w:themeColor="text1"/>
          <w:lang w:val="en-GB"/>
        </w:rPr>
      </w:pPr>
      <w:r>
        <w:rPr>
          <w:noProof/>
          <w:color w:val="000000" w:themeColor="text1"/>
          <w:lang w:val="en-US" w:eastAsia="en-US"/>
        </w:rPr>
        <w:drawing>
          <wp:inline distT="0" distB="0" distL="0" distR="0" wp14:anchorId="6A7D35DE" wp14:editId="06770B73">
            <wp:extent cx="2777067" cy="2055160"/>
            <wp:effectExtent l="19050" t="19050" r="23495" b="215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9.png"/>
                    <pic:cNvPicPr/>
                  </pic:nvPicPr>
                  <pic:blipFill>
                    <a:blip r:embed="rId21">
                      <a:extLst>
                        <a:ext uri="{28A0092B-C50C-407E-A947-70E740481C1C}">
                          <a14:useLocalDpi xmlns:a14="http://schemas.microsoft.com/office/drawing/2010/main" val="0"/>
                        </a:ext>
                      </a:extLst>
                    </a:blip>
                    <a:stretch>
                      <a:fillRect/>
                    </a:stretch>
                  </pic:blipFill>
                  <pic:spPr>
                    <a:xfrm>
                      <a:off x="0" y="0"/>
                      <a:ext cx="2783818" cy="2060156"/>
                    </a:xfrm>
                    <a:prstGeom prst="rect">
                      <a:avLst/>
                    </a:prstGeom>
                    <a:ln>
                      <a:solidFill>
                        <a:schemeClr val="accent1"/>
                      </a:solidFill>
                    </a:ln>
                  </pic:spPr>
                </pic:pic>
              </a:graphicData>
            </a:graphic>
          </wp:inline>
        </w:drawing>
      </w:r>
    </w:p>
    <w:p w14:paraId="3863638E" w14:textId="5985D919" w:rsidR="003A1868" w:rsidRPr="003A1868" w:rsidRDefault="00833BB6" w:rsidP="003A1868">
      <w:pPr>
        <w:pStyle w:val="Prrafodelista"/>
        <w:numPr>
          <w:ilvl w:val="0"/>
          <w:numId w:val="12"/>
        </w:numPr>
        <w:rPr>
          <w:color w:val="000000" w:themeColor="text1"/>
        </w:rPr>
      </w:pPr>
      <w:r w:rsidRPr="003A1868">
        <w:rPr>
          <w:color w:val="000000" w:themeColor="text1"/>
        </w:rPr>
        <w:t>Desde Docker Desktop, comprueba que se ha instalado la imagen de Dremio correctamente.</w:t>
      </w:r>
    </w:p>
    <w:p w14:paraId="30FE9C44" w14:textId="77777777" w:rsidR="00833BB6" w:rsidRDefault="00833BB6" w:rsidP="00833BB6">
      <w:pPr>
        <w:pStyle w:val="Prrafodelista"/>
        <w:numPr>
          <w:ilvl w:val="0"/>
          <w:numId w:val="12"/>
        </w:numPr>
        <w:rPr>
          <w:color w:val="000000" w:themeColor="text1"/>
        </w:rPr>
      </w:pPr>
      <w:r>
        <w:rPr>
          <w:color w:val="000000" w:themeColor="text1"/>
        </w:rPr>
        <w:t xml:space="preserve">En la misma Terminal o CMD, ejecuta una instancia de Dremio con el siguiente comando: </w:t>
      </w:r>
    </w:p>
    <w:p w14:paraId="6A1A4BE8" w14:textId="25BDD28B" w:rsidR="00833BB6" w:rsidRPr="00ED0C44" w:rsidRDefault="00833BB6" w:rsidP="00833BB6">
      <w:pPr>
        <w:pStyle w:val="Prrafodelista"/>
        <w:numPr>
          <w:ilvl w:val="1"/>
          <w:numId w:val="12"/>
        </w:numPr>
        <w:rPr>
          <w:color w:val="0070C0"/>
          <w:lang w:val="en-GB"/>
        </w:rPr>
      </w:pPr>
      <w:r w:rsidRPr="00ED0C44">
        <w:rPr>
          <w:rFonts w:ascii="Consolas" w:hAnsi="Consolas"/>
          <w:color w:val="0070C0"/>
          <w:lang w:val="en-GB"/>
        </w:rPr>
        <w:t>docker run -p 9047:9047 -p 31010:31010 -p 45678:45678 dremio/dremio-oss</w:t>
      </w:r>
    </w:p>
    <w:p w14:paraId="7E42EA3F" w14:textId="607F3EE9" w:rsidR="003A1868" w:rsidRDefault="003A1868">
      <w:pPr>
        <w:spacing w:after="160" w:line="259" w:lineRule="auto"/>
        <w:jc w:val="left"/>
        <w:rPr>
          <w:color w:val="000000" w:themeColor="text1"/>
          <w:lang w:val="en-GB"/>
        </w:rPr>
      </w:pPr>
      <w:r>
        <w:rPr>
          <w:color w:val="000000" w:themeColor="text1"/>
          <w:lang w:val="en-GB"/>
        </w:rPr>
        <w:br w:type="page"/>
      </w:r>
    </w:p>
    <w:p w14:paraId="0C9D54D4" w14:textId="00F65CF0" w:rsidR="003A1868" w:rsidRPr="003A1868" w:rsidRDefault="003A1868" w:rsidP="003A1868">
      <w:pPr>
        <w:jc w:val="center"/>
        <w:rPr>
          <w:color w:val="000000" w:themeColor="text1"/>
          <w:lang w:val="en-GB"/>
        </w:rPr>
      </w:pPr>
      <w:r>
        <w:rPr>
          <w:noProof/>
          <w:color w:val="000000" w:themeColor="text1"/>
          <w:lang w:val="en-US" w:eastAsia="en-US"/>
        </w:rPr>
        <w:lastRenderedPageBreak/>
        <w:drawing>
          <wp:inline distT="0" distB="0" distL="0" distR="0" wp14:anchorId="065825CD" wp14:editId="17592E0E">
            <wp:extent cx="4224867" cy="3603473"/>
            <wp:effectExtent l="19050" t="19050" r="23495" b="165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png"/>
                    <pic:cNvPicPr/>
                  </pic:nvPicPr>
                  <pic:blipFill>
                    <a:blip r:embed="rId22">
                      <a:extLst>
                        <a:ext uri="{28A0092B-C50C-407E-A947-70E740481C1C}">
                          <a14:useLocalDpi xmlns:a14="http://schemas.microsoft.com/office/drawing/2010/main" val="0"/>
                        </a:ext>
                      </a:extLst>
                    </a:blip>
                    <a:stretch>
                      <a:fillRect/>
                    </a:stretch>
                  </pic:blipFill>
                  <pic:spPr>
                    <a:xfrm>
                      <a:off x="0" y="0"/>
                      <a:ext cx="4237177" cy="3613972"/>
                    </a:xfrm>
                    <a:prstGeom prst="rect">
                      <a:avLst/>
                    </a:prstGeom>
                    <a:ln>
                      <a:solidFill>
                        <a:schemeClr val="accent1"/>
                      </a:solidFill>
                    </a:ln>
                  </pic:spPr>
                </pic:pic>
              </a:graphicData>
            </a:graphic>
          </wp:inline>
        </w:drawing>
      </w:r>
    </w:p>
    <w:p w14:paraId="7E3E3B9C" w14:textId="6CFA2D58" w:rsidR="00833BB6" w:rsidRDefault="003A1868" w:rsidP="003A1868">
      <w:pPr>
        <w:pStyle w:val="Prrafodelista"/>
        <w:numPr>
          <w:ilvl w:val="0"/>
          <w:numId w:val="12"/>
        </w:numPr>
        <w:rPr>
          <w:color w:val="000000" w:themeColor="text1"/>
        </w:rPr>
      </w:pPr>
      <w:r w:rsidRPr="003A1868">
        <w:rPr>
          <w:color w:val="000000" w:themeColor="text1"/>
        </w:rPr>
        <w:t xml:space="preserve">Abre el navegador y accede a la </w:t>
      </w:r>
      <w:r>
        <w:rPr>
          <w:color w:val="000000" w:themeColor="text1"/>
        </w:rPr>
        <w:t xml:space="preserve">URL </w:t>
      </w:r>
      <w:hyperlink r:id="rId23" w:history="1">
        <w:r w:rsidRPr="001B02CF">
          <w:rPr>
            <w:rStyle w:val="Hipervnculo"/>
            <w:sz w:val="24"/>
          </w:rPr>
          <w:t>http://localhost:9047</w:t>
        </w:r>
      </w:hyperlink>
      <w:r>
        <w:rPr>
          <w:color w:val="000000" w:themeColor="text1"/>
        </w:rPr>
        <w:t xml:space="preserve"> </w:t>
      </w:r>
    </w:p>
    <w:p w14:paraId="141BEAC1" w14:textId="2A4F3B10" w:rsidR="003A1868" w:rsidRDefault="003A1868" w:rsidP="003A1868">
      <w:pPr>
        <w:pStyle w:val="Prrafodelista"/>
        <w:numPr>
          <w:ilvl w:val="0"/>
          <w:numId w:val="12"/>
        </w:numPr>
        <w:rPr>
          <w:color w:val="000000" w:themeColor="text1"/>
        </w:rPr>
      </w:pPr>
      <w:r>
        <w:rPr>
          <w:color w:val="000000" w:themeColor="text1"/>
        </w:rPr>
        <w:t>Crea una cuenta, asigna una contraseña y continúa con la práctica.</w:t>
      </w:r>
    </w:p>
    <w:p w14:paraId="3C99A510" w14:textId="2D7467B4" w:rsidR="003A1868" w:rsidRDefault="003A1868" w:rsidP="003A1868">
      <w:pPr>
        <w:jc w:val="center"/>
        <w:rPr>
          <w:color w:val="000000" w:themeColor="text1"/>
        </w:rPr>
      </w:pPr>
      <w:r>
        <w:rPr>
          <w:noProof/>
          <w:color w:val="000000" w:themeColor="text1"/>
          <w:lang w:val="en-US" w:eastAsia="en-US"/>
        </w:rPr>
        <w:drawing>
          <wp:inline distT="0" distB="0" distL="0" distR="0" wp14:anchorId="7E42087A" wp14:editId="0EC41991">
            <wp:extent cx="3640667" cy="3517098"/>
            <wp:effectExtent l="19050" t="19050" r="17145" b="266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8.png"/>
                    <pic:cNvPicPr/>
                  </pic:nvPicPr>
                  <pic:blipFill>
                    <a:blip r:embed="rId24">
                      <a:extLst>
                        <a:ext uri="{28A0092B-C50C-407E-A947-70E740481C1C}">
                          <a14:useLocalDpi xmlns:a14="http://schemas.microsoft.com/office/drawing/2010/main" val="0"/>
                        </a:ext>
                      </a:extLst>
                    </a:blip>
                    <a:stretch>
                      <a:fillRect/>
                    </a:stretch>
                  </pic:blipFill>
                  <pic:spPr>
                    <a:xfrm>
                      <a:off x="0" y="0"/>
                      <a:ext cx="3650175" cy="3526283"/>
                    </a:xfrm>
                    <a:prstGeom prst="rect">
                      <a:avLst/>
                    </a:prstGeom>
                    <a:ln>
                      <a:solidFill>
                        <a:schemeClr val="accent1"/>
                      </a:solidFill>
                    </a:ln>
                  </pic:spPr>
                </pic:pic>
              </a:graphicData>
            </a:graphic>
          </wp:inline>
        </w:drawing>
      </w:r>
    </w:p>
    <w:p w14:paraId="65BB26B3" w14:textId="688EFBD6" w:rsidR="003A1868" w:rsidRDefault="003A1868" w:rsidP="003A1868">
      <w:pPr>
        <w:jc w:val="center"/>
        <w:rPr>
          <w:color w:val="000000" w:themeColor="text1"/>
        </w:rPr>
      </w:pPr>
      <w:r>
        <w:rPr>
          <w:noProof/>
          <w:color w:val="000000" w:themeColor="text1"/>
          <w:lang w:val="en-US" w:eastAsia="en-US"/>
        </w:rPr>
        <w:lastRenderedPageBreak/>
        <w:drawing>
          <wp:inline distT="0" distB="0" distL="0" distR="0" wp14:anchorId="50603914" wp14:editId="367EADA3">
            <wp:extent cx="5219700" cy="3064510"/>
            <wp:effectExtent l="19050" t="19050" r="19050" b="215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19700" cy="3064510"/>
                    </a:xfrm>
                    <a:prstGeom prst="rect">
                      <a:avLst/>
                    </a:prstGeom>
                    <a:ln>
                      <a:solidFill>
                        <a:schemeClr val="accent1"/>
                      </a:solidFill>
                    </a:ln>
                  </pic:spPr>
                </pic:pic>
              </a:graphicData>
            </a:graphic>
          </wp:inline>
        </w:drawing>
      </w:r>
    </w:p>
    <w:p w14:paraId="6424487C" w14:textId="77777777" w:rsidR="003A1868" w:rsidRPr="003A1868" w:rsidRDefault="003A1868" w:rsidP="003A1868">
      <w:pPr>
        <w:jc w:val="center"/>
        <w:rPr>
          <w:color w:val="000000" w:themeColor="text1"/>
        </w:rPr>
      </w:pPr>
    </w:p>
    <w:sectPr w:rsidR="003A1868" w:rsidRPr="003A1868" w:rsidSect="00086720">
      <w:footerReference w:type="default" r:id="rId2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5B379" w14:textId="77777777" w:rsidR="004E471A" w:rsidRDefault="004E471A" w:rsidP="00C50246">
      <w:pPr>
        <w:spacing w:line="240" w:lineRule="auto"/>
      </w:pPr>
      <w:r>
        <w:separator/>
      </w:r>
    </w:p>
  </w:endnote>
  <w:endnote w:type="continuationSeparator" w:id="0">
    <w:p w14:paraId="697E443B" w14:textId="77777777" w:rsidR="004E471A" w:rsidRDefault="004E471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altName w:val="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014B1" w14:textId="525B8DE4" w:rsidR="007E6C21" w:rsidRPr="004172DF" w:rsidRDefault="00C26AE9" w:rsidP="007E6C21">
    <w:pPr>
      <w:pStyle w:val="PiedepginaAsignatura"/>
    </w:pPr>
    <w:r>
      <w:rPr>
        <w:noProof/>
      </w:rPr>
      <w:t>Arquitectura de Información</w:t>
    </w:r>
  </w:p>
  <w:p w14:paraId="0736B8AD" w14:textId="2449C5F9" w:rsidR="007E6C21" w:rsidRPr="00656B43" w:rsidRDefault="007E6C21" w:rsidP="007E6C21">
    <w:pPr>
      <w:pStyle w:val="PiedepginaSecciones"/>
      <w:rPr>
        <w:color w:val="777777"/>
      </w:rPr>
    </w:pPr>
    <w:r w:rsidRPr="00277FAF">
      <w:rPr>
        <w:lang w:val="en-US" w:eastAsia="en-US"/>
      </w:rPr>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10294125"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C26AE9">
                            <w:rPr>
                              <w:rFonts w:cs="UnitOT-Light"/>
                              <w:noProof/>
                              <w:color w:val="FFFFFF" w:themeColor="background1"/>
                              <w:sz w:val="20"/>
                              <w:szCs w:val="20"/>
                            </w:rPr>
                            <w:t>7</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6"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t9umgIAAIo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" o:allowoverlap="f" fillcolor="#0098cd" stroked="f" strokeweight="1pt">
              <v:textbox inset="0,4mm,0">
                <w:txbxContent>
                  <w:p w14:paraId="28E744E3" w14:textId="10294125"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C26AE9">
                      <w:rPr>
                        <w:rFonts w:cs="UnitOT-Light"/>
                        <w:noProof/>
                        <w:color w:val="FFFFFF" w:themeColor="background1"/>
                        <w:sz w:val="20"/>
                        <w:szCs w:val="20"/>
                      </w:rPr>
                      <w:t>7</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 </w:t>
    </w:r>
    <w:r w:rsidR="003A1868">
      <w:t xml:space="preserve">Laboratorio </w:t>
    </w:r>
    <w:r w:rsidR="00C26AE9">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E13DD" w14:textId="77777777" w:rsidR="004E471A" w:rsidRDefault="004E471A" w:rsidP="00C50246">
      <w:pPr>
        <w:spacing w:line="240" w:lineRule="auto"/>
      </w:pPr>
      <w:r>
        <w:separator/>
      </w:r>
    </w:p>
  </w:footnote>
  <w:footnote w:type="continuationSeparator" w:id="0">
    <w:p w14:paraId="5CDDD76E" w14:textId="77777777" w:rsidR="004E471A" w:rsidRDefault="004E471A" w:rsidP="00C502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95068BE"/>
    <w:multiLevelType w:val="hybridMultilevel"/>
    <w:tmpl w:val="039CDB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4A1344"/>
    <w:multiLevelType w:val="hybridMultilevel"/>
    <w:tmpl w:val="0D721D96"/>
    <w:lvl w:ilvl="0" w:tplc="CF82446E">
      <w:start w:val="1"/>
      <w:numFmt w:val="decimal"/>
      <w:lvlText w:val="%1."/>
      <w:lvlJc w:val="left"/>
      <w:pPr>
        <w:ind w:left="720" w:hanging="360"/>
      </w:pPr>
      <w:rPr>
        <w:color w:val="0070C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DA6ECA"/>
    <w:multiLevelType w:val="hybridMultilevel"/>
    <w:tmpl w:val="E57096C2"/>
    <w:lvl w:ilvl="0" w:tplc="B4E418D0">
      <w:start w:val="1"/>
      <w:numFmt w:val="bullet"/>
      <w:lvlText w:val=""/>
      <w:lvlJc w:val="left"/>
      <w:pPr>
        <w:ind w:left="720" w:hanging="360"/>
      </w:pPr>
      <w:rPr>
        <w:rFonts w:ascii="Symbol" w:hAnsi="Symbol" w:hint="default"/>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2765778A"/>
    <w:multiLevelType w:val="hybridMultilevel"/>
    <w:tmpl w:val="694C00D8"/>
    <w:lvl w:ilvl="0" w:tplc="FDC07000">
      <w:start w:val="1"/>
      <w:numFmt w:val="bullet"/>
      <w:lvlText w:val=""/>
      <w:lvlJc w:val="left"/>
      <w:pPr>
        <w:ind w:left="360" w:hanging="360"/>
      </w:pPr>
      <w:rPr>
        <w:rFonts w:ascii="Symbol" w:hAnsi="Symbol"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4A457E86"/>
    <w:multiLevelType w:val="hybridMultilevel"/>
    <w:tmpl w:val="680E3F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A8B4E6B"/>
    <w:multiLevelType w:val="hybridMultilevel"/>
    <w:tmpl w:val="5AFE3E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6BD3457"/>
    <w:multiLevelType w:val="hybridMultilevel"/>
    <w:tmpl w:val="EE04D6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9"/>
  </w:num>
  <w:num w:numId="3">
    <w:abstractNumId w:val="11"/>
  </w:num>
  <w:num w:numId="4">
    <w:abstractNumId w:val="7"/>
  </w:num>
  <w:num w:numId="5">
    <w:abstractNumId w:val="5"/>
  </w:num>
  <w:num w:numId="6">
    <w:abstractNumId w:val="4"/>
  </w:num>
  <w:num w:numId="7">
    <w:abstractNumId w:val="2"/>
  </w:num>
  <w:num w:numId="8">
    <w:abstractNumId w:val="3"/>
  </w:num>
  <w:num w:numId="9">
    <w:abstractNumId w:val="3"/>
  </w:num>
  <w:num w:numId="10">
    <w:abstractNumId w:val="10"/>
  </w:num>
  <w:num w:numId="11">
    <w:abstractNumId w:val="8"/>
  </w:num>
  <w:num w:numId="12">
    <w:abstractNumId w:val="1"/>
  </w:num>
  <w:num w:numId="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178CD"/>
    <w:rsid w:val="000230BE"/>
    <w:rsid w:val="00031C55"/>
    <w:rsid w:val="000458EE"/>
    <w:rsid w:val="0005157B"/>
    <w:rsid w:val="0005178B"/>
    <w:rsid w:val="00054229"/>
    <w:rsid w:val="00055C12"/>
    <w:rsid w:val="00056A2A"/>
    <w:rsid w:val="0005762B"/>
    <w:rsid w:val="00072D24"/>
    <w:rsid w:val="00076A78"/>
    <w:rsid w:val="00082E6E"/>
    <w:rsid w:val="00086720"/>
    <w:rsid w:val="00087952"/>
    <w:rsid w:val="0009320A"/>
    <w:rsid w:val="000967AE"/>
    <w:rsid w:val="000A331B"/>
    <w:rsid w:val="000A78DB"/>
    <w:rsid w:val="000B4AF0"/>
    <w:rsid w:val="000C4BFF"/>
    <w:rsid w:val="000C4D94"/>
    <w:rsid w:val="000C68D7"/>
    <w:rsid w:val="000D5FB9"/>
    <w:rsid w:val="000D5FEE"/>
    <w:rsid w:val="000D6C9F"/>
    <w:rsid w:val="000D6CAE"/>
    <w:rsid w:val="000E156D"/>
    <w:rsid w:val="000E49B9"/>
    <w:rsid w:val="000E4EDE"/>
    <w:rsid w:val="000F1443"/>
    <w:rsid w:val="000F518E"/>
    <w:rsid w:val="000F5592"/>
    <w:rsid w:val="000F7E60"/>
    <w:rsid w:val="00112B38"/>
    <w:rsid w:val="00123420"/>
    <w:rsid w:val="00137CF9"/>
    <w:rsid w:val="00151A91"/>
    <w:rsid w:val="00161226"/>
    <w:rsid w:val="00163FBB"/>
    <w:rsid w:val="001658DF"/>
    <w:rsid w:val="001675A7"/>
    <w:rsid w:val="00170CD3"/>
    <w:rsid w:val="00174F14"/>
    <w:rsid w:val="0018310A"/>
    <w:rsid w:val="0019470A"/>
    <w:rsid w:val="00194B1F"/>
    <w:rsid w:val="00196EB1"/>
    <w:rsid w:val="001B048D"/>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2264"/>
    <w:rsid w:val="002244C2"/>
    <w:rsid w:val="00227368"/>
    <w:rsid w:val="00227800"/>
    <w:rsid w:val="0023048D"/>
    <w:rsid w:val="002417E8"/>
    <w:rsid w:val="00244B66"/>
    <w:rsid w:val="0024674E"/>
    <w:rsid w:val="00250A71"/>
    <w:rsid w:val="00253DA9"/>
    <w:rsid w:val="00256A84"/>
    <w:rsid w:val="00260B21"/>
    <w:rsid w:val="002619F8"/>
    <w:rsid w:val="002626D3"/>
    <w:rsid w:val="00265403"/>
    <w:rsid w:val="00273725"/>
    <w:rsid w:val="002742BD"/>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0F30"/>
    <w:rsid w:val="002E198B"/>
    <w:rsid w:val="002E6FCB"/>
    <w:rsid w:val="002E769A"/>
    <w:rsid w:val="00300DB7"/>
    <w:rsid w:val="00302FF8"/>
    <w:rsid w:val="003117D6"/>
    <w:rsid w:val="00320378"/>
    <w:rsid w:val="003224A0"/>
    <w:rsid w:val="00327C72"/>
    <w:rsid w:val="00330DE5"/>
    <w:rsid w:val="003369FB"/>
    <w:rsid w:val="00341CA2"/>
    <w:rsid w:val="0034363F"/>
    <w:rsid w:val="003465D3"/>
    <w:rsid w:val="00351B90"/>
    <w:rsid w:val="00351EC2"/>
    <w:rsid w:val="00352D40"/>
    <w:rsid w:val="00361683"/>
    <w:rsid w:val="00363DED"/>
    <w:rsid w:val="0038736C"/>
    <w:rsid w:val="00394A34"/>
    <w:rsid w:val="003A0F3E"/>
    <w:rsid w:val="003A10AB"/>
    <w:rsid w:val="003A1868"/>
    <w:rsid w:val="003C2275"/>
    <w:rsid w:val="003C4D34"/>
    <w:rsid w:val="003C4EBC"/>
    <w:rsid w:val="003D0269"/>
    <w:rsid w:val="003D141E"/>
    <w:rsid w:val="003D16DC"/>
    <w:rsid w:val="003D4867"/>
    <w:rsid w:val="003D5F24"/>
    <w:rsid w:val="003E0DA1"/>
    <w:rsid w:val="003E2E18"/>
    <w:rsid w:val="003E6E97"/>
    <w:rsid w:val="003F7911"/>
    <w:rsid w:val="00403A45"/>
    <w:rsid w:val="00410DEC"/>
    <w:rsid w:val="0041334B"/>
    <w:rsid w:val="00413379"/>
    <w:rsid w:val="00414382"/>
    <w:rsid w:val="004172DF"/>
    <w:rsid w:val="0042246B"/>
    <w:rsid w:val="00436034"/>
    <w:rsid w:val="00446F8B"/>
    <w:rsid w:val="004476D3"/>
    <w:rsid w:val="004478AD"/>
    <w:rsid w:val="004519A0"/>
    <w:rsid w:val="00455BA7"/>
    <w:rsid w:val="004567F9"/>
    <w:rsid w:val="00462C94"/>
    <w:rsid w:val="00466671"/>
    <w:rsid w:val="00472B27"/>
    <w:rsid w:val="00474E51"/>
    <w:rsid w:val="00495504"/>
    <w:rsid w:val="004A1A48"/>
    <w:rsid w:val="004B7249"/>
    <w:rsid w:val="004C138B"/>
    <w:rsid w:val="004D4F93"/>
    <w:rsid w:val="004E1547"/>
    <w:rsid w:val="004E471A"/>
    <w:rsid w:val="004E5487"/>
    <w:rsid w:val="004F1492"/>
    <w:rsid w:val="004F5D83"/>
    <w:rsid w:val="0050234E"/>
    <w:rsid w:val="00507E5B"/>
    <w:rsid w:val="005131BE"/>
    <w:rsid w:val="00525591"/>
    <w:rsid w:val="005326C2"/>
    <w:rsid w:val="005366C0"/>
    <w:rsid w:val="005463ED"/>
    <w:rsid w:val="00551A69"/>
    <w:rsid w:val="0055412E"/>
    <w:rsid w:val="00554F03"/>
    <w:rsid w:val="00555B62"/>
    <w:rsid w:val="005570EC"/>
    <w:rsid w:val="005653B7"/>
    <w:rsid w:val="00575580"/>
    <w:rsid w:val="00576993"/>
    <w:rsid w:val="0058112D"/>
    <w:rsid w:val="005838AE"/>
    <w:rsid w:val="00592AE8"/>
    <w:rsid w:val="005A521B"/>
    <w:rsid w:val="005B501C"/>
    <w:rsid w:val="005C1D3F"/>
    <w:rsid w:val="005E0B6D"/>
    <w:rsid w:val="005E129C"/>
    <w:rsid w:val="005E6742"/>
    <w:rsid w:val="005F240A"/>
    <w:rsid w:val="005F2851"/>
    <w:rsid w:val="005F6542"/>
    <w:rsid w:val="0060326E"/>
    <w:rsid w:val="00604E51"/>
    <w:rsid w:val="00611689"/>
    <w:rsid w:val="00613DB8"/>
    <w:rsid w:val="00620388"/>
    <w:rsid w:val="00621783"/>
    <w:rsid w:val="006223FA"/>
    <w:rsid w:val="006227CB"/>
    <w:rsid w:val="006230CF"/>
    <w:rsid w:val="006311BF"/>
    <w:rsid w:val="0063159B"/>
    <w:rsid w:val="006467F9"/>
    <w:rsid w:val="0065243B"/>
    <w:rsid w:val="00656B43"/>
    <w:rsid w:val="006613F9"/>
    <w:rsid w:val="00664F67"/>
    <w:rsid w:val="0066551B"/>
    <w:rsid w:val="00677B9F"/>
    <w:rsid w:val="006825B0"/>
    <w:rsid w:val="0068416D"/>
    <w:rsid w:val="00695787"/>
    <w:rsid w:val="006A210E"/>
    <w:rsid w:val="006B683F"/>
    <w:rsid w:val="006C52A0"/>
    <w:rsid w:val="006C7BB7"/>
    <w:rsid w:val="006D1870"/>
    <w:rsid w:val="006E3957"/>
    <w:rsid w:val="006F1F32"/>
    <w:rsid w:val="006F7317"/>
    <w:rsid w:val="006F79F1"/>
    <w:rsid w:val="00702914"/>
    <w:rsid w:val="00703B95"/>
    <w:rsid w:val="0070403D"/>
    <w:rsid w:val="00704870"/>
    <w:rsid w:val="007049B6"/>
    <w:rsid w:val="00710277"/>
    <w:rsid w:val="00711B4D"/>
    <w:rsid w:val="00712024"/>
    <w:rsid w:val="0072465C"/>
    <w:rsid w:val="00732FC1"/>
    <w:rsid w:val="00733C5B"/>
    <w:rsid w:val="0073675D"/>
    <w:rsid w:val="0073726F"/>
    <w:rsid w:val="00744714"/>
    <w:rsid w:val="00744D29"/>
    <w:rsid w:val="00745244"/>
    <w:rsid w:val="00756CD6"/>
    <w:rsid w:val="007609A2"/>
    <w:rsid w:val="007616AA"/>
    <w:rsid w:val="007706C5"/>
    <w:rsid w:val="00790FC0"/>
    <w:rsid w:val="007A0245"/>
    <w:rsid w:val="007A34FD"/>
    <w:rsid w:val="007B15E7"/>
    <w:rsid w:val="007C0189"/>
    <w:rsid w:val="007C1E0E"/>
    <w:rsid w:val="007C2659"/>
    <w:rsid w:val="007D00F6"/>
    <w:rsid w:val="007D1B3E"/>
    <w:rsid w:val="007D1E15"/>
    <w:rsid w:val="007D4244"/>
    <w:rsid w:val="007E4840"/>
    <w:rsid w:val="007E5D27"/>
    <w:rsid w:val="007E6C21"/>
    <w:rsid w:val="007E710B"/>
    <w:rsid w:val="007F43E4"/>
    <w:rsid w:val="007F691E"/>
    <w:rsid w:val="0080425D"/>
    <w:rsid w:val="00816222"/>
    <w:rsid w:val="00816578"/>
    <w:rsid w:val="00823702"/>
    <w:rsid w:val="00824C6E"/>
    <w:rsid w:val="00824D80"/>
    <w:rsid w:val="00824F89"/>
    <w:rsid w:val="00826A4C"/>
    <w:rsid w:val="0083178B"/>
    <w:rsid w:val="00833BB6"/>
    <w:rsid w:val="0083542E"/>
    <w:rsid w:val="0083582D"/>
    <w:rsid w:val="00845825"/>
    <w:rsid w:val="00845D5C"/>
    <w:rsid w:val="00866EC2"/>
    <w:rsid w:val="008745E4"/>
    <w:rsid w:val="008807AF"/>
    <w:rsid w:val="0088459B"/>
    <w:rsid w:val="0088661A"/>
    <w:rsid w:val="008B16BB"/>
    <w:rsid w:val="008B6154"/>
    <w:rsid w:val="008C09DB"/>
    <w:rsid w:val="008D147A"/>
    <w:rsid w:val="008D2E81"/>
    <w:rsid w:val="008D2FBD"/>
    <w:rsid w:val="008D6777"/>
    <w:rsid w:val="008E1670"/>
    <w:rsid w:val="008F0709"/>
    <w:rsid w:val="008F1E4C"/>
    <w:rsid w:val="00917348"/>
    <w:rsid w:val="00935FD2"/>
    <w:rsid w:val="009400C5"/>
    <w:rsid w:val="009434C7"/>
    <w:rsid w:val="009435B5"/>
    <w:rsid w:val="0094782C"/>
    <w:rsid w:val="0095328C"/>
    <w:rsid w:val="009546DA"/>
    <w:rsid w:val="009563DF"/>
    <w:rsid w:val="00962CE1"/>
    <w:rsid w:val="00962EC2"/>
    <w:rsid w:val="00976D1B"/>
    <w:rsid w:val="00981D8E"/>
    <w:rsid w:val="0098228A"/>
    <w:rsid w:val="009848BD"/>
    <w:rsid w:val="00987B51"/>
    <w:rsid w:val="009959A6"/>
    <w:rsid w:val="009A1065"/>
    <w:rsid w:val="009A3C7C"/>
    <w:rsid w:val="009A4CF7"/>
    <w:rsid w:val="009B0764"/>
    <w:rsid w:val="009B61E5"/>
    <w:rsid w:val="009C1CA9"/>
    <w:rsid w:val="009C2BF3"/>
    <w:rsid w:val="009D10D7"/>
    <w:rsid w:val="009D6F1F"/>
    <w:rsid w:val="009E7324"/>
    <w:rsid w:val="009E76FD"/>
    <w:rsid w:val="009E791C"/>
    <w:rsid w:val="009F18E9"/>
    <w:rsid w:val="009F7B85"/>
    <w:rsid w:val="00A16D37"/>
    <w:rsid w:val="00A17600"/>
    <w:rsid w:val="00A17FAB"/>
    <w:rsid w:val="00A20F71"/>
    <w:rsid w:val="00A31741"/>
    <w:rsid w:val="00A440F1"/>
    <w:rsid w:val="00A4761C"/>
    <w:rsid w:val="00A54C3B"/>
    <w:rsid w:val="00A60E8D"/>
    <w:rsid w:val="00A67DBC"/>
    <w:rsid w:val="00A71D6D"/>
    <w:rsid w:val="00A76AA2"/>
    <w:rsid w:val="00A76D45"/>
    <w:rsid w:val="00A90972"/>
    <w:rsid w:val="00A9140C"/>
    <w:rsid w:val="00AA21B1"/>
    <w:rsid w:val="00AB2DE2"/>
    <w:rsid w:val="00AD4F85"/>
    <w:rsid w:val="00B0196C"/>
    <w:rsid w:val="00B0293C"/>
    <w:rsid w:val="00B03326"/>
    <w:rsid w:val="00B04AF8"/>
    <w:rsid w:val="00B06F07"/>
    <w:rsid w:val="00B0782B"/>
    <w:rsid w:val="00B0793D"/>
    <w:rsid w:val="00B1656E"/>
    <w:rsid w:val="00B22F15"/>
    <w:rsid w:val="00B32C4E"/>
    <w:rsid w:val="00B407F7"/>
    <w:rsid w:val="00B417CD"/>
    <w:rsid w:val="00B72D4C"/>
    <w:rsid w:val="00B762B5"/>
    <w:rsid w:val="00B8087F"/>
    <w:rsid w:val="00B814A5"/>
    <w:rsid w:val="00B86981"/>
    <w:rsid w:val="00B96994"/>
    <w:rsid w:val="00BA14FF"/>
    <w:rsid w:val="00BA172C"/>
    <w:rsid w:val="00BA17EF"/>
    <w:rsid w:val="00BB1161"/>
    <w:rsid w:val="00BB24ED"/>
    <w:rsid w:val="00BB55E5"/>
    <w:rsid w:val="00BC2EB1"/>
    <w:rsid w:val="00BC38D1"/>
    <w:rsid w:val="00BC4D3B"/>
    <w:rsid w:val="00BD4CD1"/>
    <w:rsid w:val="00BE65ED"/>
    <w:rsid w:val="00BF4B49"/>
    <w:rsid w:val="00C006FD"/>
    <w:rsid w:val="00C01390"/>
    <w:rsid w:val="00C02629"/>
    <w:rsid w:val="00C054FA"/>
    <w:rsid w:val="00C16D13"/>
    <w:rsid w:val="00C26997"/>
    <w:rsid w:val="00C26AE9"/>
    <w:rsid w:val="00C27904"/>
    <w:rsid w:val="00C34C2E"/>
    <w:rsid w:val="00C37777"/>
    <w:rsid w:val="00C446B8"/>
    <w:rsid w:val="00C4595C"/>
    <w:rsid w:val="00C50246"/>
    <w:rsid w:val="00C65063"/>
    <w:rsid w:val="00C67873"/>
    <w:rsid w:val="00C71A87"/>
    <w:rsid w:val="00C71FF1"/>
    <w:rsid w:val="00C8543E"/>
    <w:rsid w:val="00C870D5"/>
    <w:rsid w:val="00C876E4"/>
    <w:rsid w:val="00C92BE5"/>
    <w:rsid w:val="00C9773A"/>
    <w:rsid w:val="00CC0A37"/>
    <w:rsid w:val="00CC22FD"/>
    <w:rsid w:val="00CC2EE6"/>
    <w:rsid w:val="00CC4574"/>
    <w:rsid w:val="00CD7181"/>
    <w:rsid w:val="00CF1CAE"/>
    <w:rsid w:val="00D05107"/>
    <w:rsid w:val="00D1089E"/>
    <w:rsid w:val="00D11930"/>
    <w:rsid w:val="00D11ECE"/>
    <w:rsid w:val="00D17377"/>
    <w:rsid w:val="00D21CDC"/>
    <w:rsid w:val="00D30434"/>
    <w:rsid w:val="00D33335"/>
    <w:rsid w:val="00D3349B"/>
    <w:rsid w:val="00D33594"/>
    <w:rsid w:val="00D336EC"/>
    <w:rsid w:val="00D37422"/>
    <w:rsid w:val="00D40AEE"/>
    <w:rsid w:val="00D43024"/>
    <w:rsid w:val="00D44A38"/>
    <w:rsid w:val="00D511BC"/>
    <w:rsid w:val="00D522FB"/>
    <w:rsid w:val="00D723DB"/>
    <w:rsid w:val="00D74F0A"/>
    <w:rsid w:val="00D771BD"/>
    <w:rsid w:val="00D86DF9"/>
    <w:rsid w:val="00D901FA"/>
    <w:rsid w:val="00D95965"/>
    <w:rsid w:val="00D95E69"/>
    <w:rsid w:val="00DA1A7B"/>
    <w:rsid w:val="00DA4A6D"/>
    <w:rsid w:val="00DA6FF8"/>
    <w:rsid w:val="00DB4BD9"/>
    <w:rsid w:val="00DB5335"/>
    <w:rsid w:val="00DC2263"/>
    <w:rsid w:val="00DC3808"/>
    <w:rsid w:val="00DD0B32"/>
    <w:rsid w:val="00DD2649"/>
    <w:rsid w:val="00DE0E68"/>
    <w:rsid w:val="00DE4822"/>
    <w:rsid w:val="00DF0BC0"/>
    <w:rsid w:val="00DF784B"/>
    <w:rsid w:val="00E144E3"/>
    <w:rsid w:val="00E170B6"/>
    <w:rsid w:val="00E2314E"/>
    <w:rsid w:val="00E300D2"/>
    <w:rsid w:val="00E32C51"/>
    <w:rsid w:val="00E44FFE"/>
    <w:rsid w:val="00E46BF3"/>
    <w:rsid w:val="00E560E4"/>
    <w:rsid w:val="00E62BB8"/>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3B2"/>
    <w:rsid w:val="00EC5B06"/>
    <w:rsid w:val="00EC60F0"/>
    <w:rsid w:val="00EC7B41"/>
    <w:rsid w:val="00ED0C44"/>
    <w:rsid w:val="00ED3160"/>
    <w:rsid w:val="00ED4A4F"/>
    <w:rsid w:val="00ED56EF"/>
    <w:rsid w:val="00ED6BDC"/>
    <w:rsid w:val="00EE3286"/>
    <w:rsid w:val="00EE6C97"/>
    <w:rsid w:val="00EE7554"/>
    <w:rsid w:val="00F0370C"/>
    <w:rsid w:val="00F054C9"/>
    <w:rsid w:val="00F05C99"/>
    <w:rsid w:val="00F12301"/>
    <w:rsid w:val="00F140A7"/>
    <w:rsid w:val="00F154BB"/>
    <w:rsid w:val="00F15EA0"/>
    <w:rsid w:val="00F16F2F"/>
    <w:rsid w:val="00F22D8E"/>
    <w:rsid w:val="00F27B7B"/>
    <w:rsid w:val="00F3027B"/>
    <w:rsid w:val="00F31C27"/>
    <w:rsid w:val="00F33360"/>
    <w:rsid w:val="00F37826"/>
    <w:rsid w:val="00F403FC"/>
    <w:rsid w:val="00F4274A"/>
    <w:rsid w:val="00F46137"/>
    <w:rsid w:val="00F5055C"/>
    <w:rsid w:val="00F617AA"/>
    <w:rsid w:val="00F63170"/>
    <w:rsid w:val="00F65B6D"/>
    <w:rsid w:val="00F66576"/>
    <w:rsid w:val="00F71201"/>
    <w:rsid w:val="00F719D6"/>
    <w:rsid w:val="00F736A2"/>
    <w:rsid w:val="00F77A3B"/>
    <w:rsid w:val="00FA5FF9"/>
    <w:rsid w:val="00FB0A6F"/>
    <w:rsid w:val="00FB4A0E"/>
    <w:rsid w:val="00FC582A"/>
    <w:rsid w:val="00FD1A84"/>
    <w:rsid w:val="00FD20A0"/>
    <w:rsid w:val="00FD6625"/>
    <w:rsid w:val="00FD7A4E"/>
    <w:rsid w:val="00FD7D53"/>
    <w:rsid w:val="00FE1D61"/>
    <w:rsid w:val="00FE5E94"/>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0EC"/>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character" w:styleId="Hipervnculovisitado">
    <w:name w:val="FollowedHyperlink"/>
    <w:basedOn w:val="Fuentedeprrafopredeter"/>
    <w:uiPriority w:val="99"/>
    <w:semiHidden/>
    <w:unhideWhenUsed/>
    <w:rsid w:val="00ED0C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ub.docker.com/r/dremio/dremio-o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9047"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67EDF-A60F-4AF1-889E-6159EF18A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1444</Words>
  <Characters>8237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Uniminuto</cp:lastModifiedBy>
  <cp:revision>2</cp:revision>
  <cp:lastPrinted>2017-09-08T09:41:00Z</cp:lastPrinted>
  <dcterms:created xsi:type="dcterms:W3CDTF">2023-04-22T00:00:00Z</dcterms:created>
  <dcterms:modified xsi:type="dcterms:W3CDTF">2023-04-22T00:00:00Z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7fb912-4521-4a7e-a4b8-c3318952056f_Enabled">
    <vt:lpwstr>true</vt:lpwstr>
  </property>
  <property fmtid="{D5CDD505-2E9C-101B-9397-08002B2CF9AE}" pid="3" name="MSIP_Label_0d7fb912-4521-4a7e-a4b8-c3318952056f_SetDate">
    <vt:lpwstr>2022-03-22T14:49:17Z</vt:lpwstr>
  </property>
  <property fmtid="{D5CDD505-2E9C-101B-9397-08002B2CF9AE}" pid="4" name="MSIP_Label_0d7fb912-4521-4a7e-a4b8-c3318952056f_Method">
    <vt:lpwstr>Privileged</vt:lpwstr>
  </property>
  <property fmtid="{D5CDD505-2E9C-101B-9397-08002B2CF9AE}" pid="5" name="MSIP_Label_0d7fb912-4521-4a7e-a4b8-c3318952056f_Name">
    <vt:lpwstr>Externo</vt:lpwstr>
  </property>
  <property fmtid="{D5CDD505-2E9C-101B-9397-08002B2CF9AE}" pid="6" name="MSIP_Label_0d7fb912-4521-4a7e-a4b8-c3318952056f_SiteId">
    <vt:lpwstr>8b87af7d-8647-4dc7-8df4-5f69a2011bb5</vt:lpwstr>
  </property>
  <property fmtid="{D5CDD505-2E9C-101B-9397-08002B2CF9AE}" pid="7" name="MSIP_Label_0d7fb912-4521-4a7e-a4b8-c3318952056f_ActionId">
    <vt:lpwstr>e893fcc4-430d-472c-a778-4b9ee71a183f</vt:lpwstr>
  </property>
  <property fmtid="{D5CDD505-2E9C-101B-9397-08002B2CF9AE}" pid="8" name="MSIP_Label_0d7fb912-4521-4a7e-a4b8-c3318952056f_ContentBits">
    <vt:lpwstr>0</vt:lpwstr>
  </property>
</Properties>
</file>