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0D" w:rsidRDefault="00E42028" w:rsidP="007152A4">
      <w:pPr>
        <w:pStyle w:val="Title"/>
        <w:jc w:val="center"/>
      </w:pPr>
      <w:r>
        <w:t>Agenda</w:t>
      </w:r>
      <w:bookmarkStart w:id="0" w:name="_GoBack"/>
      <w:bookmarkEnd w:id="0"/>
    </w:p>
    <w:p w:rsidR="00B85C5E" w:rsidRPr="00B85C5E" w:rsidRDefault="00B85C5E" w:rsidP="00B85C5E"/>
    <w:p w:rsidR="00E42028" w:rsidRPr="00B85C5E" w:rsidRDefault="00E42028" w:rsidP="007152A4">
      <w:pPr>
        <w:pStyle w:val="Title"/>
        <w:jc w:val="center"/>
        <w:rPr>
          <w:b/>
        </w:rPr>
      </w:pPr>
      <w:r w:rsidRPr="00B85C5E">
        <w:rPr>
          <w:b/>
        </w:rPr>
        <w:t>Advanced Modeling for Distribution Planning and Operations</w:t>
      </w:r>
      <w:r w:rsidR="00B85C5E" w:rsidRPr="00B85C5E">
        <w:rPr>
          <w:b/>
        </w:rPr>
        <w:t xml:space="preserve"> Workshop</w:t>
      </w:r>
    </w:p>
    <w:p w:rsidR="00B85C5E" w:rsidRPr="00B85C5E" w:rsidRDefault="00B85C5E" w:rsidP="00B85C5E"/>
    <w:p w:rsidR="00B85C5E" w:rsidRPr="00B85C5E" w:rsidRDefault="00B85C5E" w:rsidP="00B85C5E">
      <w:pPr>
        <w:jc w:val="center"/>
        <w:rPr>
          <w:sz w:val="40"/>
        </w:rPr>
      </w:pPr>
      <w:r w:rsidRPr="00B85C5E">
        <w:rPr>
          <w:sz w:val="40"/>
        </w:rPr>
        <w:t>April 19, 20, and 21</w:t>
      </w:r>
    </w:p>
    <w:p w:rsidR="00B85C5E" w:rsidRDefault="00B85C5E" w:rsidP="00B85C5E">
      <w:pPr>
        <w:jc w:val="center"/>
        <w:rPr>
          <w:sz w:val="40"/>
        </w:rPr>
      </w:pPr>
      <w:r>
        <w:rPr>
          <w:sz w:val="40"/>
        </w:rPr>
        <w:t xml:space="preserve"> At </w:t>
      </w:r>
      <w:r w:rsidRPr="00B85C5E">
        <w:rPr>
          <w:sz w:val="40"/>
        </w:rPr>
        <w:t>Texas A&amp;M University</w:t>
      </w:r>
    </w:p>
    <w:p w:rsidR="00B85C5E" w:rsidRPr="00B85C5E" w:rsidRDefault="00B85C5E" w:rsidP="00B85C5E">
      <w:pPr>
        <w:jc w:val="center"/>
        <w:rPr>
          <w:sz w:val="40"/>
        </w:rPr>
      </w:pPr>
      <w:r>
        <w:rPr>
          <w:sz w:val="40"/>
        </w:rPr>
        <w:t xml:space="preserve">Sponsor: CenterPoint Energy </w:t>
      </w:r>
    </w:p>
    <w:p w:rsidR="00E42028" w:rsidRDefault="00E42028"/>
    <w:p w:rsidR="00E42028" w:rsidRDefault="00E42028" w:rsidP="00534AE0">
      <w:pPr>
        <w:pStyle w:val="Heading1"/>
      </w:pPr>
      <w:r>
        <w:t>Day 1</w:t>
      </w:r>
    </w:p>
    <w:p w:rsidR="00E42028" w:rsidRDefault="00E42028" w:rsidP="00534AE0">
      <w:pPr>
        <w:pStyle w:val="Heading1"/>
      </w:pPr>
      <w:r>
        <w:t xml:space="preserve">Introduction to </w:t>
      </w:r>
      <w:proofErr w:type="spellStart"/>
      <w:r>
        <w:t>OpenDSS</w:t>
      </w:r>
      <w:proofErr w:type="spellEnd"/>
    </w:p>
    <w:p w:rsidR="00B05171" w:rsidRPr="00B05171" w:rsidRDefault="00B82217" w:rsidP="00B05171">
      <w:pPr>
        <w:ind w:left="720"/>
      </w:pPr>
      <w:r>
        <w:t>Welcome</w:t>
      </w:r>
      <w:r w:rsidR="00B05171">
        <w:t xml:space="preserve"> and Introductions</w:t>
      </w:r>
    </w:p>
    <w:p w:rsidR="009922DC" w:rsidRDefault="009922DC" w:rsidP="00B05171">
      <w:pPr>
        <w:pStyle w:val="Heading1"/>
      </w:pPr>
      <w:r>
        <w:t>Introduction to Distribution Systems</w:t>
      </w:r>
    </w:p>
    <w:p w:rsidR="009922DC" w:rsidRDefault="009922DC" w:rsidP="00B05171">
      <w:pPr>
        <w:spacing w:after="0"/>
        <w:ind w:left="720"/>
      </w:pPr>
      <w:r>
        <w:t>Styles of Distribution Systems</w:t>
      </w:r>
    </w:p>
    <w:p w:rsidR="009922DC" w:rsidRDefault="009922DC" w:rsidP="009922DC">
      <w:pPr>
        <w:pStyle w:val="ListParagraph"/>
        <w:numPr>
          <w:ilvl w:val="0"/>
          <w:numId w:val="5"/>
        </w:numPr>
      </w:pPr>
      <w:r>
        <w:t>North American</w:t>
      </w:r>
    </w:p>
    <w:p w:rsidR="009922DC" w:rsidRDefault="009922DC" w:rsidP="009922DC">
      <w:pPr>
        <w:pStyle w:val="ListParagraph"/>
        <w:numPr>
          <w:ilvl w:val="0"/>
          <w:numId w:val="5"/>
        </w:numPr>
      </w:pPr>
      <w:r>
        <w:t>European style</w:t>
      </w:r>
    </w:p>
    <w:p w:rsidR="009922DC" w:rsidRDefault="009922DC" w:rsidP="009922DC">
      <w:pPr>
        <w:pStyle w:val="ListParagraph"/>
        <w:numPr>
          <w:ilvl w:val="0"/>
          <w:numId w:val="5"/>
        </w:numPr>
      </w:pPr>
      <w:r>
        <w:t>Urban LV Networks</w:t>
      </w:r>
    </w:p>
    <w:p w:rsidR="00FE4A0D" w:rsidRDefault="00FE4A0D" w:rsidP="009922DC">
      <w:pPr>
        <w:pStyle w:val="ListParagraph"/>
        <w:numPr>
          <w:ilvl w:val="0"/>
          <w:numId w:val="5"/>
        </w:numPr>
      </w:pPr>
      <w:r>
        <w:t>Radial vs. Networks</w:t>
      </w:r>
    </w:p>
    <w:p w:rsidR="009922DC" w:rsidRDefault="009922DC" w:rsidP="00B05171">
      <w:pPr>
        <w:pStyle w:val="Heading1"/>
      </w:pPr>
      <w:r>
        <w:t>Introduction to the Program</w:t>
      </w:r>
    </w:p>
    <w:p w:rsidR="00E42028" w:rsidRDefault="00FE4A0D" w:rsidP="00E42028">
      <w:pPr>
        <w:ind w:left="720"/>
      </w:pPr>
      <w:r>
        <w:t xml:space="preserve">What is </w:t>
      </w:r>
      <w:proofErr w:type="spellStart"/>
      <w:r>
        <w:t>OpenDSS</w:t>
      </w:r>
      <w:proofErr w:type="spellEnd"/>
      <w:r>
        <w:t xml:space="preserve"> and what can it be used for?</w:t>
      </w:r>
    </w:p>
    <w:p w:rsidR="00E42028" w:rsidRDefault="00E42028" w:rsidP="00E42028">
      <w:pPr>
        <w:ind w:left="720"/>
      </w:pPr>
      <w:r>
        <w:t>User Interfaces</w:t>
      </w:r>
      <w:r w:rsidR="00FE4A0D">
        <w:t xml:space="preserve"> Provided</w:t>
      </w:r>
    </w:p>
    <w:p w:rsidR="00E42028" w:rsidRDefault="00E42028" w:rsidP="00E42028">
      <w:pPr>
        <w:ind w:left="720"/>
      </w:pPr>
      <w:r>
        <w:t>Installation and startup</w:t>
      </w:r>
    </w:p>
    <w:p w:rsidR="00E42028" w:rsidRDefault="00E42028" w:rsidP="00E42028">
      <w:pPr>
        <w:ind w:left="720"/>
      </w:pPr>
      <w:r>
        <w:t>Models</w:t>
      </w:r>
      <w:r w:rsidR="00004EE7">
        <w:t xml:space="preserve"> Implemented in </w:t>
      </w:r>
      <w:proofErr w:type="spellStart"/>
      <w:r w:rsidR="00004EE7">
        <w:t>OpenDSS</w:t>
      </w:r>
      <w:proofErr w:type="spellEnd"/>
    </w:p>
    <w:p w:rsidR="00E42028" w:rsidRDefault="00E42028" w:rsidP="00E42028">
      <w:pPr>
        <w:ind w:left="720"/>
      </w:pPr>
      <w:r>
        <w:t>Advanced Data Types</w:t>
      </w:r>
    </w:p>
    <w:p w:rsidR="00E42028" w:rsidRDefault="00E42028" w:rsidP="00B05171">
      <w:pPr>
        <w:spacing w:after="0"/>
        <w:ind w:left="720"/>
      </w:pPr>
      <w:r>
        <w:t xml:space="preserve">How Does </w:t>
      </w:r>
      <w:proofErr w:type="spellStart"/>
      <w:r>
        <w:t>OpenDSS</w:t>
      </w:r>
      <w:proofErr w:type="spellEnd"/>
      <w:r>
        <w:t xml:space="preserve"> Work?</w:t>
      </w:r>
    </w:p>
    <w:p w:rsidR="00E42028" w:rsidRDefault="00E42028" w:rsidP="00E42028">
      <w:pPr>
        <w:pStyle w:val="ListParagraph"/>
        <w:numPr>
          <w:ilvl w:val="0"/>
          <w:numId w:val="1"/>
        </w:numPr>
      </w:pPr>
      <w:r>
        <w:t>Basic equat</w:t>
      </w:r>
      <w:r w:rsidR="009A077E">
        <w:t>i</w:t>
      </w:r>
      <w:r>
        <w:t>ons</w:t>
      </w:r>
    </w:p>
    <w:p w:rsidR="00E42028" w:rsidRDefault="00E42028" w:rsidP="00E42028">
      <w:pPr>
        <w:pStyle w:val="ListParagraph"/>
        <w:numPr>
          <w:ilvl w:val="0"/>
          <w:numId w:val="1"/>
        </w:numPr>
      </w:pPr>
      <w:r>
        <w:t>Power Flow Solution Algorithm</w:t>
      </w:r>
    </w:p>
    <w:p w:rsidR="00E42028" w:rsidRDefault="00E42028" w:rsidP="00E42028">
      <w:pPr>
        <w:pStyle w:val="ListParagraph"/>
        <w:numPr>
          <w:ilvl w:val="0"/>
          <w:numId w:val="1"/>
        </w:numPr>
      </w:pPr>
      <w:r>
        <w:lastRenderedPageBreak/>
        <w:t>Basic Load models</w:t>
      </w:r>
    </w:p>
    <w:p w:rsidR="00E42028" w:rsidRDefault="00E42028" w:rsidP="00E42028">
      <w:pPr>
        <w:ind w:left="720"/>
      </w:pPr>
      <w:r>
        <w:t>Circuit Modeling Basics</w:t>
      </w:r>
    </w:p>
    <w:p w:rsidR="00E42028" w:rsidRDefault="00E42028" w:rsidP="00B05171">
      <w:pPr>
        <w:spacing w:after="0"/>
        <w:ind w:left="720"/>
      </w:pPr>
      <w:r>
        <w:t>Scripting Basics</w:t>
      </w:r>
    </w:p>
    <w:p w:rsidR="00E42028" w:rsidRDefault="00E42028" w:rsidP="00E42028">
      <w:pPr>
        <w:pStyle w:val="ListParagraph"/>
        <w:numPr>
          <w:ilvl w:val="0"/>
          <w:numId w:val="2"/>
        </w:numPr>
      </w:pPr>
      <w:r>
        <w:t>Simple circuit</w:t>
      </w:r>
    </w:p>
    <w:p w:rsidR="00E42028" w:rsidRDefault="00E42028" w:rsidP="00E42028">
      <w:pPr>
        <w:pStyle w:val="ListParagraph"/>
        <w:numPr>
          <w:ilvl w:val="0"/>
          <w:numId w:val="2"/>
        </w:numPr>
      </w:pPr>
      <w:r>
        <w:t>Larger circuits</w:t>
      </w:r>
    </w:p>
    <w:p w:rsidR="00E42028" w:rsidRDefault="00E42028" w:rsidP="00E42028">
      <w:pPr>
        <w:pStyle w:val="ListParagraph"/>
        <w:numPr>
          <w:ilvl w:val="0"/>
          <w:numId w:val="2"/>
        </w:numPr>
      </w:pPr>
      <w:r>
        <w:t>IEEE 8500-Node Test Feeder Example</w:t>
      </w:r>
    </w:p>
    <w:p w:rsidR="009A077E" w:rsidRDefault="009A077E" w:rsidP="00B05171">
      <w:pPr>
        <w:spacing w:after="0"/>
        <w:ind w:left="720"/>
      </w:pPr>
      <w:r>
        <w:t>Application Programming Interfaces (API)</w:t>
      </w:r>
    </w:p>
    <w:p w:rsidR="009A077E" w:rsidRDefault="009A077E" w:rsidP="009A077E">
      <w:pPr>
        <w:pStyle w:val="ListParagraph"/>
        <w:numPr>
          <w:ilvl w:val="0"/>
          <w:numId w:val="3"/>
        </w:numPr>
      </w:pPr>
      <w:r>
        <w:t>COM Interface</w:t>
      </w:r>
    </w:p>
    <w:p w:rsidR="009A077E" w:rsidRDefault="009A077E" w:rsidP="009A077E">
      <w:pPr>
        <w:pStyle w:val="ListParagraph"/>
        <w:numPr>
          <w:ilvl w:val="0"/>
          <w:numId w:val="3"/>
        </w:numPr>
      </w:pPr>
      <w:r>
        <w:t>Direct DLL interface</w:t>
      </w:r>
    </w:p>
    <w:p w:rsidR="009A077E" w:rsidRDefault="009A077E" w:rsidP="00E42028">
      <w:pPr>
        <w:ind w:left="720"/>
      </w:pPr>
      <w:r>
        <w:t>COM Interface Example</w:t>
      </w:r>
    </w:p>
    <w:p w:rsidR="009A077E" w:rsidRDefault="00534AE0" w:rsidP="007152A4">
      <w:pPr>
        <w:pStyle w:val="Heading1"/>
      </w:pPr>
      <w:r>
        <w:t>Day 2</w:t>
      </w:r>
    </w:p>
    <w:p w:rsidR="008831EF" w:rsidRDefault="008831EF" w:rsidP="005B064B">
      <w:pPr>
        <w:pStyle w:val="Heading1"/>
      </w:pPr>
      <w:r>
        <w:t>Review of Day 1</w:t>
      </w:r>
      <w:r w:rsidR="005B064B">
        <w:t xml:space="preserve"> </w:t>
      </w:r>
    </w:p>
    <w:p w:rsidR="005B064B" w:rsidRPr="005B064B" w:rsidRDefault="005B064B" w:rsidP="005B064B">
      <w:pPr>
        <w:pStyle w:val="Heading1"/>
      </w:pPr>
      <w:r>
        <w:t>Simulations</w:t>
      </w:r>
    </w:p>
    <w:p w:rsidR="003772C2" w:rsidRDefault="003772C2" w:rsidP="003772C2">
      <w:pPr>
        <w:ind w:left="720"/>
      </w:pPr>
      <w:r>
        <w:t>Loadshapes and Quasi-static Time Series Simulations</w:t>
      </w:r>
    </w:p>
    <w:p w:rsidR="008831EF" w:rsidRDefault="008831EF" w:rsidP="008831EF">
      <w:pPr>
        <w:ind w:left="720"/>
      </w:pPr>
      <w:r>
        <w:t>Built-in Simulation Modes</w:t>
      </w:r>
    </w:p>
    <w:p w:rsidR="003772C2" w:rsidRDefault="003772C2" w:rsidP="003772C2">
      <w:pPr>
        <w:ind w:left="720"/>
      </w:pPr>
      <w:r>
        <w:t>Using the COM interface</w:t>
      </w:r>
    </w:p>
    <w:p w:rsidR="008831EF" w:rsidRDefault="008831EF" w:rsidP="008831EF">
      <w:pPr>
        <w:ind w:left="720"/>
      </w:pPr>
      <w:r>
        <w:t>Custom Simulations (with</w:t>
      </w:r>
      <w:r w:rsidR="003772C2">
        <w:t xml:space="preserve"> </w:t>
      </w:r>
      <w:r>
        <w:t>Python</w:t>
      </w:r>
      <w:r w:rsidR="003772C2">
        <w:t xml:space="preserve">, </w:t>
      </w:r>
      <w:proofErr w:type="spellStart"/>
      <w:r w:rsidR="003772C2">
        <w:t>Matlab</w:t>
      </w:r>
      <w:proofErr w:type="spellEnd"/>
      <w:r w:rsidR="003772C2">
        <w:t>, etc.</w:t>
      </w:r>
      <w:r>
        <w:t>)</w:t>
      </w:r>
    </w:p>
    <w:p w:rsidR="0012552A" w:rsidRDefault="0012552A" w:rsidP="007152A4">
      <w:pPr>
        <w:pStyle w:val="Heading1"/>
      </w:pPr>
      <w:r>
        <w:t>Models</w:t>
      </w:r>
      <w:r w:rsidR="00B95804">
        <w:t xml:space="preserve"> of Circuit Elements</w:t>
      </w:r>
      <w:r w:rsidR="008831EF">
        <w:t xml:space="preserve"> for Advanced Distribution System Analysis</w:t>
      </w:r>
    </w:p>
    <w:p w:rsidR="0012552A" w:rsidRDefault="008831EF" w:rsidP="00B82217">
      <w:pPr>
        <w:spacing w:after="0"/>
        <w:ind w:left="720"/>
      </w:pPr>
      <w:r>
        <w:t>The basic d</w:t>
      </w:r>
      <w:r w:rsidR="00F05184">
        <w:t>istribution power flow model</w:t>
      </w:r>
    </w:p>
    <w:p w:rsidR="00F05184" w:rsidRDefault="00F05184" w:rsidP="00B82217">
      <w:pPr>
        <w:spacing w:after="0"/>
        <w:ind w:left="720"/>
      </w:pPr>
      <w:r>
        <w:t>Per units or actual values?</w:t>
      </w:r>
    </w:p>
    <w:p w:rsidR="00F05184" w:rsidRDefault="00F05184" w:rsidP="00BC1254">
      <w:pPr>
        <w:spacing w:after="0"/>
        <w:ind w:left="720"/>
      </w:pPr>
      <w:r>
        <w:t>Line impedance models</w:t>
      </w:r>
    </w:p>
    <w:p w:rsidR="00F05184" w:rsidRDefault="00F05184" w:rsidP="00F05184">
      <w:pPr>
        <w:pStyle w:val="ListParagraph"/>
        <w:numPr>
          <w:ilvl w:val="0"/>
          <w:numId w:val="9"/>
        </w:numPr>
      </w:pPr>
      <w:r>
        <w:t>Symmetrical component models</w:t>
      </w:r>
    </w:p>
    <w:p w:rsidR="00F05184" w:rsidRDefault="00F05184" w:rsidP="00F05184">
      <w:pPr>
        <w:pStyle w:val="ListParagraph"/>
        <w:numPr>
          <w:ilvl w:val="0"/>
          <w:numId w:val="9"/>
        </w:numPr>
      </w:pPr>
      <w:r>
        <w:t>Full phas</w:t>
      </w:r>
      <w:r w:rsidR="00B82217">
        <w:t>e</w:t>
      </w:r>
      <w:r>
        <w:t xml:space="preserve"> domain models</w:t>
      </w:r>
    </w:p>
    <w:p w:rsidR="00B82217" w:rsidRDefault="00B82217" w:rsidP="00B82217">
      <w:pPr>
        <w:spacing w:after="0"/>
        <w:ind w:left="720"/>
      </w:pPr>
      <w:r>
        <w:t>Source Equivalent</w:t>
      </w:r>
    </w:p>
    <w:p w:rsidR="00F05184" w:rsidRDefault="00F05184" w:rsidP="00BC1254">
      <w:pPr>
        <w:spacing w:after="0"/>
        <w:ind w:left="720"/>
      </w:pPr>
      <w:r>
        <w:t>Transformer models</w:t>
      </w:r>
    </w:p>
    <w:p w:rsidR="00D829F1" w:rsidRDefault="00D829F1" w:rsidP="00D829F1">
      <w:pPr>
        <w:pStyle w:val="ListParagraph"/>
        <w:numPr>
          <w:ilvl w:val="0"/>
          <w:numId w:val="13"/>
        </w:numPr>
      </w:pPr>
      <w:r>
        <w:t>Winding connections and data requirements</w:t>
      </w:r>
    </w:p>
    <w:p w:rsidR="008831EF" w:rsidRDefault="008831EF" w:rsidP="00B82217">
      <w:pPr>
        <w:spacing w:after="0"/>
        <w:ind w:left="720"/>
      </w:pPr>
      <w:r>
        <w:t>Load Models as a Function of Voltage</w:t>
      </w:r>
    </w:p>
    <w:p w:rsidR="00F05184" w:rsidRDefault="00F05184" w:rsidP="00B82217">
      <w:pPr>
        <w:spacing w:after="0"/>
        <w:ind w:left="720"/>
      </w:pPr>
      <w:r>
        <w:t>Shunt Capacitors and Capacitor Controls</w:t>
      </w:r>
    </w:p>
    <w:p w:rsidR="00F05184" w:rsidRDefault="00F05184" w:rsidP="00B82217">
      <w:pPr>
        <w:spacing w:after="0"/>
        <w:ind w:left="720"/>
      </w:pPr>
      <w:r>
        <w:t xml:space="preserve">Voltage Regulators and Substation LTC </w:t>
      </w:r>
    </w:p>
    <w:p w:rsidR="008831EF" w:rsidRDefault="008831EF" w:rsidP="00B82217">
      <w:pPr>
        <w:spacing w:after="0"/>
        <w:ind w:left="720"/>
      </w:pPr>
      <w:proofErr w:type="spellStart"/>
      <w:r>
        <w:t>OpenDSS</w:t>
      </w:r>
      <w:proofErr w:type="spellEnd"/>
      <w:r>
        <w:t xml:space="preserve"> Generator models</w:t>
      </w:r>
    </w:p>
    <w:p w:rsidR="00B95804" w:rsidRDefault="008831EF" w:rsidP="00B82217">
      <w:pPr>
        <w:spacing w:after="0"/>
        <w:ind w:left="720"/>
      </w:pPr>
      <w:proofErr w:type="spellStart"/>
      <w:r>
        <w:t>OpenDSS</w:t>
      </w:r>
      <w:proofErr w:type="spellEnd"/>
      <w:r>
        <w:t xml:space="preserve"> </w:t>
      </w:r>
      <w:proofErr w:type="spellStart"/>
      <w:r>
        <w:t>PVSystem</w:t>
      </w:r>
      <w:proofErr w:type="spellEnd"/>
      <w:r>
        <w:t xml:space="preserve"> model</w:t>
      </w:r>
    </w:p>
    <w:p w:rsidR="00B95804" w:rsidRDefault="008831EF" w:rsidP="00F05184">
      <w:pPr>
        <w:ind w:left="720"/>
      </w:pPr>
      <w:proofErr w:type="spellStart"/>
      <w:r>
        <w:t>OpenDSS</w:t>
      </w:r>
      <w:proofErr w:type="spellEnd"/>
      <w:r>
        <w:t xml:space="preserve"> </w:t>
      </w:r>
      <w:r w:rsidR="00B95804">
        <w:t>Energy Storage</w:t>
      </w:r>
      <w:r>
        <w:t xml:space="preserve"> model</w:t>
      </w:r>
    </w:p>
    <w:p w:rsidR="00F05184" w:rsidRDefault="00F05184" w:rsidP="007152A4">
      <w:pPr>
        <w:pStyle w:val="Heading1"/>
      </w:pPr>
      <w:r>
        <w:lastRenderedPageBreak/>
        <w:t>Use Cases</w:t>
      </w:r>
      <w:r w:rsidR="0018760B">
        <w:t>/Examples</w:t>
      </w:r>
    </w:p>
    <w:p w:rsidR="0018760B" w:rsidRDefault="008831EF" w:rsidP="00B82217">
      <w:pPr>
        <w:spacing w:after="0"/>
        <w:ind w:left="720"/>
      </w:pPr>
      <w:r>
        <w:t>Modeling Distributed Generation for Distribution Planning and Protection</w:t>
      </w:r>
    </w:p>
    <w:p w:rsidR="00FB0E05" w:rsidRDefault="00FB0E05" w:rsidP="00B82217">
      <w:pPr>
        <w:spacing w:after="0"/>
        <w:ind w:left="720"/>
      </w:pPr>
      <w:r>
        <w:tab/>
        <w:t>PV Modeling</w:t>
      </w:r>
    </w:p>
    <w:p w:rsidR="00FB0E05" w:rsidRDefault="00FB0E05" w:rsidP="00B82217">
      <w:pPr>
        <w:spacing w:after="0"/>
        <w:ind w:left="720"/>
      </w:pPr>
      <w:r>
        <w:tab/>
        <w:t>Transformer connection examples</w:t>
      </w:r>
    </w:p>
    <w:p w:rsidR="000B1C73" w:rsidRDefault="000B1C73" w:rsidP="00B82217">
      <w:pPr>
        <w:spacing w:after="0"/>
        <w:ind w:left="720"/>
      </w:pPr>
      <w:r>
        <w:tab/>
        <w:t>Phase unbalance effects</w:t>
      </w:r>
    </w:p>
    <w:p w:rsidR="00FB0E05" w:rsidRDefault="00FB0E05" w:rsidP="00B82217">
      <w:pPr>
        <w:spacing w:after="0"/>
        <w:ind w:left="720"/>
      </w:pPr>
      <w:r>
        <w:tab/>
        <w:t>Grounded-Y/Delta</w:t>
      </w:r>
    </w:p>
    <w:p w:rsidR="00FB0E05" w:rsidRDefault="00FB0E05" w:rsidP="00B82217">
      <w:pPr>
        <w:spacing w:after="0"/>
        <w:ind w:left="720"/>
      </w:pPr>
      <w:r>
        <w:tab/>
        <w:t>Fault contribution</w:t>
      </w:r>
    </w:p>
    <w:p w:rsidR="000B1C73" w:rsidRDefault="000B1C73" w:rsidP="00B82217">
      <w:pPr>
        <w:spacing w:after="0"/>
        <w:ind w:left="720"/>
      </w:pPr>
      <w:r>
        <w:tab/>
        <w:t>Protection coordination studies</w:t>
      </w:r>
    </w:p>
    <w:p w:rsidR="000B1C73" w:rsidRDefault="000B1C73" w:rsidP="00B82217">
      <w:pPr>
        <w:spacing w:after="0"/>
        <w:ind w:left="720"/>
      </w:pPr>
      <w:r>
        <w:tab/>
        <w:t xml:space="preserve">Multiple generators </w:t>
      </w:r>
      <w:proofErr w:type="spellStart"/>
      <w:r>
        <w:t>backfeed</w:t>
      </w:r>
      <w:proofErr w:type="spellEnd"/>
    </w:p>
    <w:p w:rsidR="000B1C73" w:rsidRDefault="000B1C73" w:rsidP="00B82217">
      <w:pPr>
        <w:spacing w:after="0"/>
        <w:ind w:left="720"/>
      </w:pPr>
      <w:r>
        <w:tab/>
        <w:t>Transfer trip</w:t>
      </w:r>
    </w:p>
    <w:p w:rsidR="000B1C73" w:rsidRDefault="000B1C73" w:rsidP="00B82217">
      <w:pPr>
        <w:spacing w:after="0"/>
        <w:ind w:left="720"/>
      </w:pPr>
      <w:r>
        <w:tab/>
      </w:r>
      <w:r w:rsidR="00B85C5E">
        <w:t>Voltage Fluctuations</w:t>
      </w:r>
      <w:r>
        <w:t xml:space="preserve"> </w:t>
      </w:r>
      <w:r w:rsidR="00B85C5E">
        <w:t>from Solar PV</w:t>
      </w:r>
    </w:p>
    <w:p w:rsidR="000B1C73" w:rsidRDefault="00B85C5E" w:rsidP="000B1C73">
      <w:pPr>
        <w:ind w:left="720"/>
      </w:pPr>
      <w:r>
        <w:tab/>
      </w:r>
      <w:r w:rsidR="00BC1254">
        <w:t>Grounding of DER for Interconnections</w:t>
      </w:r>
    </w:p>
    <w:p w:rsidR="00F05184" w:rsidRDefault="00170EE8" w:rsidP="00B82217">
      <w:pPr>
        <w:spacing w:after="0"/>
        <w:ind w:left="720"/>
      </w:pPr>
      <w:r>
        <w:t xml:space="preserve">Including </w:t>
      </w:r>
      <w:r w:rsidR="00F05184">
        <w:t xml:space="preserve">Storage </w:t>
      </w:r>
      <w:r>
        <w:t>in Distribution Planning</w:t>
      </w:r>
    </w:p>
    <w:p w:rsidR="00170EE8" w:rsidRDefault="00170EE8" w:rsidP="00F05184">
      <w:pPr>
        <w:ind w:left="720"/>
      </w:pPr>
      <w:r>
        <w:t xml:space="preserve">Dynamics Analysis </w:t>
      </w:r>
      <w:r w:rsidR="00D829F1">
        <w:t>for</w:t>
      </w:r>
      <w:r>
        <w:t xml:space="preserve"> Distribution Planning</w:t>
      </w:r>
    </w:p>
    <w:p w:rsidR="00534AE0" w:rsidRDefault="00534AE0" w:rsidP="00534AE0">
      <w:pPr>
        <w:pStyle w:val="Heading1"/>
      </w:pPr>
      <w:r>
        <w:t>Day 3</w:t>
      </w:r>
    </w:p>
    <w:p w:rsidR="009922DC" w:rsidRDefault="009922DC" w:rsidP="005B064B">
      <w:pPr>
        <w:pStyle w:val="Heading1"/>
      </w:pPr>
      <w:r>
        <w:t xml:space="preserve">Review of Days 1 and 2 (1 </w:t>
      </w:r>
      <w:proofErr w:type="spellStart"/>
      <w:r>
        <w:t>hr</w:t>
      </w:r>
      <w:proofErr w:type="spellEnd"/>
      <w:r>
        <w:t>)</w:t>
      </w:r>
    </w:p>
    <w:p w:rsidR="009922DC" w:rsidRDefault="00EB79DB" w:rsidP="00B05171">
      <w:pPr>
        <w:pStyle w:val="Heading1"/>
      </w:pPr>
      <w:r>
        <w:t xml:space="preserve">Presentations </w:t>
      </w:r>
      <w:r w:rsidR="00D92AC6">
        <w:t>of Texas A&amp;M Projects</w:t>
      </w:r>
    </w:p>
    <w:p w:rsidR="00EB79DB" w:rsidRDefault="00EB79DB" w:rsidP="005B064B">
      <w:pPr>
        <w:spacing w:after="0"/>
      </w:pPr>
      <w:r>
        <w:tab/>
        <w:t xml:space="preserve">Five 30-minute presentations on </w:t>
      </w:r>
      <w:r w:rsidR="00B05171">
        <w:t>relevant</w:t>
      </w:r>
      <w:r>
        <w:t xml:space="preserve"> </w:t>
      </w:r>
      <w:r w:rsidR="00B05171">
        <w:t>University</w:t>
      </w:r>
      <w:r>
        <w:t xml:space="preserve"> research</w:t>
      </w:r>
    </w:p>
    <w:p w:rsidR="00D92AC6" w:rsidRPr="00D92AC6" w:rsidRDefault="00D92AC6" w:rsidP="00D92AC6">
      <w:pPr>
        <w:pStyle w:val="ListParagraph"/>
        <w:numPr>
          <w:ilvl w:val="1"/>
          <w:numId w:val="15"/>
        </w:numPr>
        <w:rPr>
          <w:color w:val="1F497D"/>
        </w:rPr>
      </w:pPr>
      <w:r w:rsidRPr="00D92AC6">
        <w:rPr>
          <w:color w:val="1F497D"/>
        </w:rPr>
        <w:t>Analysis of short circuit, voltage and load flow conditions with new distributed resources</w:t>
      </w:r>
    </w:p>
    <w:p w:rsidR="00D92AC6" w:rsidRPr="00D92AC6" w:rsidRDefault="00D92AC6" w:rsidP="00D92AC6">
      <w:pPr>
        <w:pStyle w:val="ListParagraph"/>
        <w:numPr>
          <w:ilvl w:val="1"/>
          <w:numId w:val="15"/>
        </w:numPr>
        <w:rPr>
          <w:color w:val="1F497D"/>
        </w:rPr>
      </w:pPr>
      <w:r w:rsidRPr="00D92AC6">
        <w:rPr>
          <w:color w:val="1F497D"/>
        </w:rPr>
        <w:t>Voltage-sag based high accuracy fault location</w:t>
      </w:r>
    </w:p>
    <w:p w:rsidR="00D92AC6" w:rsidRPr="00D92AC6" w:rsidRDefault="00D92AC6" w:rsidP="00D92AC6">
      <w:pPr>
        <w:pStyle w:val="ListParagraph"/>
        <w:numPr>
          <w:ilvl w:val="1"/>
          <w:numId w:val="15"/>
        </w:numPr>
        <w:rPr>
          <w:color w:val="1F497D"/>
        </w:rPr>
      </w:pPr>
      <w:r w:rsidRPr="00D92AC6">
        <w:rPr>
          <w:color w:val="1F497D"/>
        </w:rPr>
        <w:t>Community-scale storage with distributed PV to mitigate variability and enable high penetration of PV</w:t>
      </w:r>
    </w:p>
    <w:p w:rsidR="00D92AC6" w:rsidRPr="00D92AC6" w:rsidRDefault="00D92AC6" w:rsidP="00D92AC6">
      <w:pPr>
        <w:pStyle w:val="ListParagraph"/>
        <w:numPr>
          <w:ilvl w:val="1"/>
          <w:numId w:val="15"/>
        </w:numPr>
        <w:rPr>
          <w:color w:val="1F497D"/>
        </w:rPr>
      </w:pPr>
      <w:r w:rsidRPr="00D92AC6">
        <w:rPr>
          <w:color w:val="1F497D"/>
        </w:rPr>
        <w:t>Impact of interfacing PV inverters, EV charges, battery storage</w:t>
      </w:r>
    </w:p>
    <w:p w:rsidR="00D92AC6" w:rsidRDefault="00D92AC6" w:rsidP="00D92AC6">
      <w:pPr>
        <w:pStyle w:val="ListParagraph"/>
        <w:numPr>
          <w:ilvl w:val="1"/>
          <w:numId w:val="15"/>
        </w:numPr>
        <w:rPr>
          <w:color w:val="1F497D"/>
        </w:rPr>
      </w:pPr>
      <w:r>
        <w:rPr>
          <w:color w:val="1F497D"/>
        </w:rPr>
        <w:t>Feeder level PV forecast</w:t>
      </w:r>
    </w:p>
    <w:p w:rsidR="007259BB" w:rsidRDefault="009922DC" w:rsidP="007259BB">
      <w:r>
        <w:t>Lunch</w:t>
      </w:r>
    </w:p>
    <w:p w:rsidR="007259BB" w:rsidRDefault="007259BB" w:rsidP="007259BB">
      <w:r>
        <w:tab/>
      </w:r>
      <w:r w:rsidRPr="00C84341">
        <w:rPr>
          <w:color w:val="0070C0"/>
        </w:rPr>
        <w:t>Luncheon Speaker</w:t>
      </w:r>
      <w:r w:rsidR="00C84341" w:rsidRPr="00C84341">
        <w:rPr>
          <w:color w:val="0070C0"/>
        </w:rPr>
        <w:t>: Presentation on DFA</w:t>
      </w:r>
    </w:p>
    <w:p w:rsidR="009922DC" w:rsidRDefault="009922DC" w:rsidP="00B05171">
      <w:pPr>
        <w:pStyle w:val="Heading1"/>
      </w:pPr>
      <w:r>
        <w:t xml:space="preserve">Workshop Wrap-up </w:t>
      </w:r>
      <w:r w:rsidR="00EB79DB">
        <w:t>Session</w:t>
      </w:r>
      <w:r>
        <w:t xml:space="preserve"> (2 </w:t>
      </w:r>
      <w:proofErr w:type="spellStart"/>
      <w:r>
        <w:t>hr</w:t>
      </w:r>
      <w:proofErr w:type="spellEnd"/>
      <w:r>
        <w:t>)</w:t>
      </w:r>
    </w:p>
    <w:p w:rsidR="000B1C73" w:rsidRDefault="00B05171" w:rsidP="009922DC">
      <w:pPr>
        <w:pStyle w:val="ListParagraph"/>
        <w:numPr>
          <w:ilvl w:val="0"/>
          <w:numId w:val="11"/>
        </w:numPr>
      </w:pPr>
      <w:r>
        <w:t xml:space="preserve">More </w:t>
      </w:r>
      <w:r w:rsidR="000B1C73">
        <w:t>Use Cases</w:t>
      </w:r>
    </w:p>
    <w:p w:rsidR="009922DC" w:rsidRDefault="009922DC" w:rsidP="009922DC">
      <w:pPr>
        <w:pStyle w:val="ListParagraph"/>
        <w:numPr>
          <w:ilvl w:val="0"/>
          <w:numId w:val="11"/>
        </w:numPr>
      </w:pPr>
      <w:r>
        <w:t>Q&amp;A</w:t>
      </w:r>
    </w:p>
    <w:p w:rsidR="009922DC" w:rsidRPr="009922DC" w:rsidRDefault="009922DC" w:rsidP="001E3F59">
      <w:pPr>
        <w:pStyle w:val="ListParagraph"/>
        <w:numPr>
          <w:ilvl w:val="0"/>
          <w:numId w:val="11"/>
        </w:numPr>
      </w:pPr>
      <w:r>
        <w:t>Demonstrations</w:t>
      </w:r>
      <w:r w:rsidR="00EE060C">
        <w:t xml:space="preserve">/ </w:t>
      </w:r>
      <w:r>
        <w:t xml:space="preserve">Illustrative cases </w:t>
      </w:r>
      <w:r w:rsidR="00B82217">
        <w:t>as needed</w:t>
      </w:r>
    </w:p>
    <w:sectPr w:rsidR="009922DC" w:rsidRPr="009922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26" w:rsidRDefault="00022B26" w:rsidP="007152A4">
      <w:pPr>
        <w:spacing w:after="0" w:line="240" w:lineRule="auto"/>
      </w:pPr>
      <w:r>
        <w:separator/>
      </w:r>
    </w:p>
  </w:endnote>
  <w:endnote w:type="continuationSeparator" w:id="0">
    <w:p w:rsidR="00022B26" w:rsidRDefault="00022B26" w:rsidP="0071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26" w:rsidRDefault="00022B26" w:rsidP="007152A4">
      <w:pPr>
        <w:spacing w:after="0" w:line="240" w:lineRule="auto"/>
      </w:pPr>
      <w:r>
        <w:separator/>
      </w:r>
    </w:p>
  </w:footnote>
  <w:footnote w:type="continuationSeparator" w:id="0">
    <w:p w:rsidR="00022B26" w:rsidRDefault="00022B26" w:rsidP="0071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2A4" w:rsidRDefault="007152A4">
    <w:pPr>
      <w:pStyle w:val="Header"/>
    </w:pPr>
    <w:r>
      <w:rPr>
        <w:noProof/>
      </w:rPr>
      <w:drawing>
        <wp:inline distT="0" distB="0" distL="0" distR="0">
          <wp:extent cx="1914525" cy="34015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9315" cy="3641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660"/>
    <w:multiLevelType w:val="hybridMultilevel"/>
    <w:tmpl w:val="BAD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1494A"/>
    <w:multiLevelType w:val="hybridMultilevel"/>
    <w:tmpl w:val="04C0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DE4484E">
      <w:numFmt w:val="bullet"/>
      <w:lvlText w:val="-"/>
      <w:lvlJc w:val="left"/>
      <w:pPr>
        <w:ind w:left="2355" w:hanging="555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20E1E"/>
    <w:multiLevelType w:val="hybridMultilevel"/>
    <w:tmpl w:val="A038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271D"/>
    <w:multiLevelType w:val="hybridMultilevel"/>
    <w:tmpl w:val="5720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90A2E"/>
    <w:multiLevelType w:val="hybridMultilevel"/>
    <w:tmpl w:val="7AC41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B006DF"/>
    <w:multiLevelType w:val="hybridMultilevel"/>
    <w:tmpl w:val="B07295EC"/>
    <w:lvl w:ilvl="0" w:tplc="5DE4484E">
      <w:numFmt w:val="bullet"/>
      <w:lvlText w:val="-"/>
      <w:lvlJc w:val="left"/>
      <w:pPr>
        <w:ind w:left="3075" w:hanging="555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382A1C"/>
    <w:multiLevelType w:val="hybridMultilevel"/>
    <w:tmpl w:val="7C044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F614E"/>
    <w:multiLevelType w:val="hybridMultilevel"/>
    <w:tmpl w:val="FD869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C20B60"/>
    <w:multiLevelType w:val="hybridMultilevel"/>
    <w:tmpl w:val="27822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A733E7"/>
    <w:multiLevelType w:val="hybridMultilevel"/>
    <w:tmpl w:val="AF40B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F22761"/>
    <w:multiLevelType w:val="hybridMultilevel"/>
    <w:tmpl w:val="F64E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0C506B"/>
    <w:multiLevelType w:val="hybridMultilevel"/>
    <w:tmpl w:val="D61C9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1629FB"/>
    <w:multiLevelType w:val="hybridMultilevel"/>
    <w:tmpl w:val="9848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036967"/>
    <w:multiLevelType w:val="hybridMultilevel"/>
    <w:tmpl w:val="C7B8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42800"/>
    <w:multiLevelType w:val="hybridMultilevel"/>
    <w:tmpl w:val="63C6FF7A"/>
    <w:lvl w:ilvl="0" w:tplc="5DE4484E">
      <w:numFmt w:val="bullet"/>
      <w:lvlText w:val="-"/>
      <w:lvlJc w:val="left"/>
      <w:pPr>
        <w:ind w:left="2355" w:hanging="555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2"/>
  </w:num>
  <w:num w:numId="6">
    <w:abstractNumId w:val="13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28"/>
    <w:rsid w:val="00004EE7"/>
    <w:rsid w:val="00022B26"/>
    <w:rsid w:val="000353E8"/>
    <w:rsid w:val="000B1C73"/>
    <w:rsid w:val="0012552A"/>
    <w:rsid w:val="00170EE8"/>
    <w:rsid w:val="0018760B"/>
    <w:rsid w:val="0021307D"/>
    <w:rsid w:val="002C4900"/>
    <w:rsid w:val="00374692"/>
    <w:rsid w:val="003772C2"/>
    <w:rsid w:val="003A074A"/>
    <w:rsid w:val="00406424"/>
    <w:rsid w:val="00455A28"/>
    <w:rsid w:val="004F49CB"/>
    <w:rsid w:val="00534AE0"/>
    <w:rsid w:val="005961C8"/>
    <w:rsid w:val="005B064B"/>
    <w:rsid w:val="00612E0D"/>
    <w:rsid w:val="0061490D"/>
    <w:rsid w:val="00681513"/>
    <w:rsid w:val="006A27EA"/>
    <w:rsid w:val="006C4EEA"/>
    <w:rsid w:val="007036BC"/>
    <w:rsid w:val="007152A4"/>
    <w:rsid w:val="00720973"/>
    <w:rsid w:val="007259BB"/>
    <w:rsid w:val="00773AF5"/>
    <w:rsid w:val="008831EF"/>
    <w:rsid w:val="00896A31"/>
    <w:rsid w:val="008C45D9"/>
    <w:rsid w:val="00953D06"/>
    <w:rsid w:val="00962420"/>
    <w:rsid w:val="009922DC"/>
    <w:rsid w:val="009A066E"/>
    <w:rsid w:val="009A077E"/>
    <w:rsid w:val="00A42B7D"/>
    <w:rsid w:val="00A44376"/>
    <w:rsid w:val="00A62D26"/>
    <w:rsid w:val="00AA1C5D"/>
    <w:rsid w:val="00AD0162"/>
    <w:rsid w:val="00B05171"/>
    <w:rsid w:val="00B360F1"/>
    <w:rsid w:val="00B82217"/>
    <w:rsid w:val="00B85C5E"/>
    <w:rsid w:val="00B95804"/>
    <w:rsid w:val="00BC1254"/>
    <w:rsid w:val="00BD0AAB"/>
    <w:rsid w:val="00C84341"/>
    <w:rsid w:val="00D829F1"/>
    <w:rsid w:val="00D92AC6"/>
    <w:rsid w:val="00E42028"/>
    <w:rsid w:val="00E8195C"/>
    <w:rsid w:val="00EB79DB"/>
    <w:rsid w:val="00EE060C"/>
    <w:rsid w:val="00F05184"/>
    <w:rsid w:val="00FB0E05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D1CC7"/>
  <w15:chartTrackingRefBased/>
  <w15:docId w15:val="{BEC7A2EB-F6DE-48D4-9A5B-019F754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2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5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2A4"/>
  </w:style>
  <w:style w:type="paragraph" w:styleId="Footer">
    <w:name w:val="footer"/>
    <w:basedOn w:val="Normal"/>
    <w:link w:val="FooterChar"/>
    <w:uiPriority w:val="99"/>
    <w:unhideWhenUsed/>
    <w:rsid w:val="0071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11</cp:revision>
  <dcterms:created xsi:type="dcterms:W3CDTF">2017-02-27T23:11:00Z</dcterms:created>
  <dcterms:modified xsi:type="dcterms:W3CDTF">2017-04-09T21:42:00Z</dcterms:modified>
</cp:coreProperties>
</file>