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E29" w:rsidRPr="00CB7E29" w:rsidRDefault="00CB7E29" w:rsidP="00951466">
      <w:pPr>
        <w:pStyle w:val="BodyText"/>
        <w:rPr>
          <w:b/>
        </w:rPr>
      </w:pPr>
      <w:proofErr w:type="spellStart"/>
      <w:r w:rsidRPr="00CB7E29">
        <w:rPr>
          <w:b/>
        </w:rPr>
        <w:t>OpenDSS</w:t>
      </w:r>
      <w:proofErr w:type="spellEnd"/>
      <w:r w:rsidRPr="00CB7E29">
        <w:rPr>
          <w:b/>
        </w:rPr>
        <w:t xml:space="preserve"> Circuit Solution </w:t>
      </w:r>
      <w:r>
        <w:rPr>
          <w:b/>
        </w:rPr>
        <w:t>Technique</w:t>
      </w:r>
    </w:p>
    <w:p w:rsidR="00951466" w:rsidRDefault="00951466" w:rsidP="00951466">
      <w:pPr>
        <w:pStyle w:val="BodyText"/>
      </w:pPr>
      <w:r>
        <w:t>The normal circuit solution technique in the EPRI</w:t>
      </w:r>
      <w:r>
        <w:t xml:space="preserve"> </w:t>
      </w:r>
      <w:proofErr w:type="spellStart"/>
      <w:r>
        <w:t>OpenDSS</w:t>
      </w:r>
      <w:proofErr w:type="spellEnd"/>
      <w:r>
        <w:t xml:space="preserve"> </w:t>
      </w:r>
      <w:r>
        <w:t>program may be concisely written as</w:t>
      </w:r>
      <w:r>
        <w:t xml:space="preserve"> a simple </w:t>
      </w:r>
      <w:r w:rsidR="00FB470F">
        <w:rPr>
          <w:i/>
        </w:rPr>
        <w:t>fixed-</w:t>
      </w:r>
      <w:r>
        <w:rPr>
          <w:i/>
        </w:rPr>
        <w:t>point</w:t>
      </w:r>
      <w:r>
        <w:t xml:space="preserve"> </w:t>
      </w:r>
      <w:r>
        <w:t xml:space="preserve">iterative </w:t>
      </w:r>
      <w:r>
        <w:t>method:</w:t>
      </w:r>
    </w:p>
    <w:p w:rsidR="00951466" w:rsidRPr="0062267F" w:rsidRDefault="00951466" w:rsidP="00951466">
      <w:pPr>
        <w:pStyle w:val="BodyText"/>
        <w:rPr>
          <w:i/>
        </w:rPr>
      </w:pPr>
      <w:r>
        <w:tab/>
      </w:r>
      <w:r>
        <w:rPr>
          <w:i/>
        </w:rPr>
        <w:t>V</w:t>
      </w:r>
      <w:r>
        <w:rPr>
          <w:i/>
          <w:vertAlign w:val="subscript"/>
        </w:rPr>
        <w:t>n+1</w:t>
      </w:r>
      <w:r>
        <w:rPr>
          <w:i/>
        </w:rPr>
        <w:t xml:space="preserve"> = [</w:t>
      </w:r>
      <w:proofErr w:type="spellStart"/>
      <w:r>
        <w:rPr>
          <w:i/>
        </w:rPr>
        <w:t>Y</w:t>
      </w:r>
      <w:r>
        <w:rPr>
          <w:i/>
          <w:vertAlign w:val="subscript"/>
        </w:rPr>
        <w:t>system</w:t>
      </w:r>
      <w:proofErr w:type="spellEnd"/>
      <w:r>
        <w:rPr>
          <w:i/>
        </w:rPr>
        <w:t>]</w:t>
      </w:r>
      <w:r>
        <w:rPr>
          <w:i/>
          <w:vertAlign w:val="superscript"/>
        </w:rPr>
        <w:t xml:space="preserve">-1 </w:t>
      </w:r>
      <w:r>
        <w:rPr>
          <w:i/>
        </w:rPr>
        <w:t>I</w:t>
      </w:r>
      <w:r>
        <w:rPr>
          <w:i/>
          <w:vertAlign w:val="subscript"/>
        </w:rPr>
        <w:t>PC</w:t>
      </w:r>
      <w:r>
        <w:rPr>
          <w:i/>
        </w:rPr>
        <w:t>(</w:t>
      </w:r>
      <w:proofErr w:type="spellStart"/>
      <w:proofErr w:type="gramStart"/>
      <w:r>
        <w:rPr>
          <w:i/>
        </w:rPr>
        <w:t>V</w:t>
      </w:r>
      <w:r>
        <w:rPr>
          <w:i/>
          <w:vertAlign w:val="subscript"/>
        </w:rPr>
        <w:t>n</w:t>
      </w:r>
      <w:proofErr w:type="spellEnd"/>
      <w:r>
        <w:rPr>
          <w:i/>
        </w:rPr>
        <w:t xml:space="preserve">)   </w:t>
      </w:r>
      <w:proofErr w:type="gramEnd"/>
      <w:r>
        <w:rPr>
          <w:i/>
        </w:rPr>
        <w:t>n = 0, 1, 2, … until converged</w:t>
      </w:r>
    </w:p>
    <w:p w:rsidR="00951466" w:rsidRPr="00162EA0" w:rsidRDefault="00951466" w:rsidP="00951466">
      <w:pPr>
        <w:pStyle w:val="BodyText"/>
      </w:pPr>
      <w:r>
        <w:t xml:space="preserve">In words, after building </w:t>
      </w:r>
      <w:proofErr w:type="spellStart"/>
      <w:r>
        <w:rPr>
          <w:i/>
        </w:rPr>
        <w:t>Y</w:t>
      </w:r>
      <w:r>
        <w:rPr>
          <w:i/>
          <w:vertAlign w:val="subscript"/>
        </w:rPr>
        <w:t>system</w:t>
      </w:r>
      <w:proofErr w:type="spellEnd"/>
      <w:r>
        <w:rPr>
          <w:i/>
          <w:vertAlign w:val="subscript"/>
        </w:rPr>
        <w:t xml:space="preserve">, </w:t>
      </w:r>
      <w:r>
        <w:t xml:space="preserve">the process </w:t>
      </w:r>
      <w:r>
        <w:t>start</w:t>
      </w:r>
      <w:r>
        <w:t>s</w:t>
      </w:r>
      <w:r>
        <w:t xml:space="preserve"> with a guess at the system voltage vector, </w:t>
      </w:r>
      <w:r w:rsidRPr="00CD0D07">
        <w:rPr>
          <w:i/>
        </w:rPr>
        <w:t>V</w:t>
      </w:r>
      <w:r w:rsidRPr="00CD0D07">
        <w:rPr>
          <w:i/>
          <w:vertAlign w:val="subscript"/>
        </w:rPr>
        <w:t>0</w:t>
      </w:r>
      <w:r>
        <w:t>, and compute</w:t>
      </w:r>
      <w:r>
        <w:t>s</w:t>
      </w:r>
      <w:r>
        <w:t xml:space="preserve"> the </w:t>
      </w:r>
      <w:r w:rsidRPr="00C400A4">
        <w:rPr>
          <w:i/>
        </w:rPr>
        <w:t>compensation</w:t>
      </w:r>
      <w:r>
        <w:t xml:space="preserve"> currents from each </w:t>
      </w:r>
      <w:r>
        <w:t>power conversion (</w:t>
      </w:r>
      <w:r>
        <w:t>PC</w:t>
      </w:r>
      <w:r>
        <w:t>)</w:t>
      </w:r>
      <w:r>
        <w:t xml:space="preserve"> element to populate the </w:t>
      </w:r>
      <w:r>
        <w:rPr>
          <w:i/>
        </w:rPr>
        <w:t>I</w:t>
      </w:r>
      <w:r>
        <w:rPr>
          <w:i/>
          <w:vertAlign w:val="subscript"/>
        </w:rPr>
        <w:t>PC</w:t>
      </w:r>
      <w:r>
        <w:t xml:space="preserve"> vector. Using a sparse matrix solver, the new estimate of </w:t>
      </w:r>
      <w:r>
        <w:rPr>
          <w:i/>
        </w:rPr>
        <w:t>V</w:t>
      </w:r>
      <w:r>
        <w:rPr>
          <w:i/>
          <w:vertAlign w:val="subscript"/>
        </w:rPr>
        <w:t>n+1</w:t>
      </w:r>
      <w:r>
        <w:t xml:space="preserve"> is computed as shown</w:t>
      </w:r>
      <w:r>
        <w:t xml:space="preserve">. </w:t>
      </w:r>
      <w:r>
        <w:t>T</w:t>
      </w:r>
      <w:r>
        <w:t>his process</w:t>
      </w:r>
      <w:r>
        <w:t xml:space="preserve"> is repeated</w:t>
      </w:r>
      <w:r>
        <w:t xml:space="preserve"> until a convergence criterion is met.</w:t>
      </w:r>
      <w:r w:rsidR="00162EA0">
        <w:t xml:space="preserve"> For distribution systems, convergence is typicall</w:t>
      </w:r>
      <w:r w:rsidR="00C400A4">
        <w:t>y</w:t>
      </w:r>
      <w:r w:rsidR="00162EA0">
        <w:t xml:space="preserve"> achieved in 4-10 iterations for the initial </w:t>
      </w:r>
      <w:r w:rsidR="00A779E8">
        <w:t xml:space="preserve">power flow </w:t>
      </w:r>
      <w:r w:rsidR="00162EA0">
        <w:t xml:space="preserve">solution and 2-3 iterations for subsequent solutions in a time series. The </w:t>
      </w:r>
      <w:proofErr w:type="spellStart"/>
      <w:r w:rsidR="00162EA0">
        <w:rPr>
          <w:i/>
        </w:rPr>
        <w:t>Y</w:t>
      </w:r>
      <w:r w:rsidR="00162EA0">
        <w:rPr>
          <w:i/>
          <w:vertAlign w:val="subscript"/>
        </w:rPr>
        <w:t>system</w:t>
      </w:r>
      <w:proofErr w:type="spellEnd"/>
      <w:r w:rsidR="00162EA0">
        <w:t xml:space="preserve"> matrix is not refactored until there is a major change in the system configuration. Thus, this method is very fast for a quasi-static time-series (QSTS) simulation.</w:t>
      </w:r>
    </w:p>
    <w:p w:rsidR="009C0222" w:rsidRDefault="00A779E8" w:rsidP="00951466">
      <w:pPr>
        <w:pStyle w:val="BodyText"/>
      </w:pPr>
      <w:r>
        <w:t>Lines, transformers, etc., are called power delivery (PD) elements and are completely modeled by their primitive nodal admittance matrix.</w:t>
      </w:r>
      <w:r>
        <w:t xml:space="preserve"> </w:t>
      </w:r>
      <w:r w:rsidR="00951466">
        <w:t xml:space="preserve">Loads are </w:t>
      </w:r>
      <w:r w:rsidR="009C0222">
        <w:t>considered to be</w:t>
      </w:r>
      <w:r w:rsidR="00951466">
        <w:t xml:space="preserve"> PC elements</w:t>
      </w:r>
      <w:r w:rsidR="009C0222">
        <w:t xml:space="preserve"> that are modeled by a Norton equivalent </w:t>
      </w:r>
      <w:r w:rsidR="0084577D">
        <w:t xml:space="preserve">in which the </w:t>
      </w:r>
      <w:r w:rsidR="009C0222">
        <w:t>constant</w:t>
      </w:r>
      <w:r w:rsidR="0084577D">
        <w:t>,</w:t>
      </w:r>
      <w:r w:rsidR="009C0222">
        <w:t xml:space="preserve"> linear </w:t>
      </w:r>
      <w:r w:rsidR="0084577D">
        <w:t>Norton admittance is</w:t>
      </w:r>
      <w:r w:rsidR="009C0222">
        <w:t xml:space="preserve"> included in </w:t>
      </w:r>
      <w:proofErr w:type="spellStart"/>
      <w:proofErr w:type="gramStart"/>
      <w:r w:rsidR="009C0222">
        <w:rPr>
          <w:i/>
        </w:rPr>
        <w:t>Y</w:t>
      </w:r>
      <w:r w:rsidR="009C0222">
        <w:rPr>
          <w:i/>
          <w:vertAlign w:val="subscript"/>
        </w:rPr>
        <w:t>system</w:t>
      </w:r>
      <w:proofErr w:type="spellEnd"/>
      <w:r w:rsidR="009C0222">
        <w:rPr>
          <w:i/>
          <w:vertAlign w:val="subscript"/>
        </w:rPr>
        <w:t xml:space="preserve"> </w:t>
      </w:r>
      <w:r w:rsidR="0084577D">
        <w:t>.</w:t>
      </w:r>
      <w:proofErr w:type="gramEnd"/>
      <w:r w:rsidR="0084577D">
        <w:t xml:space="preserve"> The</w:t>
      </w:r>
      <w:r w:rsidR="009C0222">
        <w:t xml:space="preserve"> nonlinear characteristics </w:t>
      </w:r>
      <w:r w:rsidR="0084577D">
        <w:t xml:space="preserve">of the load, if any, are </w:t>
      </w:r>
      <w:r w:rsidR="009C0222">
        <w:t>represented by the compensation current</w:t>
      </w:r>
      <w:r w:rsidR="0084577D">
        <w:t xml:space="preserve"> source</w:t>
      </w:r>
      <w:r w:rsidR="009C0222">
        <w:t>s</w:t>
      </w:r>
      <w:r w:rsidR="00C400A4">
        <w:t xml:space="preserve"> in the Norton equivalent</w:t>
      </w:r>
      <w:r w:rsidR="00951466">
        <w:t xml:space="preserve">. This formulation can accommodate a wide variety of load models in which </w:t>
      </w:r>
      <w:proofErr w:type="gramStart"/>
      <w:r w:rsidR="00951466">
        <w:rPr>
          <w:i/>
        </w:rPr>
        <w:t>I</w:t>
      </w:r>
      <w:r w:rsidR="00951466">
        <w:rPr>
          <w:i/>
          <w:vertAlign w:val="subscript"/>
        </w:rPr>
        <w:t>PC</w:t>
      </w:r>
      <w:r w:rsidR="00951466">
        <w:rPr>
          <w:i/>
          <w:vertAlign w:val="subscript"/>
        </w:rPr>
        <w:t xml:space="preserve">  </w:t>
      </w:r>
      <w:r w:rsidR="00951466">
        <w:t>can</w:t>
      </w:r>
      <w:proofErr w:type="gramEnd"/>
      <w:r w:rsidR="00951466">
        <w:t xml:space="preserve"> be </w:t>
      </w:r>
      <w:r w:rsidR="009C0222">
        <w:t xml:space="preserve">expressed as a consistent function of </w:t>
      </w:r>
      <w:r w:rsidR="009C0222">
        <w:rPr>
          <w:i/>
        </w:rPr>
        <w:t>V</w:t>
      </w:r>
      <w:r w:rsidR="009C0222">
        <w:rPr>
          <w:i/>
          <w:vertAlign w:val="subscript"/>
        </w:rPr>
        <w:t>n</w:t>
      </w:r>
      <w:r w:rsidR="009C0222">
        <w:t xml:space="preserve">. This formulation was </w:t>
      </w:r>
      <w:bookmarkStart w:id="0" w:name="_GoBack"/>
      <w:bookmarkEnd w:id="0"/>
      <w:r w:rsidR="009C0222">
        <w:t xml:space="preserve">adapted from the program’s heritage as a harmonics solver in which all the loads were constant impedance. </w:t>
      </w:r>
    </w:p>
    <w:p w:rsidR="00FB470F" w:rsidRPr="00FB470F" w:rsidRDefault="00FB470F" w:rsidP="00951466">
      <w:pPr>
        <w:pStyle w:val="BodyText"/>
      </w:pPr>
      <w:r>
        <w:t xml:space="preserve">As with most fixed-point iterations, the initial guess has to be fairly close to the final answer. This is easy to achieve by simply performing a direct solution of the nodal admittance matrix with </w:t>
      </w:r>
      <w:r>
        <w:rPr>
          <w:i/>
        </w:rPr>
        <w:t>I</w:t>
      </w:r>
      <w:r>
        <w:rPr>
          <w:i/>
          <w:vertAlign w:val="subscript"/>
        </w:rPr>
        <w:t>PC</w:t>
      </w:r>
      <w:r>
        <w:rPr>
          <w:i/>
          <w:vertAlign w:val="subscript"/>
        </w:rPr>
        <w:t xml:space="preserve"> </w:t>
      </w:r>
      <w:r>
        <w:t>= 0 for loads and generators. This allows for initialization of even the most unusual circuit and transformer configurations.</w:t>
      </w:r>
    </w:p>
    <w:p w:rsidR="0084577D" w:rsidRPr="009C0222" w:rsidRDefault="0084577D" w:rsidP="00951466">
      <w:pPr>
        <w:pStyle w:val="BodyText"/>
      </w:pPr>
      <w:r>
        <w:t xml:space="preserve">The circuit solution formulation is essentially the same whether the program is performing a power flow, short circuit, harmonics, stray voltage, or dynamics solution. </w:t>
      </w:r>
      <w:r>
        <w:t>This technique works for any number of phases</w:t>
      </w:r>
      <w:r>
        <w:t xml:space="preserve"> and </w:t>
      </w:r>
      <w:r w:rsidR="00C400A4">
        <w:t xml:space="preserve">is not very sensitive to </w:t>
      </w:r>
      <w:r>
        <w:t>circuit</w:t>
      </w:r>
      <w:r w:rsidR="00C400A4">
        <w:t xml:space="preserve"> configuration</w:t>
      </w:r>
      <w:r>
        <w:t>.</w:t>
      </w:r>
      <w:r w:rsidR="00C400A4">
        <w:t xml:space="preserve"> </w:t>
      </w:r>
    </w:p>
    <w:p w:rsidR="00612E0D" w:rsidRPr="00951466" w:rsidRDefault="00612E0D" w:rsidP="00951466"/>
    <w:sectPr w:rsidR="00612E0D" w:rsidRPr="0095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66"/>
    <w:rsid w:val="000353E8"/>
    <w:rsid w:val="00162EA0"/>
    <w:rsid w:val="0021307D"/>
    <w:rsid w:val="00374692"/>
    <w:rsid w:val="00455A28"/>
    <w:rsid w:val="00612E0D"/>
    <w:rsid w:val="006C4EEA"/>
    <w:rsid w:val="007036BC"/>
    <w:rsid w:val="0084577D"/>
    <w:rsid w:val="00951466"/>
    <w:rsid w:val="009A066E"/>
    <w:rsid w:val="009C0222"/>
    <w:rsid w:val="00A174BA"/>
    <w:rsid w:val="00A62D26"/>
    <w:rsid w:val="00A779E8"/>
    <w:rsid w:val="00AA1C5D"/>
    <w:rsid w:val="00AD0162"/>
    <w:rsid w:val="00C400A4"/>
    <w:rsid w:val="00CB7E29"/>
    <w:rsid w:val="00FB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10DE"/>
  <w15:chartTrackingRefBased/>
  <w15:docId w15:val="{C4088D90-73CF-401A-9949-8F892134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51466"/>
    <w:pPr>
      <w:spacing w:after="1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5146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Dugan, Roger</cp:lastModifiedBy>
  <cp:revision>2</cp:revision>
  <dcterms:created xsi:type="dcterms:W3CDTF">2016-11-28T20:28:00Z</dcterms:created>
  <dcterms:modified xsi:type="dcterms:W3CDTF">2016-11-28T20:28:00Z</dcterms:modified>
</cp:coreProperties>
</file>