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9E04" w14:textId="77777777" w:rsidR="00841715" w:rsidRDefault="00841715">
      <w:pPr>
        <w:widowControl/>
        <w:spacing w:line="259" w:lineRule="auto"/>
        <w:rPr>
          <w:rFonts w:ascii="Times New Roman" w:eastAsia="Times New Roman" w:hAnsi="Times New Roman" w:cs="Times New Roman"/>
          <w:b/>
          <w:sz w:val="28"/>
          <w:szCs w:val="28"/>
        </w:rPr>
      </w:pPr>
    </w:p>
    <w:p w14:paraId="29E0DA1E" w14:textId="77777777" w:rsidR="00841715"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321C827F" w14:textId="77777777" w:rsidR="00841715" w:rsidRDefault="00841715">
      <w:pPr>
        <w:widowControl/>
        <w:spacing w:after="160" w:line="259" w:lineRule="auto"/>
        <w:rPr>
          <w:rFonts w:ascii="Times New Roman" w:eastAsia="Times New Roman" w:hAnsi="Times New Roman" w:cs="Times New Roman"/>
        </w:rPr>
      </w:pPr>
    </w:p>
    <w:tbl>
      <w:tblPr>
        <w:tblStyle w:val="a1"/>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091"/>
      </w:tblGrid>
      <w:tr w:rsidR="00841715" w14:paraId="681C22FC" w14:textId="77777777" w:rsidTr="006722EA">
        <w:tc>
          <w:tcPr>
            <w:tcW w:w="4680" w:type="dxa"/>
            <w:shd w:val="clear" w:color="auto" w:fill="auto"/>
            <w:tcMar>
              <w:top w:w="100" w:type="dxa"/>
              <w:left w:w="100" w:type="dxa"/>
              <w:bottom w:w="100" w:type="dxa"/>
              <w:right w:w="100" w:type="dxa"/>
            </w:tcMar>
          </w:tcPr>
          <w:p w14:paraId="0AC71490" w14:textId="77777777" w:rsidR="0084171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5091" w:type="dxa"/>
            <w:shd w:val="clear" w:color="auto" w:fill="auto"/>
            <w:tcMar>
              <w:top w:w="100" w:type="dxa"/>
              <w:left w:w="100" w:type="dxa"/>
              <w:bottom w:w="100" w:type="dxa"/>
              <w:right w:w="100" w:type="dxa"/>
            </w:tcMar>
          </w:tcPr>
          <w:p w14:paraId="126C844C" w14:textId="4D17F35D" w:rsidR="00841715" w:rsidRDefault="00F54AD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553F0">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rPr>
              <w:t>April 2024</w:t>
            </w:r>
          </w:p>
        </w:tc>
      </w:tr>
      <w:tr w:rsidR="00841715" w14:paraId="0E9C93B7" w14:textId="77777777" w:rsidTr="006722EA">
        <w:tc>
          <w:tcPr>
            <w:tcW w:w="4680" w:type="dxa"/>
            <w:shd w:val="clear" w:color="auto" w:fill="auto"/>
            <w:tcMar>
              <w:top w:w="100" w:type="dxa"/>
              <w:left w:w="100" w:type="dxa"/>
              <w:bottom w:w="100" w:type="dxa"/>
              <w:right w:w="100" w:type="dxa"/>
            </w:tcMar>
          </w:tcPr>
          <w:p w14:paraId="1A771369" w14:textId="77777777" w:rsidR="0084171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5091" w:type="dxa"/>
            <w:shd w:val="clear" w:color="auto" w:fill="auto"/>
            <w:tcMar>
              <w:top w:w="100" w:type="dxa"/>
              <w:left w:w="100" w:type="dxa"/>
              <w:bottom w:w="100" w:type="dxa"/>
              <w:right w:w="100" w:type="dxa"/>
            </w:tcMar>
          </w:tcPr>
          <w:p w14:paraId="65307244" w14:textId="63057E72" w:rsidR="00841715" w:rsidRDefault="006722E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Team-738205</w:t>
            </w:r>
          </w:p>
        </w:tc>
      </w:tr>
      <w:tr w:rsidR="006722EA" w14:paraId="48DB6EAA" w14:textId="77777777" w:rsidTr="006722EA">
        <w:tc>
          <w:tcPr>
            <w:tcW w:w="4680" w:type="dxa"/>
            <w:shd w:val="clear" w:color="auto" w:fill="auto"/>
            <w:tcMar>
              <w:top w:w="100" w:type="dxa"/>
              <w:left w:w="100" w:type="dxa"/>
              <w:bottom w:w="100" w:type="dxa"/>
              <w:right w:w="100" w:type="dxa"/>
            </w:tcMar>
          </w:tcPr>
          <w:p w14:paraId="27DB945F" w14:textId="77777777" w:rsidR="006722EA" w:rsidRDefault="006722EA" w:rsidP="006722E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5091" w:type="dxa"/>
            <w:shd w:val="clear" w:color="auto" w:fill="auto"/>
            <w:tcMar>
              <w:top w:w="100" w:type="dxa"/>
              <w:left w:w="100" w:type="dxa"/>
              <w:bottom w:w="100" w:type="dxa"/>
              <w:right w:w="100" w:type="dxa"/>
            </w:tcMar>
          </w:tcPr>
          <w:p w14:paraId="2DD7BF87" w14:textId="44664FB2" w:rsidR="006722EA" w:rsidRPr="006722EA" w:rsidRDefault="00000000" w:rsidP="006722EA">
            <w:pPr>
              <w:pBdr>
                <w:top w:val="nil"/>
                <w:left w:val="nil"/>
                <w:bottom w:val="nil"/>
                <w:right w:val="nil"/>
                <w:between w:val="nil"/>
              </w:pBdr>
              <w:rPr>
                <w:rFonts w:ascii="Times New Roman" w:eastAsia="Times New Roman" w:hAnsi="Times New Roman" w:cs="Times New Roman"/>
                <w:sz w:val="24"/>
                <w:szCs w:val="24"/>
              </w:rPr>
            </w:pPr>
            <w:hyperlink r:id="rId7" w:tgtFrame="_self" w:history="1">
              <w:r w:rsidR="006722EA" w:rsidRPr="006722EA">
                <w:rPr>
                  <w:rStyle w:val="Hyperlink"/>
                  <w:rFonts w:ascii="Times New Roman" w:eastAsia="Times New Roman" w:hAnsi="Times New Roman" w:cs="Times New Roman"/>
                  <w:color w:val="212121"/>
                  <w:sz w:val="24"/>
                  <w:szCs w:val="24"/>
                  <w:u w:val="none"/>
                </w:rPr>
                <w:t>Dog Breed Identification Using Transfer Learning</w:t>
              </w:r>
            </w:hyperlink>
          </w:p>
        </w:tc>
      </w:tr>
      <w:tr w:rsidR="006722EA" w14:paraId="09BA9A14" w14:textId="77777777" w:rsidTr="006722EA">
        <w:tc>
          <w:tcPr>
            <w:tcW w:w="4680" w:type="dxa"/>
            <w:shd w:val="clear" w:color="auto" w:fill="auto"/>
            <w:tcMar>
              <w:top w:w="100" w:type="dxa"/>
              <w:left w:w="100" w:type="dxa"/>
              <w:bottom w:w="100" w:type="dxa"/>
              <w:right w:w="100" w:type="dxa"/>
            </w:tcMar>
          </w:tcPr>
          <w:p w14:paraId="25315AAF" w14:textId="77777777" w:rsidR="006722EA" w:rsidRDefault="006722EA" w:rsidP="006722E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5091" w:type="dxa"/>
            <w:shd w:val="clear" w:color="auto" w:fill="auto"/>
            <w:tcMar>
              <w:top w:w="100" w:type="dxa"/>
              <w:left w:w="100" w:type="dxa"/>
              <w:bottom w:w="100" w:type="dxa"/>
              <w:right w:w="100" w:type="dxa"/>
            </w:tcMar>
          </w:tcPr>
          <w:p w14:paraId="7170A6C4" w14:textId="77777777" w:rsidR="006722EA" w:rsidRDefault="006722EA" w:rsidP="006722E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6B5A1E5" w14:textId="77777777" w:rsidR="00841715" w:rsidRDefault="00841715">
      <w:pPr>
        <w:widowControl/>
        <w:spacing w:after="160" w:line="259" w:lineRule="auto"/>
        <w:rPr>
          <w:rFonts w:ascii="Times New Roman" w:eastAsia="Times New Roman" w:hAnsi="Times New Roman" w:cs="Times New Roman"/>
        </w:rPr>
      </w:pPr>
    </w:p>
    <w:p w14:paraId="1110A39D" w14:textId="77777777" w:rsidR="0084171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46617435" w14:textId="77777777" w:rsidR="00841715"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10201" w:type="dxa"/>
        <w:tblBorders>
          <w:top w:val="nil"/>
          <w:left w:val="nil"/>
          <w:bottom w:val="nil"/>
          <w:right w:val="nil"/>
          <w:insideH w:val="nil"/>
          <w:insideV w:val="nil"/>
        </w:tblBorders>
        <w:tblLayout w:type="fixed"/>
        <w:tblLook w:val="0600" w:firstRow="0" w:lastRow="0" w:firstColumn="0" w:lastColumn="0" w:noHBand="1" w:noVBand="1"/>
      </w:tblPr>
      <w:tblGrid>
        <w:gridCol w:w="3004"/>
        <w:gridCol w:w="7197"/>
      </w:tblGrid>
      <w:tr w:rsidR="00841715" w14:paraId="00771276" w14:textId="77777777" w:rsidTr="003F7506">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3B3FB9C" w14:textId="77777777" w:rsidR="0084171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719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AC847CB" w14:textId="77777777" w:rsidR="0084171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41715" w14:paraId="638B9F23" w14:textId="77777777" w:rsidTr="003F7506">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0BF8EE"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59A7EB" w14:textId="7571E785" w:rsidR="00841715" w:rsidRDefault="006722EA">
            <w:pPr>
              <w:rPr>
                <w:rFonts w:ascii="Times New Roman" w:eastAsia="Times New Roman" w:hAnsi="Times New Roman" w:cs="Times New Roman"/>
                <w:sz w:val="24"/>
                <w:szCs w:val="24"/>
              </w:rPr>
            </w:pPr>
            <w:r w:rsidRPr="006722EA">
              <w:rPr>
                <w:rFonts w:ascii="Times New Roman" w:eastAsia="Times New Roman" w:hAnsi="Times New Roman" w:cs="Times New Roman"/>
                <w:sz w:val="24"/>
                <w:szCs w:val="24"/>
              </w:rPr>
              <w:t>The dataset consists of a diverse collection of dog images paired with corresponding breed labels sourced from various repositories. It encompasses a wide range of breeds, sizes, and characteristics necessary for comprehensive model training.</w:t>
            </w:r>
          </w:p>
        </w:tc>
      </w:tr>
      <w:tr w:rsidR="00841715" w14:paraId="1BCA8A0F" w14:textId="77777777" w:rsidTr="003F7506">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64E777"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10B3B3" w14:textId="6316370A" w:rsidR="00841715" w:rsidRDefault="006722EA">
            <w:pPr>
              <w:rPr>
                <w:rFonts w:ascii="Times New Roman" w:eastAsia="Times New Roman" w:hAnsi="Times New Roman" w:cs="Times New Roman"/>
                <w:sz w:val="24"/>
                <w:szCs w:val="24"/>
              </w:rPr>
            </w:pPr>
            <w:r w:rsidRPr="006722EA">
              <w:rPr>
                <w:rFonts w:ascii="Times New Roman" w:eastAsia="Times New Roman" w:hAnsi="Times New Roman" w:cs="Times New Roman"/>
                <w:sz w:val="24"/>
                <w:szCs w:val="24"/>
              </w:rPr>
              <w:t>`</w:t>
            </w:r>
            <w:proofErr w:type="spellStart"/>
            <w:r w:rsidRPr="006722EA">
              <w:rPr>
                <w:rFonts w:ascii="Times New Roman" w:eastAsia="Times New Roman" w:hAnsi="Times New Roman" w:cs="Times New Roman"/>
                <w:sz w:val="24"/>
                <w:szCs w:val="24"/>
              </w:rPr>
              <w:t>resize_images</w:t>
            </w:r>
            <w:proofErr w:type="spellEnd"/>
            <w:r w:rsidRPr="006722EA">
              <w:rPr>
                <w:rFonts w:ascii="Times New Roman" w:eastAsia="Times New Roman" w:hAnsi="Times New Roman" w:cs="Times New Roman"/>
                <w:sz w:val="24"/>
                <w:szCs w:val="24"/>
              </w:rPr>
              <w:t>` function adjusts images to a desired size for preprocessing, aiding tasks like image classification, ensuring uniformity across the dataset.</w:t>
            </w:r>
          </w:p>
        </w:tc>
      </w:tr>
      <w:tr w:rsidR="00841715" w14:paraId="37568642" w14:textId="77777777" w:rsidTr="003F7506">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1F257C"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EDEAD2" w14:textId="09A67A43" w:rsidR="00841715" w:rsidRDefault="0057431F">
            <w:pPr>
              <w:rPr>
                <w:rFonts w:ascii="Times New Roman" w:eastAsia="Times New Roman" w:hAnsi="Times New Roman" w:cs="Times New Roman"/>
                <w:sz w:val="24"/>
                <w:szCs w:val="24"/>
              </w:rPr>
            </w:pPr>
            <w:r w:rsidRPr="0057431F">
              <w:rPr>
                <w:rFonts w:ascii="Times New Roman" w:eastAsia="Times New Roman" w:hAnsi="Times New Roman" w:cs="Times New Roman"/>
                <w:sz w:val="24"/>
                <w:szCs w:val="24"/>
              </w:rPr>
              <w:t>Normalizing pixel values involves adjusting them to fit within a predefined range, such as [0, 1] or [-1, 1], to enhance model training and convergence.</w:t>
            </w:r>
          </w:p>
        </w:tc>
      </w:tr>
      <w:tr w:rsidR="00841715" w14:paraId="5E373FE5" w14:textId="77777777" w:rsidTr="003F7506">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695125"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5AB0A4" w14:textId="1DA3CC26" w:rsidR="00841715" w:rsidRDefault="0057431F">
            <w:pPr>
              <w:rPr>
                <w:rFonts w:ascii="Times New Roman" w:eastAsia="Times New Roman" w:hAnsi="Times New Roman" w:cs="Times New Roman"/>
                <w:sz w:val="24"/>
                <w:szCs w:val="24"/>
              </w:rPr>
            </w:pPr>
            <w:r w:rsidRPr="0057431F">
              <w:rPr>
                <w:rFonts w:ascii="Times New Roman" w:eastAsia="Times New Roman" w:hAnsi="Times New Roman" w:cs="Times New Roman"/>
                <w:sz w:val="24"/>
                <w:szCs w:val="24"/>
              </w:rPr>
              <w:t>Augmentation techniques, like flipping, rotation, shifting, zooming, or shearing, alter training data to enhance diversity. This augmentation boosts model robustness and generalization by exposing it to variations in images, reducing overfitting, and improving performance on unseen data.</w:t>
            </w:r>
          </w:p>
        </w:tc>
      </w:tr>
      <w:tr w:rsidR="00841715" w14:paraId="5DFB36CC" w14:textId="77777777" w:rsidTr="003F7506">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9B1680"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BAEBF7" w14:textId="00D6B7FA" w:rsidR="00841715" w:rsidRDefault="0057431F">
            <w:pPr>
              <w:rPr>
                <w:rFonts w:ascii="Times New Roman" w:eastAsia="Times New Roman" w:hAnsi="Times New Roman" w:cs="Times New Roman"/>
                <w:sz w:val="24"/>
                <w:szCs w:val="24"/>
              </w:rPr>
            </w:pPr>
            <w:r w:rsidRPr="0057431F">
              <w:rPr>
                <w:rFonts w:ascii="Times New Roman" w:eastAsia="Times New Roman" w:hAnsi="Times New Roman" w:cs="Times New Roman"/>
                <w:sz w:val="24"/>
                <w:szCs w:val="24"/>
              </w:rPr>
              <w:t>Applying denoising filters reduces image noise, enhancing clarity and aiding in feature extraction for more accurate model predictions in dog breed identification using transfer learning.</w:t>
            </w:r>
          </w:p>
        </w:tc>
      </w:tr>
      <w:tr w:rsidR="00841715" w14:paraId="39C95AD7" w14:textId="77777777" w:rsidTr="003F7506">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7228AC"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Edge Detection</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8F0BEC" w14:textId="147CBDC6" w:rsidR="00841715" w:rsidRDefault="0057431F">
            <w:pPr>
              <w:rPr>
                <w:rFonts w:ascii="Times New Roman" w:eastAsia="Times New Roman" w:hAnsi="Times New Roman" w:cs="Times New Roman"/>
                <w:sz w:val="24"/>
                <w:szCs w:val="24"/>
              </w:rPr>
            </w:pPr>
            <w:r w:rsidRPr="0057431F">
              <w:rPr>
                <w:rFonts w:ascii="Times New Roman" w:eastAsia="Times New Roman" w:hAnsi="Times New Roman" w:cs="Times New Roman"/>
                <w:sz w:val="24"/>
                <w:szCs w:val="24"/>
              </w:rPr>
              <w:t>Implementing edge detection algorithms enhances feature extraction by highlighting prominent edges in images, aiding in the identification of key visual patterns essential for accurate breed classification in transfer learning models. This preprocessing step improves the model's ability to discern breed-specific characteristics from input images, leading to more robust predictions</w:t>
            </w:r>
            <w:r>
              <w:rPr>
                <w:rFonts w:ascii="Times New Roman" w:eastAsia="Times New Roman" w:hAnsi="Times New Roman" w:cs="Times New Roman"/>
                <w:sz w:val="24"/>
                <w:szCs w:val="24"/>
              </w:rPr>
              <w:t>.</w:t>
            </w:r>
          </w:p>
        </w:tc>
      </w:tr>
      <w:tr w:rsidR="00841715" w14:paraId="337530A7" w14:textId="77777777" w:rsidTr="003F7506">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AEB88D"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EB003E" w14:textId="6333A247" w:rsidR="00841715" w:rsidRDefault="0057431F">
            <w:pPr>
              <w:rPr>
                <w:rFonts w:ascii="Times New Roman" w:eastAsia="Times New Roman" w:hAnsi="Times New Roman" w:cs="Times New Roman"/>
                <w:sz w:val="24"/>
                <w:szCs w:val="24"/>
              </w:rPr>
            </w:pPr>
            <w:r w:rsidRPr="0057431F">
              <w:rPr>
                <w:rFonts w:ascii="Times New Roman" w:eastAsia="Times New Roman" w:hAnsi="Times New Roman" w:cs="Times New Roman"/>
                <w:sz w:val="24"/>
                <w:szCs w:val="24"/>
              </w:rPr>
              <w:t xml:space="preserve">Converting images from one color space to </w:t>
            </w:r>
            <w:proofErr w:type="gramStart"/>
            <w:r w:rsidRPr="0057431F">
              <w:rPr>
                <w:rFonts w:ascii="Times New Roman" w:eastAsia="Times New Roman" w:hAnsi="Times New Roman" w:cs="Times New Roman"/>
                <w:sz w:val="24"/>
                <w:szCs w:val="24"/>
              </w:rPr>
              <w:t>another</w:t>
            </w:r>
            <w:proofErr w:type="gramEnd"/>
            <w:r w:rsidRPr="0057431F">
              <w:rPr>
                <w:rFonts w:ascii="Times New Roman" w:eastAsia="Times New Roman" w:hAnsi="Times New Roman" w:cs="Times New Roman"/>
                <w:sz w:val="24"/>
                <w:szCs w:val="24"/>
              </w:rPr>
              <w:t xml:space="preserve"> entails changing the representation of pixel values, such as from RGB to grayscale or HSV. This process adjusts how colors are encoded, enabling different analyses or emphasizing specific image attributes for better model interpretation or performance.</w:t>
            </w:r>
          </w:p>
        </w:tc>
      </w:tr>
      <w:tr w:rsidR="00841715" w14:paraId="4D69FAAB" w14:textId="77777777" w:rsidTr="003F7506">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D84040"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2598F6" w14:textId="22D1B047" w:rsidR="00841715" w:rsidRDefault="0057431F">
            <w:pPr>
              <w:rPr>
                <w:rFonts w:ascii="Times New Roman" w:eastAsia="Times New Roman" w:hAnsi="Times New Roman" w:cs="Times New Roman"/>
                <w:sz w:val="24"/>
                <w:szCs w:val="24"/>
              </w:rPr>
            </w:pPr>
            <w:r w:rsidRPr="0057431F">
              <w:rPr>
                <w:rFonts w:ascii="Times New Roman" w:eastAsia="Times New Roman" w:hAnsi="Times New Roman" w:cs="Times New Roman"/>
                <w:sz w:val="24"/>
                <w:szCs w:val="24"/>
              </w:rPr>
              <w:t>Cropping images involves removing unwanted parts to focus on relevant regions, enhancing model focus on key features and reducing computational load by excluding unnecessary background information.</w:t>
            </w:r>
          </w:p>
        </w:tc>
      </w:tr>
      <w:tr w:rsidR="00841715" w14:paraId="396B3ECF" w14:textId="77777777" w:rsidTr="003F7506">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C26223"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3BC7C2" w14:textId="38F9B4CF" w:rsidR="00841715" w:rsidRDefault="0057431F">
            <w:pPr>
              <w:rPr>
                <w:rFonts w:ascii="Times New Roman" w:eastAsia="Times New Roman" w:hAnsi="Times New Roman" w:cs="Times New Roman"/>
                <w:sz w:val="24"/>
                <w:szCs w:val="24"/>
              </w:rPr>
            </w:pPr>
            <w:r w:rsidRPr="0057431F">
              <w:rPr>
                <w:rFonts w:ascii="Times New Roman" w:eastAsia="Times New Roman" w:hAnsi="Times New Roman" w:cs="Times New Roman"/>
                <w:sz w:val="24"/>
                <w:szCs w:val="24"/>
              </w:rPr>
              <w:t>Batch normalization stabilizes training by normalizing activations within each mini-batch, ensuring consistent mean and standard deviation. It introduces learnable parameters for optimal scaling and shifting, improving training efficiency and generalization performance.</w:t>
            </w:r>
          </w:p>
        </w:tc>
      </w:tr>
      <w:tr w:rsidR="00841715" w14:paraId="00CA258B" w14:textId="77777777" w:rsidTr="003F7506">
        <w:trPr>
          <w:trHeight w:val="690"/>
        </w:trPr>
        <w:tc>
          <w:tcPr>
            <w:tcW w:w="10201"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255632A" w14:textId="77777777" w:rsidR="0084171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841715" w14:paraId="343DD51A" w14:textId="77777777" w:rsidTr="003F7506">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EEC75"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922FBA" w14:textId="380A57C9" w:rsidR="00841715" w:rsidRDefault="003F75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D68578" wp14:editId="5B460A0A">
                  <wp:extent cx="4070350" cy="590550"/>
                  <wp:effectExtent l="0" t="0" r="6350" b="0"/>
                  <wp:docPr id="70630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06304" name="Picture 706306304"/>
                          <pic:cNvPicPr/>
                        </pic:nvPicPr>
                        <pic:blipFill>
                          <a:blip r:embed="rId8">
                            <a:extLst>
                              <a:ext uri="{28A0092B-C50C-407E-A947-70E740481C1C}">
                                <a14:useLocalDpi xmlns:a14="http://schemas.microsoft.com/office/drawing/2010/main" val="0"/>
                              </a:ext>
                            </a:extLst>
                          </a:blip>
                          <a:stretch>
                            <a:fillRect/>
                          </a:stretch>
                        </pic:blipFill>
                        <pic:spPr>
                          <a:xfrm>
                            <a:off x="0" y="0"/>
                            <a:ext cx="4070558" cy="590580"/>
                          </a:xfrm>
                          <a:prstGeom prst="rect">
                            <a:avLst/>
                          </a:prstGeom>
                        </pic:spPr>
                      </pic:pic>
                    </a:graphicData>
                  </a:graphic>
                </wp:inline>
              </w:drawing>
            </w:r>
          </w:p>
        </w:tc>
      </w:tr>
      <w:tr w:rsidR="00841715" w14:paraId="0833992D" w14:textId="77777777" w:rsidTr="003F7506">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51AD1"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828BA3" w14:textId="4CC1FC81" w:rsidR="00841715" w:rsidRDefault="003F75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00B11C" wp14:editId="7DBEDBE3">
                  <wp:extent cx="4173220" cy="655320"/>
                  <wp:effectExtent l="0" t="0" r="0" b="0"/>
                  <wp:docPr id="1212789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89922" name="Picture 12127899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3220" cy="655320"/>
                          </a:xfrm>
                          <a:prstGeom prst="rect">
                            <a:avLst/>
                          </a:prstGeom>
                        </pic:spPr>
                      </pic:pic>
                    </a:graphicData>
                  </a:graphic>
                </wp:inline>
              </w:drawing>
            </w:r>
          </w:p>
        </w:tc>
      </w:tr>
      <w:tr w:rsidR="00841715" w14:paraId="51501E22" w14:textId="77777777" w:rsidTr="003F7506">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E7C261"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18ED30" w14:textId="49BB7B84" w:rsidR="00841715" w:rsidRDefault="003F75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7E603A" wp14:editId="5419D2F5">
                  <wp:extent cx="4173220" cy="1835785"/>
                  <wp:effectExtent l="0" t="0" r="0" b="0"/>
                  <wp:docPr id="1625205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05312" name="Picture 16252053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3220" cy="1835785"/>
                          </a:xfrm>
                          <a:prstGeom prst="rect">
                            <a:avLst/>
                          </a:prstGeom>
                        </pic:spPr>
                      </pic:pic>
                    </a:graphicData>
                  </a:graphic>
                </wp:inline>
              </w:drawing>
            </w:r>
          </w:p>
        </w:tc>
      </w:tr>
      <w:tr w:rsidR="00841715" w14:paraId="145B4479" w14:textId="77777777" w:rsidTr="003F7506">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E0CC2" w14:textId="77777777" w:rsidR="008417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Color Space Conversion</w:t>
            </w:r>
          </w:p>
        </w:tc>
        <w:tc>
          <w:tcPr>
            <w:tcW w:w="71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CC440C" w14:textId="76844FD1" w:rsidR="00841715" w:rsidRDefault="003F75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F6F95D" wp14:editId="5EFE1288">
                  <wp:extent cx="4400550" cy="889000"/>
                  <wp:effectExtent l="0" t="0" r="0" b="6350"/>
                  <wp:docPr id="1561338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38864" name="Picture 1561338864"/>
                          <pic:cNvPicPr/>
                        </pic:nvPicPr>
                        <pic:blipFill>
                          <a:blip r:embed="rId11">
                            <a:extLst>
                              <a:ext uri="{28A0092B-C50C-407E-A947-70E740481C1C}">
                                <a14:useLocalDpi xmlns:a14="http://schemas.microsoft.com/office/drawing/2010/main" val="0"/>
                              </a:ext>
                            </a:extLst>
                          </a:blip>
                          <a:stretch>
                            <a:fillRect/>
                          </a:stretch>
                        </pic:blipFill>
                        <pic:spPr>
                          <a:xfrm>
                            <a:off x="0" y="0"/>
                            <a:ext cx="4400550" cy="889000"/>
                          </a:xfrm>
                          <a:prstGeom prst="rect">
                            <a:avLst/>
                          </a:prstGeom>
                        </pic:spPr>
                      </pic:pic>
                    </a:graphicData>
                  </a:graphic>
                </wp:inline>
              </w:drawing>
            </w:r>
          </w:p>
        </w:tc>
      </w:tr>
    </w:tbl>
    <w:p w14:paraId="45A4A951" w14:textId="77777777" w:rsidR="00841715" w:rsidRDefault="00841715">
      <w:pPr>
        <w:widowControl/>
        <w:spacing w:after="160" w:line="259" w:lineRule="auto"/>
        <w:rPr>
          <w:rFonts w:ascii="Times New Roman" w:eastAsia="Times New Roman" w:hAnsi="Times New Roman" w:cs="Times New Roman"/>
        </w:rPr>
      </w:pPr>
    </w:p>
    <w:sectPr w:rsidR="00841715">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7F63E" w14:textId="77777777" w:rsidR="002F6F2C" w:rsidRDefault="002F6F2C">
      <w:r>
        <w:separator/>
      </w:r>
    </w:p>
  </w:endnote>
  <w:endnote w:type="continuationSeparator" w:id="0">
    <w:p w14:paraId="65549A54" w14:textId="77777777" w:rsidR="002F6F2C" w:rsidRDefault="002F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A9E45" w14:textId="77777777" w:rsidR="002F6F2C" w:rsidRDefault="002F6F2C">
      <w:r>
        <w:separator/>
      </w:r>
    </w:p>
  </w:footnote>
  <w:footnote w:type="continuationSeparator" w:id="0">
    <w:p w14:paraId="033B0EC9" w14:textId="77777777" w:rsidR="002F6F2C" w:rsidRDefault="002F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90EB" w14:textId="77777777" w:rsidR="00841715" w:rsidRDefault="00000000">
    <w:pPr>
      <w:jc w:val="both"/>
    </w:pPr>
    <w:r>
      <w:rPr>
        <w:noProof/>
      </w:rPr>
      <w:drawing>
        <wp:anchor distT="114300" distB="114300" distL="114300" distR="114300" simplePos="0" relativeHeight="251658240" behindDoc="0" locked="0" layoutInCell="1" hidden="0" allowOverlap="1" wp14:anchorId="76378630" wp14:editId="4B23D06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7FFE281" wp14:editId="6EA140D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87D5F43" w14:textId="77777777" w:rsidR="00841715" w:rsidRDefault="00841715"/>
  <w:p w14:paraId="5CBC69A6" w14:textId="77777777" w:rsidR="00841715" w:rsidRDefault="008417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715"/>
    <w:rsid w:val="00087159"/>
    <w:rsid w:val="002F6F2C"/>
    <w:rsid w:val="003F7506"/>
    <w:rsid w:val="0057431F"/>
    <w:rsid w:val="006722EA"/>
    <w:rsid w:val="00841715"/>
    <w:rsid w:val="00B36539"/>
    <w:rsid w:val="00D553F0"/>
    <w:rsid w:val="00D968EA"/>
    <w:rsid w:val="00DC132D"/>
    <w:rsid w:val="00F54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17C2"/>
  <w15:docId w15:val="{39CA5BD1-4B54-4029-AD13-59BB37A5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722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nkarvidya27.atlassian.net/browse/DBIUT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23-24_M.Sc._AI_Part-1_VIDYA DINKAR</cp:lastModifiedBy>
  <cp:revision>6</cp:revision>
  <dcterms:created xsi:type="dcterms:W3CDTF">2024-04-22T17:52:00Z</dcterms:created>
  <dcterms:modified xsi:type="dcterms:W3CDTF">2024-04-25T20:01:00Z</dcterms:modified>
</cp:coreProperties>
</file>