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sz w:val="28"/>
          <w:szCs w:val="28"/>
        </w:rPr>
      </w:pPr>
      <w:bookmarkStart w:colFirst="0" w:colLast="0" w:name="_lcd8a0ll4et8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Arquitectura WEB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Alumnos: Kamila Díaz, Oscar Muñoz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b w:val="1"/>
          <w:sz w:val="28"/>
          <w:szCs w:val="28"/>
        </w:rPr>
      </w:pPr>
      <w:bookmarkStart w:colFirst="0" w:colLast="0" w:name="_r1w9ryoyrdg4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Flujo de Prueba: Ciclo de Vida del Cliente</w:t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1"/>
        </w:numPr>
        <w:rPr/>
      </w:pPr>
      <w:bookmarkStart w:colFirst="0" w:colLast="0" w:name="_63yv3qfvnk56" w:id="2"/>
      <w:bookmarkEnd w:id="2"/>
      <w:r w:rsidDel="00000000" w:rsidR="00000000" w:rsidRPr="00000000">
        <w:rPr>
          <w:rtl w:val="0"/>
        </w:rPr>
        <w:t xml:space="preserve">Crear Vencimiento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Configuro los sgtes. parámetros para el vencimiento: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Mediante “POST”: Inserto el vencimiento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El registro se guarda en la tabla “vencimiento_punto”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qgf9t17c5ivj" w:id="3"/>
      <w:bookmarkEnd w:id="3"/>
      <w:r w:rsidDel="00000000" w:rsidR="00000000" w:rsidRPr="00000000">
        <w:rPr>
          <w:rtl w:val="0"/>
        </w:rPr>
        <w:t xml:space="preserve">Crear Regla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Configuro los parámetros para la regla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Mediante “POST”: Inserto la regla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 verifica en la base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n0rede6fvin7" w:id="4"/>
      <w:bookmarkEnd w:id="4"/>
      <w:r w:rsidDel="00000000" w:rsidR="00000000" w:rsidRPr="00000000">
        <w:rPr>
          <w:rtl w:val="0"/>
        </w:rPr>
        <w:t xml:space="preserve">Crear Cliente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Configuro los sgtes. parámetros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Mediante “POST”: Inserto el cliente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Se refleja en la base el registro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4et121jumrh0" w:id="5"/>
      <w:bookmarkEnd w:id="5"/>
      <w:r w:rsidDel="00000000" w:rsidR="00000000" w:rsidRPr="00000000">
        <w:rPr>
          <w:rtl w:val="0"/>
        </w:rPr>
        <w:t xml:space="preserve">Cargar Puntos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Configuro los sgtes. parámetros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Utilizo la función “cargar_puntos”</w:t>
      </w: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Se visualiza en la base que los puntos fueron cargados en “bolsa_punto”, el cliente tiene 200 puntos asignados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19h9aln89hq" w:id="6"/>
      <w:bookmarkEnd w:id="6"/>
      <w:r w:rsidDel="00000000" w:rsidR="00000000" w:rsidRPr="00000000">
        <w:rPr>
          <w:rtl w:val="0"/>
        </w:rPr>
        <w:t xml:space="preserve">Cargo concepto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Configuro los sgtes. parámetros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Creo el concepto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Se refleja en la base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xu2is6bn7bg1" w:id="7"/>
      <w:bookmarkEnd w:id="7"/>
      <w:r w:rsidDel="00000000" w:rsidR="00000000" w:rsidRPr="00000000">
        <w:rPr>
          <w:rtl w:val="0"/>
        </w:rPr>
        <w:t xml:space="preserve">Usar Puntos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Configuro los sgtes. parámetros, eligiendo mi cliente y mi concepto anteriormente cargados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Ejecuto el proceso “usar_puntos”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 inserta en las tablas uso_puntos_cabecera y detalles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REPO: </w:t>
      </w:r>
      <w:r w:rsidDel="00000000" w:rsidR="00000000" w:rsidRPr="00000000">
        <w:rPr>
          <w:rtl w:val="0"/>
        </w:rPr>
        <w:t xml:space="preserve">https://github.com/kdiazes/tp-arquitectura-web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https://kmlfgeatjxgipzvwlgbq.supabase.co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APIKEY: </w:t>
      </w:r>
      <w:r w:rsidDel="00000000" w:rsidR="00000000" w:rsidRPr="00000000">
        <w:rPr>
          <w:rtl w:val="0"/>
        </w:rPr>
        <w:t xml:space="preserve">eyJhbGciOiJIUzI1NiIsInR5cCI6IkpXVCJ9.eyJpc3MiOiJzdXBhYmFzZSIsInJlZiI6ImttbGZnZWF0anhnaXB6dndsZ2JxIiwicm9sZSI6ImFub24iLCJpYXQiOjE3NjE3MDM1MzMsImV4cCI6MjA3NzI3OTUzM30.uiCaV2qAVQ8xcvw0brXdN0ZSMbgcZMsJwI8cYN1azG8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AUTHORIZACION: </w:t>
      </w:r>
      <w:r w:rsidDel="00000000" w:rsidR="00000000" w:rsidRPr="00000000">
        <w:rPr>
          <w:rtl w:val="0"/>
        </w:rPr>
        <w:t xml:space="preserve">Bearer eyJhbGciOiJIUzI1NiIsInR5cCI6IkpXVCJ9.eyJpc3MiOiJzdXBhYmFzZSIsInJlZiI6ImttbGZnZWF0anhnaXB6dndsZ2JxIiwicm9sZSI6ImFub24iLCJpYXQiOjE3NjE3MDM1MzMsImV4cCI6MjA3NzI3OTUzM30.uiCaV2qAVQ8xcvw0brXdN0ZSMbgcZMsJwI8cYN1azG8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2.png"/><Relationship Id="rId21" Type="http://schemas.openxmlformats.org/officeDocument/2006/relationships/image" Target="media/image21.png"/><Relationship Id="rId24" Type="http://schemas.openxmlformats.org/officeDocument/2006/relationships/image" Target="media/image2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4.png"/><Relationship Id="rId25" Type="http://schemas.openxmlformats.org/officeDocument/2006/relationships/image" Target="media/image19.png"/><Relationship Id="rId27" Type="http://schemas.openxmlformats.org/officeDocument/2006/relationships/hyperlink" Target="https://kmlfgeatjxgipzvwlgbq.supabase.co" TargetMode="Externa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6.png"/><Relationship Id="rId11" Type="http://schemas.openxmlformats.org/officeDocument/2006/relationships/image" Target="media/image20.png"/><Relationship Id="rId10" Type="http://schemas.openxmlformats.org/officeDocument/2006/relationships/image" Target="media/image17.png"/><Relationship Id="rId13" Type="http://schemas.openxmlformats.org/officeDocument/2006/relationships/image" Target="media/image14.png"/><Relationship Id="rId12" Type="http://schemas.openxmlformats.org/officeDocument/2006/relationships/image" Target="media/image15.png"/><Relationship Id="rId15" Type="http://schemas.openxmlformats.org/officeDocument/2006/relationships/image" Target="media/image18.png"/><Relationship Id="rId14" Type="http://schemas.openxmlformats.org/officeDocument/2006/relationships/image" Target="media/image3.png"/><Relationship Id="rId17" Type="http://schemas.openxmlformats.org/officeDocument/2006/relationships/image" Target="media/image16.png"/><Relationship Id="rId16" Type="http://schemas.openxmlformats.org/officeDocument/2006/relationships/image" Target="media/image13.png"/><Relationship Id="rId19" Type="http://schemas.openxmlformats.org/officeDocument/2006/relationships/image" Target="media/image7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