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375-1575277336619" w:id="1"/>
      <w:bookmarkEnd w:id="1"/>
      <w:r>
        <w:rPr>
          <w:rFonts w:ascii="Arial" w:hAnsi="Arial" w:cs="Arial" w:eastAsia="Arial"/>
          <w:color w:val="333333"/>
          <w:sz w:val="24"/>
        </w:rPr>
        <w:t>前言：多账户登陆
</w:t>
      </w:r>
    </w:p>
    <w:p>
      <w:pPr/>
      <w:bookmarkStart w:name="2526-1575277351668" w:id="2"/>
      <w:bookmarkEnd w:id="2"/>
      <w:r>
        <w:rPr>
          <w:rFonts w:ascii="Arial" w:hAnsi="Arial" w:cs="Arial" w:eastAsia="Arial"/>
          <w:color w:val="333333"/>
          <w:sz w:val="24"/>
        </w:rPr>
        <w:t>互联网应用当中，我们的应用会使用多个第三方账号进行登录，比如：网易、微信、QQ等，我们把此称为多账户统一登陆。通过这篇文章， 我想阐释多账户登陆的技术方案细节，以及相应的表设计，流程设计。我这里不会有具体代码实现细节，只要方案做的对，有思路，代码咋写都不会太烂。</w:t>
      </w:r>
    </w:p>
    <w:p>
      <w:pPr/>
      <w:bookmarkStart w:name="3853-1575277351668" w:id="3"/>
      <w:bookmarkEnd w:id="3"/>
      <w:r>
        <w:rPr>
          <w:rFonts w:ascii="Arial" w:hAnsi="Arial" w:cs="Arial" w:eastAsia="Arial"/>
          <w:color w:val="333333"/>
          <w:sz w:val="24"/>
        </w:rPr>
        <w:t>作者 | 低调的码农</w:t>
      </w:r>
    </w:p>
    <w:p>
      <w:pPr/>
      <w:bookmarkStart w:name="9212-1575277351668" w:id="4"/>
      <w:bookmarkEnd w:id="4"/>
      <w:r>
        <w:rPr>
          <w:rFonts w:ascii="Arial" w:hAnsi="Arial" w:cs="Arial" w:eastAsia="Arial"/>
          <w:color w:val="333333"/>
          <w:sz w:val="24"/>
        </w:rPr>
        <w:t>链接 | juejin.im/post/5d0a298bf265da1b827aa06f</w:t>
      </w:r>
    </w:p>
    <w:p>
      <w:pPr/>
      <w:bookmarkStart w:name="8083-1575277351668" w:id="5"/>
      <w:bookmarkEnd w:id="5"/>
      <w:r>
        <w:drawing>
          <wp:inline distT="0" distR="0" distB="0" distL="0">
            <wp:extent cx="5267325" cy="7976235"/>
            <wp:docPr id="0" name="Drawing 0" descr="y0lwuo1nw9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y0lwuo1nw9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97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7393-1575277351668" w:id="6"/>
      <w:bookmarkEnd w:id="6"/>
      <w:r>
        <w:rPr>
          <w:rFonts w:ascii="Arial" w:hAnsi="Arial" w:cs="Arial" w:eastAsia="Arial"/>
          <w:b w:val="true"/>
          <w:sz w:val="28"/>
        </w:rPr>
        <w:t>1. 创业初期</w:t>
      </w:r>
    </w:p>
    <w:p>
      <w:pPr/>
      <w:bookmarkStart w:name="2721-1575277351668" w:id="7"/>
      <w:bookmarkEnd w:id="7"/>
      <w:r>
        <w:rPr>
          <w:rFonts w:ascii="Arial" w:hAnsi="Arial" w:cs="Arial" w:eastAsia="Arial"/>
          <w:color w:val="333333"/>
          <w:sz w:val="24"/>
        </w:rPr>
        <w:t>归结为创业初期是因为这个时候</w:t>
      </w:r>
      <w:r>
        <w:rPr>
          <w:rFonts w:ascii="Arial" w:hAnsi="Arial" w:cs="Arial" w:eastAsia="Arial"/>
          <w:b w:val="true"/>
          <w:color w:val="333333"/>
          <w:sz w:val="24"/>
        </w:rPr>
        <w:t>用户量比较少</w:t>
      </w:r>
      <w:r>
        <w:rPr>
          <w:rFonts w:ascii="Arial" w:hAnsi="Arial" w:cs="Arial" w:eastAsia="Arial"/>
          <w:color w:val="333333"/>
          <w:sz w:val="24"/>
        </w:rPr>
        <w:t>，甚至还没有接入上面所说的其他第三方的账户系统，只是自建的体系就可以满足，自建体系的话，目前常用的有如下解决方案:</w:t>
      </w:r>
    </w:p>
    <w:p>
      <w:pPr/>
      <w:bookmarkStart w:name="1160-1575277351668" w:id="8"/>
      <w:bookmarkEnd w:id="8"/>
      <w:r>
        <w:rPr>
          <w:rFonts w:ascii="Arial" w:hAnsi="Arial" w:cs="Arial" w:eastAsia="Arial"/>
          <w:b w:val="true"/>
          <w:color w:val="333333"/>
          <w:sz w:val="24"/>
        </w:rPr>
        <w:t>用户名密码注册登陆</w:t>
      </w:r>
    </w:p>
    <w:p>
      <w:pPr/>
      <w:bookmarkStart w:name="5221-1575277351668" w:id="9"/>
      <w:bookmarkEnd w:id="9"/>
      <w:r>
        <w:rPr>
          <w:rFonts w:ascii="Arial" w:hAnsi="Arial" w:cs="Arial" w:eastAsia="Arial"/>
          <w:color w:val="333333"/>
          <w:sz w:val="24"/>
        </w:rPr>
        <w:t>这种方式在很多初期网站建设会使用，先注册，再进行登录，在老一点的cms中都能找到这个影子。流程图如下：</w:t>
      </w:r>
    </w:p>
    <w:p>
      <w:pPr/>
      <w:bookmarkStart w:name="9312-1575277351668" w:id="10"/>
      <w:bookmarkEnd w:id="10"/>
      <w:r>
        <w:drawing>
          <wp:inline distT="0" distR="0" distB="0" distL="0">
            <wp:extent cx="5267325" cy="2716574"/>
            <wp:docPr id="1" name="Drawing 1" descr="x9x554b21h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9x554b21h.jpe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44-1575277351668" w:id="11"/>
      <w:bookmarkEnd w:id="11"/>
      <w:r>
        <w:rPr>
          <w:rFonts w:ascii="Arial" w:hAnsi="Arial" w:cs="Arial" w:eastAsia="Arial"/>
          <w:b w:val="true"/>
          <w:color w:val="333333"/>
          <w:sz w:val="24"/>
        </w:rPr>
        <w:t>流程说明：</w:t>
      </w:r>
    </w:p>
    <w:p>
      <w:pPr/>
      <w:bookmarkStart w:name="5789-1575277351668" w:id="12"/>
      <w:bookmarkEnd w:id="12"/>
      <w:r>
        <w:rPr>
          <w:rFonts w:ascii="Arial" w:hAnsi="Arial" w:cs="Arial" w:eastAsia="Arial"/>
          <w:color w:val="333333"/>
          <w:sz w:val="24"/>
        </w:rPr>
        <w:t>1. 前端将用户名、密码发送到服务器，服务器进行常规的判断，判断用户名、密码长度是否满足，用户名是否重复等条件，条件不通过直接返回对应错误码给到前端，这里密码字段，为了防止传输过程中被截胡，建议加密再上传，我们的传输密码默认都是会进行一个</w:t>
      </w:r>
      <w:r>
        <w:rPr>
          <w:rFonts w:ascii="Arial" w:hAnsi="Arial" w:cs="Arial" w:eastAsia="Arial"/>
          <w:b w:val="true"/>
          <w:color w:val="333333"/>
          <w:sz w:val="24"/>
        </w:rPr>
        <w:t>md5加密</w:t>
      </w:r>
      <w:r>
        <w:rPr>
          <w:rFonts w:ascii="Arial" w:hAnsi="Arial" w:cs="Arial" w:eastAsia="Arial"/>
          <w:color w:val="333333"/>
          <w:sz w:val="24"/>
        </w:rPr>
        <w:t>，然后记录到数据库再进行一层加密，就算是脱库也没事，密码不要明文存储。</w:t>
      </w:r>
    </w:p>
    <w:p>
      <w:pPr/>
      <w:bookmarkStart w:name="7024-1575277351668" w:id="13"/>
      <w:bookmarkEnd w:id="13"/>
      <w:r>
        <w:rPr>
          <w:rFonts w:ascii="Arial" w:hAnsi="Arial" w:cs="Arial" w:eastAsia="Arial"/>
          <w:color w:val="333333"/>
          <w:sz w:val="24"/>
        </w:rPr>
        <w:t>2. 校验通过后，就将用户名密码写入数据库，并进行后面积分发放等操作，这里不展开。
</w:t>
      </w:r>
    </w:p>
    <w:p>
      <w:pPr/>
      <w:bookmarkStart w:name="5837-1575277351668" w:id="14"/>
      <w:bookmarkEnd w:id="14"/>
      <w:r>
        <w:rPr>
          <w:rFonts w:ascii="Arial" w:hAnsi="Arial" w:cs="Arial" w:eastAsia="Arial"/>
          <w:color w:val="333333"/>
          <w:sz w:val="24"/>
        </w:rPr>
        <w:t>3. 现在进行登录，前端将用户名，密码发送给到服务端，服务端首先会校验登录次数是否超过设置的阈值，如果超过只能继续等待被关小黑屋。
</w:t>
      </w:r>
    </w:p>
    <w:p>
      <w:pPr/>
      <w:bookmarkStart w:name="5752-1575277351668" w:id="15"/>
      <w:bookmarkEnd w:id="15"/>
      <w:r>
        <w:rPr>
          <w:rFonts w:ascii="Arial" w:hAnsi="Arial" w:cs="Arial" w:eastAsia="Arial"/>
          <w:color w:val="333333"/>
          <w:sz w:val="24"/>
        </w:rPr>
        <w:t>4. 如果未超过继续登录逻辑，判断用户名、密码是否正确，不正确密码则进行阈值的判断，如果超过则关小黑屋，记住小黑屋必须设置过期时间，要不然就会永久关上了，这个可以用redis的过期来做。
</w:t>
      </w:r>
    </w:p>
    <w:p>
      <w:pPr/>
      <w:bookmarkStart w:name="1271-1575277351668" w:id="16"/>
      <w:bookmarkEnd w:id="16"/>
      <w:r>
        <w:rPr>
          <w:rFonts w:ascii="Arial" w:hAnsi="Arial" w:cs="Arial" w:eastAsia="Arial"/>
          <w:color w:val="333333"/>
          <w:sz w:val="24"/>
        </w:rPr>
        <w:t>5. 登录成功后进行后续的一切后置逻辑，比如加积分等操作。</w:t>
      </w:r>
    </w:p>
    <w:p>
      <w:pPr>
        <w:spacing w:line="240" w:lineRule="auto"/>
      </w:pPr>
      <w:bookmarkStart w:name="2924-1575277351668" w:id="17"/>
      <w:bookmarkEnd w:id="17"/>
      <w:r>
        <w:rPr>
          <w:rFonts w:ascii="Arial" w:hAnsi="Arial" w:cs="Arial" w:eastAsia="Arial"/>
          <w:b w:val="true"/>
          <w:sz w:val="24"/>
        </w:rPr>
        <w:t>手机号注册登陆</w:t>
      </w:r>
    </w:p>
    <w:p>
      <w:pPr/>
      <w:bookmarkStart w:name="6370-1575277351668" w:id="18"/>
      <w:bookmarkEnd w:id="18"/>
      <w:hyperlink r:id="rId5">
        <w:r>
          <w:rPr>
            <w:rFonts w:ascii="Arial" w:hAnsi="Arial" w:cs="Arial" w:eastAsia="Arial"/>
            <w:color w:val="00a4ff"/>
            <w:sz w:val="24"/>
          </w:rPr>
          <w:t>短信</w:t>
        </w:r>
      </w:hyperlink>
      <w:r>
        <w:rPr>
          <w:rFonts w:ascii="Arial" w:hAnsi="Arial" w:cs="Arial" w:eastAsia="Arial"/>
          <w:color w:val="333333"/>
          <w:sz w:val="24"/>
        </w:rPr>
        <w:t>业务非常成熟，使用手机号注册方便快捷。其流程如下：</w:t>
      </w:r>
    </w:p>
    <w:p>
      <w:pPr/>
      <w:bookmarkStart w:name="1988-1575277351668" w:id="19"/>
      <w:bookmarkEnd w:id="19"/>
      <w:r>
        <w:drawing>
          <wp:inline distT="0" distR="0" distB="0" distL="0">
            <wp:extent cx="5267325" cy="4836362"/>
            <wp:docPr id="2" name="Drawing 2" descr="x5ux8ev8z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5ux8ev8ze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3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130-1575277351668" w:id="20"/>
      <w:bookmarkEnd w:id="20"/>
      <w:r>
        <w:rPr>
          <w:rFonts w:ascii="Arial" w:hAnsi="Arial" w:cs="Arial" w:eastAsia="Arial"/>
          <w:b w:val="true"/>
          <w:color w:val="333333"/>
          <w:sz w:val="24"/>
        </w:rPr>
        <w:t>流程说明：</w:t>
      </w:r>
    </w:p>
    <w:p>
      <w:pPr/>
      <w:bookmarkStart w:name="1673-1575277351668" w:id="21"/>
      <w:bookmarkEnd w:id="21"/>
      <w:r>
        <w:rPr>
          <w:rFonts w:ascii="Arial" w:hAnsi="Arial" w:cs="Arial" w:eastAsia="Arial"/>
          <w:color w:val="333333"/>
          <w:sz w:val="24"/>
        </w:rPr>
        <w:t>1. 首先输入手机号，然后发送到服务端，服务端将手机号记录在我们数据库中，然后生成随机验证码，并将手机号和验证码绑定到一个redis里面，然后记录过期时间，这个过期时间一般是10分钟左右，这就是我们一般手机验证码的有效期。</w:t>
      </w:r>
    </w:p>
    <w:p>
      <w:pPr/>
      <w:bookmarkStart w:name="5018-1575277351668" w:id="22"/>
      <w:bookmarkEnd w:id="22"/>
      <w:r>
        <w:rPr>
          <w:rFonts w:ascii="Arial" w:hAnsi="Arial" w:cs="Arial" w:eastAsia="Arial"/>
          <w:color w:val="333333"/>
          <w:sz w:val="24"/>
        </w:rPr>
        <w:t>2. 手机接收到手机短信后，那么就在界面填写验证码发送服务端，服务端收到验证码后就会在redis里面查询到这个手机号对应的验证码，失败就返回错误码。</w:t>
      </w:r>
    </w:p>
    <w:p>
      <w:pPr/>
      <w:bookmarkStart w:name="2179-1575277351668" w:id="23"/>
      <w:bookmarkEnd w:id="23"/>
      <w:r>
        <w:rPr>
          <w:rFonts w:ascii="Arial" w:hAnsi="Arial" w:cs="Arial" w:eastAsia="Arial"/>
          <w:color w:val="333333"/>
          <w:sz w:val="24"/>
        </w:rPr>
        <w:t>3. 成功后就进行登录操作。</w:t>
      </w:r>
    </w:p>
    <w:p>
      <w:pPr/>
      <w:bookmarkStart w:name="5478-1575277351668" w:id="24"/>
      <w:bookmarkEnd w:id="24"/>
      <w:r>
        <w:rPr>
          <w:rFonts w:ascii="Arial" w:hAnsi="Arial" w:cs="Arial" w:eastAsia="Arial"/>
          <w:color w:val="333333"/>
          <w:sz w:val="24"/>
        </w:rPr>
        <w:t>这里看起来没有明确的注册登录操作，其实在发送手机号码就可以认为是一个常规的注册，然后后面的验证码输入就是一个登陆操作，</w:t>
      </w:r>
    </w:p>
    <w:p>
      <w:pPr/>
      <w:bookmarkStart w:name="8720-1575277351668" w:id="25"/>
      <w:bookmarkEnd w:id="25"/>
      <w:r>
        <w:rPr>
          <w:rFonts w:ascii="Arial" w:hAnsi="Arial" w:cs="Arial" w:eastAsia="Arial"/>
          <w:b w:val="true"/>
          <w:color w:val="333333"/>
          <w:sz w:val="24"/>
        </w:rPr>
        <w:t>问：</w:t>
      </w:r>
      <w:r>
        <w:rPr>
          <w:rFonts w:ascii="Arial" w:hAnsi="Arial" w:cs="Arial" w:eastAsia="Arial"/>
          <w:color w:val="333333"/>
          <w:sz w:val="24"/>
        </w:rPr>
        <w:t xml:space="preserve"> 那我要密码咋办？</w:t>
      </w:r>
    </w:p>
    <w:p>
      <w:pPr/>
      <w:bookmarkStart w:name="3049-1575277351668" w:id="26"/>
      <w:bookmarkEnd w:id="26"/>
      <w:r>
        <w:rPr>
          <w:rFonts w:ascii="Arial" w:hAnsi="Arial" w:cs="Arial" w:eastAsia="Arial"/>
          <w:b w:val="true"/>
          <w:color w:val="333333"/>
          <w:sz w:val="24"/>
        </w:rPr>
        <w:t>答：</w:t>
      </w:r>
      <w:r>
        <w:rPr>
          <w:rFonts w:ascii="Arial" w:hAnsi="Arial" w:cs="Arial" w:eastAsia="Arial"/>
          <w:color w:val="333333"/>
          <w:sz w:val="24"/>
        </w:rPr>
        <w:t xml:space="preserve"> 在后续产品里面增加一个手机号码密码补录的功能即可，这也是现在很常规的手法，但是现在移动互联网大爆炸时代，密码已经显得不是那么重要了，反正我从来记不住密码，如果手机号码能操作的app，绝对不用密码来操作。</w:t>
      </w:r>
    </w:p>
    <w:p>
      <w:pPr>
        <w:spacing w:line="240" w:lineRule="auto"/>
      </w:pPr>
      <w:bookmarkStart w:name="2548-1575277351668" w:id="27"/>
      <w:bookmarkEnd w:id="27"/>
      <w:r>
        <w:rPr>
          <w:rFonts w:ascii="Arial" w:hAnsi="Arial" w:cs="Arial" w:eastAsia="Arial"/>
          <w:b w:val="true"/>
          <w:sz w:val="24"/>
        </w:rPr>
        <w:t>2. 数据库设计</w:t>
      </w:r>
    </w:p>
    <w:p>
      <w:pPr>
        <w:spacing w:line="240" w:lineRule="auto"/>
      </w:pPr>
      <w:bookmarkStart w:name="7610-1575277351668" w:id="28"/>
      <w:bookmarkEnd w:id="28"/>
      <w:r>
        <w:rPr>
          <w:rFonts w:ascii="Arial" w:hAnsi="Arial" w:cs="Arial" w:eastAsia="Arial"/>
          <w:b w:val="true"/>
        </w:rPr>
        <w:t>表结构</w:t>
      </w:r>
    </w:p>
    <w:p>
      <w:pPr/>
      <w:bookmarkStart w:name="7081-1575277351668" w:id="29"/>
      <w:bookmarkEnd w:id="29"/>
      <w:r>
        <w:drawing>
          <wp:inline distT="0" distR="0" distB="0" distL="0">
            <wp:extent cx="5267325" cy="1643601"/>
            <wp:docPr id="3" name="Drawing 3" descr="d3ui7950dp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3ui7950dp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4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8780-1575277351668" w:id="30"/>
      <w:bookmarkEnd w:id="30"/>
      <w:r>
        <w:rPr>
          <w:rFonts w:ascii="Arial" w:hAnsi="Arial" w:cs="Arial" w:eastAsia="Arial"/>
          <w:b w:val="true"/>
        </w:rPr>
        <w:t>说明: 这里只是单纯说明需要用到的数据，没有扩展具体场景,这个表结构能够满足上面两个方案的设计。</w:t>
      </w:r>
    </w:p>
    <w:p>
      <w:pPr>
        <w:spacing w:line="240" w:lineRule="auto"/>
      </w:pPr>
      <w:bookmarkStart w:name="2093-1575277351668" w:id="31"/>
      <w:bookmarkEnd w:id="31"/>
      <w:r>
        <w:rPr>
          <w:rFonts w:ascii="Arial" w:hAnsi="Arial" w:cs="Arial" w:eastAsia="Arial"/>
          <w:b w:val="true"/>
          <w:sz w:val="28"/>
        </w:rPr>
        <w:t>3. 引入第三方账户方案</w:t>
      </w:r>
    </w:p>
    <w:p>
      <w:pPr/>
      <w:bookmarkStart w:name="6014-1575277351668" w:id="32"/>
      <w:bookmarkEnd w:id="32"/>
      <w:r>
        <w:rPr>
          <w:rFonts w:ascii="Arial" w:hAnsi="Arial" w:cs="Arial" w:eastAsia="Arial"/>
          <w:color w:val="333333"/>
          <w:sz w:val="24"/>
        </w:rPr>
        <w:t>这里是以QQ-SDK的登录逻辑， 我们先来一波时序图:</w:t>
      </w:r>
    </w:p>
    <w:p>
      <w:pPr/>
      <w:bookmarkStart w:name="6019-1575277351668" w:id="33"/>
      <w:bookmarkEnd w:id="33"/>
      <w:r>
        <w:drawing>
          <wp:inline distT="0" distR="0" distB="0" distL="0">
            <wp:extent cx="5267325" cy="4625429"/>
            <wp:docPr id="4" name="Drawing 4" descr="vqx3ojwtkz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qx3ojwtkz.jpe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2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90-1575277351668" w:id="34"/>
      <w:bookmarkEnd w:id="34"/>
      <w:r>
        <w:rPr>
          <w:rFonts w:ascii="Arial" w:hAnsi="Arial" w:cs="Arial" w:eastAsia="Arial"/>
          <w:b w:val="true"/>
          <w:color w:val="333333"/>
          <w:sz w:val="24"/>
        </w:rPr>
        <w:t>实现思路：</w:t>
      </w:r>
    </w:p>
    <w:p>
      <w:pPr/>
      <w:bookmarkStart w:name="6895-1575277351668" w:id="35"/>
      <w:bookmarkEnd w:id="35"/>
      <w:r>
        <w:rPr>
          <w:rFonts w:ascii="Arial" w:hAnsi="Arial" w:cs="Arial" w:eastAsia="Arial"/>
          <w:color w:val="333333"/>
          <w:sz w:val="24"/>
        </w:rPr>
        <w:t>1. 客户端自己调起登录的界面，进行输入用户名、密码，这里的是第三方的用户名，密码，登录成功后，会返回access_token openid expire_in,这过程会使用到oauth2.0，不过在sdk里面进行内置回调获取了，后面我们会说明我们自身实现的oauth2.0</w:t>
      </w:r>
    </w:p>
    <w:p>
      <w:pPr/>
      <w:bookmarkStart w:name="2056-1575277351668" w:id="36"/>
      <w:bookmarkEnd w:id="36"/>
      <w:r>
        <w:rPr>
          <w:rFonts w:ascii="Arial" w:hAnsi="Arial" w:cs="Arial" w:eastAsia="Arial"/>
          <w:color w:val="333333"/>
          <w:sz w:val="24"/>
        </w:rPr>
        <w:t>2. 客户端拿到access_token、openid、login_type（qq、wechat...）请求应用服务器，应用服务器拿到这些数据后就会根据对应的login_type去对应的用户中心进行access_token和openid进行校验。</w:t>
      </w:r>
    </w:p>
    <w:p>
      <w:pPr/>
      <w:bookmarkStart w:name="7059-1575277351668" w:id="37"/>
      <w:bookmarkEnd w:id="37"/>
      <w:r>
        <w:rPr>
          <w:rFonts w:ascii="Arial" w:hAnsi="Arial" w:cs="Arial" w:eastAsia="Arial"/>
          <w:b w:val="true"/>
          <w:color w:val="333333"/>
          <w:sz w:val="24"/>
        </w:rPr>
        <w:t>校验不通过则返回对应错误码</w:t>
      </w:r>
    </w:p>
    <w:p>
      <w:pPr/>
      <w:bookmarkStart w:name="4188-1575277351668" w:id="38"/>
      <w:bookmarkEnd w:id="38"/>
      <w:r>
        <w:rPr>
          <w:rFonts w:ascii="Arial" w:hAnsi="Arial" w:cs="Arial" w:eastAsia="Arial"/>
          <w:color w:val="333333"/>
          <w:sz w:val="24"/>
        </w:rPr>
        <w:t>1. 校验通过后就会判断本地是否有这个login_type和openid是否存在，不存在则进行获取远程的用户名、头像等基础信息来作为本地基础数据，并且返回code值</w:t>
      </w:r>
    </w:p>
    <w:p>
      <w:pPr/>
      <w:bookmarkStart w:name="8577-1575277351668" w:id="39"/>
      <w:bookmarkEnd w:id="39"/>
      <w:r>
        <w:rPr>
          <w:rFonts w:ascii="Arial" w:hAnsi="Arial" w:cs="Arial" w:eastAsia="Arial"/>
          <w:color w:val="333333"/>
          <w:sz w:val="24"/>
        </w:rPr>
        <w:t>2. 如果已经存在，那就是进行登录操作，返回code值。</w:t>
      </w:r>
    </w:p>
    <w:p>
      <w:pPr/>
      <w:bookmarkStart w:name="3750-1575277351668" w:id="40"/>
      <w:bookmarkEnd w:id="40"/>
      <w:r>
        <w:rPr>
          <w:rFonts w:ascii="Arial" w:hAnsi="Arial" w:cs="Arial" w:eastAsia="Arial"/>
          <w:color w:val="333333"/>
          <w:sz w:val="24"/>
        </w:rPr>
        <w:t>3. 客户端拿到code值后进行token值的换取，这个完全遵照oauth2.0的协议来走的，后续每次请求必须带上token，token值在服务端的时间比较久，因为我们想要做的是那种永不下线的操作，所以每次请求我们都将token过期时间进行累加。</w:t>
      </w:r>
    </w:p>
    <w:p>
      <w:pPr>
        <w:spacing w:line="240" w:lineRule="auto"/>
      </w:pPr>
      <w:bookmarkStart w:name="8634-1575277351668" w:id="41"/>
      <w:bookmarkEnd w:id="41"/>
      <w:r>
        <w:rPr>
          <w:rFonts w:ascii="Arial" w:hAnsi="Arial" w:cs="Arial" w:eastAsia="Arial"/>
          <w:b w:val="true"/>
          <w:sz w:val="24"/>
        </w:rPr>
        <w:t>4. 数据库设计</w:t>
      </w:r>
    </w:p>
    <w:p>
      <w:pPr>
        <w:spacing w:line="240" w:lineRule="auto"/>
      </w:pPr>
      <w:bookmarkStart w:name="5075-1575277351668" w:id="42"/>
      <w:bookmarkEnd w:id="42"/>
      <w:r>
        <w:rPr>
          <w:rFonts w:ascii="Arial" w:hAnsi="Arial" w:cs="Arial" w:eastAsia="Arial"/>
          <w:b w:val="true"/>
        </w:rPr>
        <w:t>表结构</w:t>
      </w:r>
    </w:p>
    <w:p>
      <w:pPr/>
      <w:bookmarkStart w:name="6066-1575277351668" w:id="43"/>
      <w:bookmarkEnd w:id="43"/>
      <w:r>
        <w:rPr>
          <w:rFonts w:ascii="Arial" w:hAnsi="Arial" w:cs="Arial" w:eastAsia="Arial"/>
          <w:color w:val="333333"/>
          <w:sz w:val="24"/>
        </w:rPr>
        <w:t>数据库的整理 用户基础表（users）:</w:t>
      </w:r>
    </w:p>
    <w:p>
      <w:pPr/>
      <w:bookmarkStart w:name="4422-1575277351668" w:id="44"/>
      <w:bookmarkEnd w:id="44"/>
      <w:r>
        <w:drawing>
          <wp:inline distT="0" distR="0" distB="0" distL="0">
            <wp:extent cx="4699000" cy="4270085"/>
            <wp:docPr id="5" name="Drawing 5" descr="bczke119b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czke119b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27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148-1575277351668" w:id="45"/>
      <w:bookmarkEnd w:id="45"/>
      <w:r>
        <w:rPr>
          <w:rFonts w:ascii="Arial" w:hAnsi="Arial" w:cs="Arial" w:eastAsia="Arial"/>
          <w:color w:val="333333"/>
          <w:sz w:val="24"/>
        </w:rPr>
        <w:t>用户验证关联表（user_auth_rel）</w:t>
      </w:r>
    </w:p>
    <w:p>
      <w:pPr/>
      <w:bookmarkStart w:name="5935-1575277351668" w:id="46"/>
      <w:bookmarkEnd w:id="46"/>
      <w:r>
        <w:drawing>
          <wp:inline distT="0" distR="0" distB="0" distL="0">
            <wp:extent cx="4749800" cy="4283387"/>
            <wp:docPr id="6" name="Drawing 6" descr="y28915ttv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y28915ttv4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428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428-1575277351668" w:id="47"/>
      <w:bookmarkEnd w:id="47"/>
      <w:r>
        <w:rPr>
          <w:rFonts w:ascii="Arial" w:hAnsi="Arial" w:cs="Arial" w:eastAsia="Arial"/>
          <w:color w:val="333333"/>
          <w:sz w:val="24"/>
        </w:rPr>
        <w:t>本地用户表（user_local_auth）</w:t>
      </w:r>
    </w:p>
    <w:p>
      <w:pPr/>
      <w:bookmarkStart w:name="2339-1575277351668" w:id="48"/>
      <w:bookmarkEnd w:id="48"/>
      <w:r>
        <w:drawing>
          <wp:inline distT="0" distR="0" distB="0" distL="0">
            <wp:extent cx="4775200" cy="4327228"/>
            <wp:docPr id="7" name="Drawing 7" descr="1or4gutosu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or4gutosu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432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253-1575277351668" w:id="49"/>
      <w:bookmarkEnd w:id="49"/>
      <w:r>
        <w:rPr>
          <w:rFonts w:ascii="Arial" w:hAnsi="Arial" w:cs="Arial" w:eastAsia="Arial"/>
          <w:color w:val="333333"/>
          <w:sz w:val="24"/>
        </w:rPr>
        <w:t>第三方用户表（user_third_auth）</w:t>
      </w:r>
    </w:p>
    <w:p>
      <w:pPr/>
      <w:bookmarkStart w:name="1757-1575277351668" w:id="50"/>
      <w:bookmarkEnd w:id="50"/>
      <w:r>
        <w:drawing>
          <wp:inline distT="0" distR="0" distB="0" distL="0">
            <wp:extent cx="5267325" cy="3731710"/>
            <wp:docPr id="8" name="Drawing 8" descr="5d78dzzpwn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d78dzzpwn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3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131-1575277351668" w:id="51"/>
      <w:bookmarkEnd w:id="51"/>
      <w:r>
        <w:rPr>
          <w:rFonts w:ascii="Arial" w:hAnsi="Arial" w:cs="Arial" w:eastAsia="Arial"/>
          <w:b w:val="true"/>
          <w:color w:val="333333"/>
          <w:sz w:val="24"/>
        </w:rPr>
        <w:t>说明</w:t>
      </w:r>
    </w:p>
    <w:p>
      <w:pPr/>
      <w:bookmarkStart w:name="1619-1575277351668" w:id="52"/>
      <w:bookmarkEnd w:id="52"/>
      <w:r>
        <w:rPr>
          <w:rFonts w:ascii="Arial" w:hAnsi="Arial" w:cs="Arial" w:eastAsia="Arial"/>
          <w:color w:val="333333"/>
          <w:sz w:val="24"/>
        </w:rPr>
        <w:t>1. users表只是单纯针对我们业务侧的登录，主要是做自身业务的oauth2.0业务，</w:t>
      </w:r>
    </w:p>
    <w:p>
      <w:pPr/>
      <w:bookmarkStart w:name="6023-1575277351668" w:id="53"/>
      <w:bookmarkEnd w:id="53"/>
      <w:r>
        <w:rPr>
          <w:rFonts w:ascii="Arial" w:hAnsi="Arial" w:cs="Arial" w:eastAsia="Arial"/>
          <w:color w:val="333333"/>
          <w:sz w:val="24"/>
        </w:rPr>
        <w:t>2. user_local_auth是做自己用户名、密码登录，手机号码登录信息记录，</w:t>
      </w:r>
    </w:p>
    <w:p>
      <w:pPr/>
      <w:bookmarkStart w:name="4192-1575277351668" w:id="54"/>
      <w:bookmarkEnd w:id="54"/>
      <w:r>
        <w:rPr>
          <w:rFonts w:ascii="Arial" w:hAnsi="Arial" w:cs="Arial" w:eastAsia="Arial"/>
          <w:color w:val="333333"/>
          <w:sz w:val="24"/>
        </w:rPr>
        <w:t>3. user_third_auth是我们第三方用户体系的数据记录，</w:t>
      </w:r>
    </w:p>
    <w:p>
      <w:pPr/>
      <w:bookmarkStart w:name="9478-1575277351668" w:id="55"/>
      <w:bookmarkEnd w:id="55"/>
      <w:r>
        <w:rPr>
          <w:rFonts w:ascii="Arial" w:hAnsi="Arial" w:cs="Arial" w:eastAsia="Arial"/>
          <w:color w:val="333333"/>
          <w:sz w:val="24"/>
        </w:rPr>
        <w:t>4. user_auth_rel是用来关联我们users表与user_local_auth、user_third_auth。</w:t>
      </w:r>
    </w:p>
    <w:p>
      <w:pPr/>
      <w:bookmarkStart w:name="5484-1575277351668" w:id="56"/>
      <w:bookmarkEnd w:id="56"/>
      <w:r>
        <w:rPr>
          <w:rFonts w:ascii="Arial" w:hAnsi="Arial" w:cs="Arial" w:eastAsia="Arial"/>
          <w:color w:val="333333"/>
          <w:sz w:val="24"/>
        </w:rPr>
        <w:t>5. 整个设计理念就是将自建用户与第三方在存储上区分，这在架构演进上也是合乎情理的，开始用户体系大多自建，而后才是对外接入。</w:t>
      </w:r>
    </w:p>
    <w:p>
      <w:pPr/>
      <w:bookmarkStart w:name="3492-1575277351668" w:id="57"/>
      <w:bookmarkEnd w:id="57"/>
      <w:r>
        <w:rPr>
          <w:rFonts w:ascii="Arial" w:hAnsi="Arial" w:cs="Arial" w:eastAsia="Arial"/>
          <w:color w:val="333333"/>
          <w:sz w:val="24"/>
        </w:rPr>
        <w:t>5. 总结</w:t>
      </w:r>
    </w:p>
    <w:p>
      <w:pPr/>
      <w:bookmarkStart w:name="1799-1575277351668" w:id="58"/>
      <w:bookmarkEnd w:id="58"/>
      <w:r>
        <w:rPr>
          <w:rFonts w:ascii="Arial" w:hAnsi="Arial" w:cs="Arial" w:eastAsia="Arial"/>
          <w:color w:val="333333"/>
          <w:sz w:val="24"/>
        </w:rPr>
        <w:t>总的来讲，第三方用户的接入技术上来讲是比较简单的，这里设计多一个user_thirds是可以支持足够多的第三方接入，当然一般我们也就两三个登录就好，太多登录方不仅自身维护成本，界面摆盘也不好看不是。</w:t>
      </w:r>
    </w:p>
    <w:p>
      <w:pPr/>
      <w:bookmarkStart w:name="1493-1575277351668" w:id="59"/>
      <w:bookmarkEnd w:id="59"/>
      <w:r>
        <w:rPr>
          <w:rFonts w:ascii="Arial" w:hAnsi="Arial" w:cs="Arial" w:eastAsia="Arial"/>
          <w:color w:val="333333"/>
          <w:sz w:val="24"/>
        </w:rPr>
        <w:t>希望大家能够通过以上学习，能够对于我们多账户登录有一个比较好的认知，这里设计方案不包含分表分库、没有服务化，就是简单直接的设计，当然用户量和需要的不一样，在这个基础上还要加很多东西，谢谢大家阅读，喜欢文章欢迎转发，点赞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11" Target="media/image8.png" Type="http://schemas.openxmlformats.org/officeDocument/2006/relationships/image"/>
<Relationship Id="rId12" Target="media/image9.png" Type="http://schemas.openxmlformats.org/officeDocument/2006/relationships/image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jpeg" Type="http://schemas.openxmlformats.org/officeDocument/2006/relationships/image"/>
<Relationship Id="rId5" Target="https://cloud.tencent.com/product/sms?from=10680" TargetMode="External" Type="http://schemas.openxmlformats.org/officeDocument/2006/relationships/hyperlink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jpe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2019-12-07T16:02:58Z</dcterms:created>
  <dc:creator>Apache POI</dc:creator>
</cp:coreProperties>
</file>