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0A10089F" w:rsidR="005F6C1E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</w:t>
      </w:r>
      <w:r w:rsidR="00D153F3">
        <w:rPr>
          <w:rFonts w:ascii="Arial" w:hAnsi="Arial" w:cs="Arial"/>
          <w:iCs/>
          <w:sz w:val="22"/>
          <w:szCs w:val="22"/>
        </w:rPr>
        <w:t>.</w:t>
      </w:r>
      <w:r w:rsidRPr="006A2DF4">
        <w:rPr>
          <w:rFonts w:ascii="Arial" w:hAnsi="Arial" w:cs="Arial"/>
          <w:iCs/>
          <w:sz w:val="22"/>
          <w:szCs w:val="22"/>
        </w:rPr>
        <w:t xml:space="preserve"> </w:t>
      </w:r>
      <w:hyperlink r:id="rId15" w:history="1">
        <w:r w:rsidRPr="00C21C66">
          <w:rPr>
            <w:rStyle w:val="Hyperlink"/>
            <w:rFonts w:ascii="Arial" w:hAnsi="Arial" w:cs="Arial"/>
            <w:iCs/>
            <w:sz w:val="22"/>
            <w:szCs w:val="22"/>
          </w:rPr>
          <w:t>EDUCE</w:t>
        </w:r>
      </w:hyperlink>
      <w:r w:rsidR="007560D7" w:rsidRPr="006A2DF4">
        <w:rPr>
          <w:rFonts w:ascii="Arial" w:hAnsi="Arial" w:cs="Arial"/>
          <w:iCs/>
          <w:sz w:val="22"/>
          <w:szCs w:val="22"/>
        </w:rPr>
        <w:t xml:space="preserve">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647DE5">
        <w:rPr>
          <w:rFonts w:ascii="Arial" w:hAnsi="Arial" w:cs="Arial"/>
          <w:iCs/>
          <w:sz w:val="22"/>
          <w:szCs w:val="22"/>
        </w:rPr>
        <w:t>ricular</w:t>
      </w:r>
      <w:r w:rsidR="002F2EA6">
        <w:rPr>
          <w:rFonts w:ascii="Arial" w:hAnsi="Arial" w:cs="Arial"/>
          <w:iCs/>
          <w:sz w:val="22"/>
          <w:szCs w:val="22"/>
        </w:rPr>
        <w:t xml:space="preserve"> workshops</w:t>
      </w:r>
      <w:r w:rsidR="00647DE5">
        <w:rPr>
          <w:rFonts w:ascii="Arial" w:hAnsi="Arial" w:cs="Arial"/>
          <w:iCs/>
          <w:sz w:val="22"/>
          <w:szCs w:val="22"/>
        </w:rPr>
        <w:t xml:space="preserve"> and other events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A71F700" w14:textId="355F334C" w:rsidR="00500622" w:rsidRDefault="00500622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Year 1: Teaching and Learning Enhancement Fund (100%)</w:t>
      </w:r>
    </w:p>
    <w:p w14:paraId="311D9E95" w14:textId="10897A4C" w:rsidR="00500622" w:rsidRPr="00BB03E1" w:rsidRDefault="00500622" w:rsidP="00D710BB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Year 2: Microbiology &amp; Immunology (18%), ECOSCOPE (82%)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276C7EAF" w14:textId="0844CD21" w:rsidR="007A7E57" w:rsidRDefault="007A7E57" w:rsidP="0085421F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Courses</w:t>
      </w:r>
    </w:p>
    <w:p w14:paraId="32B2D17C" w14:textId="0B5A34D0" w:rsidR="00BF225A" w:rsidRPr="00BF225A" w:rsidRDefault="00BF225A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Bioinformatics (MICB405)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 Upper-level course utilizing coding and computational tools to answer questions in microbiology, immunology, and public health</w:t>
      </w:r>
    </w:p>
    <w:p w14:paraId="1ACB2FF5" w14:textId="2A0479D2" w:rsidR="00BF225A" w:rsidRDefault="00BF225A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at U. of British Columbia. Undergraduate course on how </w:t>
      </w:r>
      <w:r w:rsidRPr="00C3793C">
        <w:rPr>
          <w:rFonts w:ascii="Arial" w:hAnsi="Arial" w:cs="Arial"/>
          <w:iCs/>
          <w:sz w:val="22"/>
          <w:szCs w:val="22"/>
        </w:rPr>
        <w:t>physical and biological e</w:t>
      </w:r>
      <w:r>
        <w:rPr>
          <w:rFonts w:ascii="Arial" w:hAnsi="Arial" w:cs="Arial"/>
          <w:iCs/>
          <w:sz w:val="22"/>
          <w:szCs w:val="22"/>
        </w:rPr>
        <w:t>nvironment interact</w:t>
      </w:r>
      <w:r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>
        <w:rPr>
          <w:rFonts w:ascii="Arial" w:hAnsi="Arial" w:cs="Arial"/>
          <w:iCs/>
          <w:sz w:val="22"/>
          <w:szCs w:val="22"/>
        </w:rPr>
        <w:t>micro</w:t>
      </w:r>
      <w:r w:rsidRPr="00C3793C">
        <w:rPr>
          <w:rFonts w:ascii="Arial" w:hAnsi="Arial" w:cs="Arial"/>
          <w:iCs/>
          <w:sz w:val="22"/>
          <w:szCs w:val="22"/>
        </w:rPr>
        <w:t>organism</w:t>
      </w:r>
      <w:r>
        <w:rPr>
          <w:rFonts w:ascii="Arial" w:hAnsi="Arial" w:cs="Arial"/>
          <w:iCs/>
          <w:sz w:val="22"/>
          <w:szCs w:val="22"/>
        </w:rPr>
        <w:t>s especially metabolism</w:t>
      </w:r>
    </w:p>
    <w:p w14:paraId="3D655B4C" w14:textId="0DB573D4" w:rsidR="00BF225A" w:rsidRPr="00BF225A" w:rsidRDefault="00BF225A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F225A">
        <w:rPr>
          <w:rFonts w:ascii="Arial" w:hAnsi="Arial" w:cs="Arial"/>
          <w:iCs/>
          <w:sz w:val="22"/>
          <w:szCs w:val="22"/>
        </w:rPr>
        <w:t xml:space="preserve">Experimental Molecular Biology </w:t>
      </w:r>
      <w:r>
        <w:rPr>
          <w:rFonts w:ascii="Arial" w:hAnsi="Arial" w:cs="Arial"/>
          <w:iCs/>
          <w:sz w:val="22"/>
          <w:szCs w:val="22"/>
        </w:rPr>
        <w:t>(MICB447)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 Capstone laboratory of independent research projects in molecular biology for publication in the Journal of Experimental Microbiology (</w:t>
      </w:r>
      <w:r w:rsidRPr="00E43D97">
        <w:rPr>
          <w:rFonts w:ascii="Arial" w:hAnsi="Arial" w:cs="Arial"/>
          <w:iCs/>
          <w:sz w:val="22"/>
          <w:szCs w:val="22"/>
        </w:rPr>
        <w:t>JEMI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="008A0B04">
        <w:rPr>
          <w:rStyle w:val="Hyperlink"/>
          <w:rFonts w:ascii="Arial" w:hAnsi="Arial" w:cs="Arial"/>
          <w:iCs/>
          <w:sz w:val="22"/>
          <w:szCs w:val="22"/>
        </w:rPr>
        <w:fldChar w:fldCharType="begin"/>
      </w:r>
      <w:r w:rsidR="008A0B04">
        <w:rPr>
          <w:rStyle w:val="Hyperlink"/>
          <w:rFonts w:ascii="Arial" w:hAnsi="Arial" w:cs="Arial"/>
          <w:iCs/>
          <w:sz w:val="22"/>
          <w:szCs w:val="22"/>
        </w:rPr>
        <w:instrText xml:space="preserve"> HYPERLINK "https://jemi.microbiology.ubc.ca/" </w:instrText>
      </w:r>
      <w:r w:rsidR="008A0B04">
        <w:rPr>
          <w:rStyle w:val="Hyperlink"/>
          <w:rFonts w:ascii="Arial" w:hAnsi="Arial" w:cs="Arial"/>
          <w:iCs/>
          <w:sz w:val="22"/>
          <w:szCs w:val="22"/>
        </w:rPr>
        <w:fldChar w:fldCharType="separate"/>
      </w:r>
      <w:r w:rsidRPr="00303F5D">
        <w:rPr>
          <w:rStyle w:val="Hyperlink"/>
          <w:rFonts w:ascii="Arial" w:hAnsi="Arial" w:cs="Arial"/>
          <w:iCs/>
          <w:sz w:val="22"/>
          <w:szCs w:val="22"/>
        </w:rPr>
        <w:t>jemi.microbiology.ubc.ca/</w:t>
      </w:r>
      <w:r w:rsidR="008A0B04">
        <w:rPr>
          <w:rStyle w:val="Hyperlink"/>
          <w:rFonts w:ascii="Arial" w:hAnsi="Arial" w:cs="Arial"/>
          <w:iCs/>
          <w:sz w:val="22"/>
          <w:szCs w:val="22"/>
        </w:rPr>
        <w:fldChar w:fldCharType="end"/>
      </w:r>
      <w:r>
        <w:rPr>
          <w:rFonts w:ascii="Arial" w:hAnsi="Arial" w:cs="Arial"/>
          <w:iCs/>
          <w:sz w:val="22"/>
          <w:szCs w:val="22"/>
        </w:rPr>
        <w:t>)</w:t>
      </w:r>
    </w:p>
    <w:p w14:paraId="269F1B9E" w14:textId="41F79C01" w:rsidR="00BF225A" w:rsidRDefault="00BF225A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F225A">
        <w:rPr>
          <w:rFonts w:ascii="Arial" w:hAnsi="Arial" w:cs="Arial"/>
          <w:iCs/>
          <w:sz w:val="22"/>
          <w:szCs w:val="22"/>
        </w:rPr>
        <w:t xml:space="preserve">Molecular Microbiology Laboratory </w:t>
      </w:r>
      <w:r>
        <w:rPr>
          <w:rFonts w:ascii="Arial" w:hAnsi="Arial" w:cs="Arial"/>
          <w:iCs/>
          <w:sz w:val="22"/>
          <w:szCs w:val="22"/>
        </w:rPr>
        <w:t>(MICB322)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at U. of British Columbia. Laboratory course in basic microbiology </w:t>
      </w:r>
      <w:r w:rsidR="00250FD3">
        <w:rPr>
          <w:rFonts w:ascii="Arial" w:hAnsi="Arial" w:cs="Arial"/>
          <w:iCs/>
          <w:sz w:val="22"/>
          <w:szCs w:val="22"/>
        </w:rPr>
        <w:t xml:space="preserve">for majors </w:t>
      </w:r>
      <w:r>
        <w:rPr>
          <w:rFonts w:ascii="Arial" w:hAnsi="Arial" w:cs="Arial"/>
          <w:iCs/>
          <w:sz w:val="22"/>
          <w:szCs w:val="22"/>
        </w:rPr>
        <w:t>including aseptic technique, plasmid isolation, and enzyme assays.</w:t>
      </w:r>
    </w:p>
    <w:p w14:paraId="6A78211B" w14:textId="571ADD65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r w:rsidR="008A0B04">
        <w:rPr>
          <w:rStyle w:val="Hyperlink"/>
          <w:rFonts w:ascii="Arial" w:hAnsi="Arial" w:cs="Arial"/>
          <w:iCs/>
          <w:sz w:val="22"/>
          <w:szCs w:val="22"/>
        </w:rPr>
        <w:fldChar w:fldCharType="begin"/>
      </w:r>
      <w:r w:rsidR="008A0B04">
        <w:rPr>
          <w:rStyle w:val="Hyperlink"/>
          <w:rFonts w:ascii="Arial" w:hAnsi="Arial" w:cs="Arial"/>
          <w:iCs/>
          <w:sz w:val="22"/>
          <w:szCs w:val="22"/>
        </w:rPr>
        <w:instrText xml:space="preserve"> HYPERLINK "https://github.com/EDUCE-UBC/MICB425" </w:instrText>
      </w:r>
      <w:r w:rsidR="008A0B04">
        <w:rPr>
          <w:rStyle w:val="Hyperlink"/>
          <w:rFonts w:ascii="Arial" w:hAnsi="Arial" w:cs="Arial"/>
          <w:iCs/>
          <w:sz w:val="22"/>
          <w:szCs w:val="22"/>
        </w:rPr>
        <w:fldChar w:fldCharType="separate"/>
      </w:r>
      <w:r w:rsidR="00ED09D9" w:rsidRPr="00303F5D">
        <w:rPr>
          <w:rStyle w:val="Hyperlink"/>
          <w:rFonts w:ascii="Arial" w:hAnsi="Arial" w:cs="Arial"/>
          <w:iCs/>
          <w:sz w:val="22"/>
          <w:szCs w:val="22"/>
        </w:rPr>
        <w:t>g</w:t>
      </w:r>
      <w:r w:rsidR="00ED09D9" w:rsidRPr="00303F5D">
        <w:rPr>
          <w:rStyle w:val="Hyperlink"/>
          <w:rFonts w:ascii="Arial" w:hAnsi="Arial" w:cs="Arial"/>
          <w:iCs/>
          <w:sz w:val="22"/>
          <w:szCs w:val="22"/>
        </w:rPr>
        <w:t>ithub.com/EDUCE-UBC/MICB425</w:t>
      </w:r>
      <w:r w:rsidR="008A0B04">
        <w:rPr>
          <w:rStyle w:val="Hyperlink"/>
          <w:rFonts w:ascii="Arial" w:hAnsi="Arial" w:cs="Arial"/>
          <w:iCs/>
          <w:sz w:val="22"/>
          <w:szCs w:val="22"/>
        </w:rPr>
        <w:fldChar w:fldCharType="end"/>
      </w:r>
    </w:p>
    <w:p w14:paraId="523431EA" w14:textId="5E4D7288" w:rsidR="00726D99" w:rsidRPr="00726D99" w:rsidRDefault="00726D99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 w:rsidR="00BF225A">
        <w:rPr>
          <w:rFonts w:ascii="Arial" w:hAnsi="Arial" w:cs="Arial"/>
          <w:b/>
          <w:iCs/>
          <w:sz w:val="22"/>
          <w:szCs w:val="22"/>
        </w:rPr>
        <w:t>Guest lecturer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BF225A">
        <w:rPr>
          <w:rFonts w:ascii="Arial" w:hAnsi="Arial" w:cs="Arial"/>
          <w:iCs/>
          <w:sz w:val="22"/>
          <w:szCs w:val="22"/>
        </w:rPr>
        <w:t xml:space="preserve">Capstone laboratory course of independent research projects in microbiology for publication in the </w:t>
      </w:r>
      <w:r w:rsidR="00AD6EFC">
        <w:rPr>
          <w:rFonts w:ascii="Arial" w:hAnsi="Arial" w:cs="Arial"/>
          <w:iCs/>
          <w:sz w:val="22"/>
          <w:szCs w:val="22"/>
        </w:rPr>
        <w:t>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hyperlink r:id="rId16" w:history="1">
        <w:r w:rsidR="00E43D97" w:rsidRPr="00303F5D">
          <w:rPr>
            <w:rStyle w:val="Hyperlink"/>
            <w:rFonts w:ascii="Arial" w:hAnsi="Arial" w:cs="Arial"/>
            <w:iCs/>
            <w:sz w:val="22"/>
            <w:szCs w:val="22"/>
          </w:rPr>
          <w:t>jemi.microbiology.ubc.ca/</w:t>
        </w:r>
      </w:hyperlink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52A70142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1EA8D5EC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</w:p>
    <w:p w14:paraId="61DBB60B" w14:textId="478DA891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0A1BDEC0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Pr="004A7010">
        <w:rPr>
          <w:rFonts w:ascii="Arial" w:hAnsi="Arial" w:cs="Arial"/>
          <w:iCs/>
          <w:sz w:val="22"/>
          <w:szCs w:val="22"/>
        </w:rPr>
        <w:t>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7" w:history="1">
        <w:bookmarkStart w:id="0" w:name="_GoBack"/>
        <w:bookmarkEnd w:id="0"/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rpubs.com/</w:t>
        </w:r>
        <w:proofErr w:type="spellStart"/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dillmcfarlan</w:t>
        </w:r>
        <w:proofErr w:type="spellEnd"/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="00D12C27"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="00D12C27" w:rsidRPr="004A7010">
        <w:rPr>
          <w:rFonts w:ascii="Arial" w:hAnsi="Arial" w:cs="Arial"/>
          <w:iCs/>
          <w:sz w:val="22"/>
          <w:szCs w:val="22"/>
        </w:rPr>
        <w:t>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 xml:space="preserve">Investigating the microbiota using the Illumina </w:t>
      </w:r>
      <w:proofErr w:type="spellStart"/>
      <w:r w:rsidR="002C7DE4" w:rsidRPr="002C7DE4">
        <w:rPr>
          <w:rFonts w:ascii="Arial" w:hAnsi="Arial" w:cs="Arial"/>
          <w:iCs/>
          <w:sz w:val="22"/>
          <w:szCs w:val="22"/>
        </w:rPr>
        <w:t>MiSeq</w:t>
      </w:r>
      <w:proofErr w:type="spellEnd"/>
      <w:r w:rsidR="002C7DE4" w:rsidRPr="002C7DE4">
        <w:rPr>
          <w:rFonts w:ascii="Arial" w:hAnsi="Arial" w:cs="Arial"/>
          <w:iCs/>
          <w:sz w:val="22"/>
          <w:szCs w:val="22"/>
        </w:rPr>
        <w:t>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25AF1A99" w14:textId="607C3CBC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08778C09" w14:textId="77777777" w:rsidR="00440E08" w:rsidRDefault="00440E08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MENTORING</w:t>
      </w:r>
    </w:p>
    <w:p w14:paraId="1CCB6027" w14:textId="264B303B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  <w:r w:rsidR="00440E08">
        <w:rPr>
          <w:rFonts w:ascii="Arial" w:hAnsi="Arial" w:cs="Arial"/>
          <w:i/>
          <w:iCs/>
          <w:sz w:val="22"/>
          <w:szCs w:val="22"/>
        </w:rPr>
        <w:t>:</w:t>
      </w:r>
      <w:r w:rsidR="00844711">
        <w:rPr>
          <w:rFonts w:ascii="Arial" w:hAnsi="Arial" w:cs="Arial"/>
          <w:i/>
          <w:iCs/>
          <w:sz w:val="22"/>
          <w:szCs w:val="22"/>
        </w:rPr>
        <w:t xml:space="preserve"> </w:t>
      </w:r>
      <w:r w:rsidR="00440E08">
        <w:rPr>
          <w:rFonts w:ascii="Arial" w:hAnsi="Arial" w:cs="Arial"/>
          <w:i/>
          <w:iCs/>
          <w:sz w:val="22"/>
          <w:szCs w:val="22"/>
        </w:rPr>
        <w:t>EDUCE TAs</w:t>
      </w:r>
    </w:p>
    <w:p w14:paraId="2399A3DA" w14:textId="1461B61C" w:rsidR="00440E08" w:rsidRPr="00440E08" w:rsidRDefault="00440E08" w:rsidP="00440E08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Nolan Shelley (graduate). </w:t>
      </w:r>
      <w:r w:rsidR="00F27AEC">
        <w:rPr>
          <w:rFonts w:ascii="Arial" w:hAnsi="Arial" w:cs="Arial"/>
          <w:iCs/>
          <w:sz w:val="22"/>
          <w:szCs w:val="22"/>
        </w:rPr>
        <w:t xml:space="preserve">Botany PhD student, </w:t>
      </w:r>
      <w:r>
        <w:rPr>
          <w:rFonts w:ascii="Arial" w:hAnsi="Arial" w:cs="Arial"/>
          <w:iCs/>
          <w:sz w:val="22"/>
          <w:szCs w:val="22"/>
        </w:rPr>
        <w:t>U. of British Columbia</w:t>
      </w:r>
    </w:p>
    <w:p w14:paraId="582F985E" w14:textId="5A4834E2" w:rsidR="00440E08" w:rsidRPr="00440E08" w:rsidRDefault="00440E08" w:rsidP="00440E08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Yue Liu (graduate). Applied Mathematics </w:t>
      </w:r>
      <w:r w:rsidR="00F27AEC">
        <w:rPr>
          <w:rFonts w:ascii="Arial" w:hAnsi="Arial" w:cs="Arial"/>
          <w:iCs/>
          <w:sz w:val="22"/>
          <w:szCs w:val="22"/>
        </w:rPr>
        <w:t>MS</w:t>
      </w:r>
      <w:r>
        <w:rPr>
          <w:rFonts w:ascii="Arial" w:hAnsi="Arial" w:cs="Arial"/>
          <w:iCs/>
          <w:sz w:val="22"/>
          <w:szCs w:val="22"/>
        </w:rPr>
        <w:t xml:space="preserve"> st</w:t>
      </w:r>
      <w:r w:rsidR="00F27AEC">
        <w:rPr>
          <w:rFonts w:ascii="Arial" w:hAnsi="Arial" w:cs="Arial"/>
          <w:iCs/>
          <w:sz w:val="22"/>
          <w:szCs w:val="22"/>
        </w:rPr>
        <w:t>udent, U. of British Columba</w:t>
      </w:r>
    </w:p>
    <w:p w14:paraId="6D43E43F" w14:textId="25C62C03" w:rsidR="00440E08" w:rsidRPr="00440E08" w:rsidRDefault="00440E08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David Yin (undergraduate). </w:t>
      </w:r>
      <w:r w:rsidRPr="00440E08">
        <w:rPr>
          <w:rFonts w:ascii="Arial" w:hAnsi="Arial" w:cs="Arial"/>
          <w:iCs/>
          <w:sz w:val="22"/>
          <w:szCs w:val="22"/>
        </w:rPr>
        <w:t>Computer Science and Statistics</w:t>
      </w:r>
      <w:r w:rsidR="00F27AEC">
        <w:rPr>
          <w:rFonts w:ascii="Arial" w:hAnsi="Arial" w:cs="Arial"/>
          <w:iCs/>
          <w:sz w:val="22"/>
          <w:szCs w:val="22"/>
        </w:rPr>
        <w:t xml:space="preserve"> undergraduate, </w:t>
      </w:r>
      <w:r>
        <w:rPr>
          <w:rFonts w:ascii="Arial" w:hAnsi="Arial" w:cs="Arial"/>
          <w:iCs/>
          <w:sz w:val="22"/>
          <w:szCs w:val="22"/>
        </w:rPr>
        <w:t>U. of British Columbia</w:t>
      </w:r>
    </w:p>
    <w:p w14:paraId="413470E4" w14:textId="30D0DE12" w:rsidR="00377136" w:rsidRDefault="00B91C17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2017-2018</w:t>
      </w:r>
      <w:r w:rsidR="00377136">
        <w:rPr>
          <w:rFonts w:ascii="Arial" w:hAnsi="Arial" w:cs="Arial"/>
          <w:iCs/>
          <w:sz w:val="22"/>
          <w:szCs w:val="22"/>
        </w:rPr>
        <w:tab/>
        <w:t xml:space="preserve">Lisa McEwen (graduate). </w:t>
      </w:r>
      <w:r w:rsidR="0032455E">
        <w:rPr>
          <w:rFonts w:ascii="Arial" w:hAnsi="Arial" w:cs="Arial"/>
          <w:iCs/>
          <w:sz w:val="22"/>
          <w:szCs w:val="22"/>
        </w:rPr>
        <w:t>PhD</w:t>
      </w:r>
      <w:r w:rsidR="00377136">
        <w:rPr>
          <w:rFonts w:ascii="Arial" w:hAnsi="Arial" w:cs="Arial"/>
          <w:iCs/>
          <w:sz w:val="22"/>
          <w:szCs w:val="22"/>
        </w:rPr>
        <w:t xml:space="preserve"> </w:t>
      </w:r>
      <w:r w:rsidR="00377136" w:rsidRPr="00895926">
        <w:rPr>
          <w:rFonts w:ascii="Arial" w:hAnsi="Arial" w:cs="Arial"/>
          <w:iCs/>
          <w:sz w:val="22"/>
          <w:szCs w:val="22"/>
        </w:rPr>
        <w:t>Medical Genetics</w:t>
      </w:r>
      <w:r w:rsidR="0032455E">
        <w:rPr>
          <w:rFonts w:ascii="Arial" w:hAnsi="Arial" w:cs="Arial"/>
          <w:iCs/>
          <w:sz w:val="22"/>
          <w:szCs w:val="22"/>
        </w:rPr>
        <w:t xml:space="preserve">, </w:t>
      </w:r>
      <w:r w:rsidR="00377136">
        <w:rPr>
          <w:rFonts w:ascii="Arial" w:hAnsi="Arial" w:cs="Arial"/>
          <w:iCs/>
          <w:sz w:val="22"/>
          <w:szCs w:val="22"/>
        </w:rPr>
        <w:t>U. of British Columbia</w:t>
      </w:r>
      <w:r w:rsidR="0032455E">
        <w:rPr>
          <w:rFonts w:ascii="Arial" w:hAnsi="Arial" w:cs="Arial"/>
          <w:iCs/>
          <w:sz w:val="22"/>
          <w:szCs w:val="22"/>
        </w:rPr>
        <w:t xml:space="preserve">. Now </w:t>
      </w:r>
      <w:r w:rsidR="00F27AEC" w:rsidRPr="00F27AEC">
        <w:rPr>
          <w:rFonts w:ascii="Arial" w:hAnsi="Arial" w:cs="Arial"/>
          <w:iCs/>
          <w:sz w:val="22"/>
          <w:szCs w:val="22"/>
        </w:rPr>
        <w:t>Data Consultant in Clinical Analytics</w:t>
      </w:r>
      <w:r w:rsidR="00F27AEC">
        <w:rPr>
          <w:rFonts w:ascii="Arial" w:hAnsi="Arial" w:cs="Arial"/>
          <w:iCs/>
          <w:sz w:val="22"/>
          <w:szCs w:val="22"/>
        </w:rPr>
        <w:t xml:space="preserve">, </w:t>
      </w:r>
      <w:r w:rsidR="00F27AEC" w:rsidRPr="00F27AEC">
        <w:rPr>
          <w:rFonts w:ascii="Arial" w:hAnsi="Arial" w:cs="Arial"/>
          <w:iCs/>
          <w:sz w:val="22"/>
          <w:szCs w:val="22"/>
        </w:rPr>
        <w:t>Vancouver Island Health Authority</w:t>
      </w:r>
    </w:p>
    <w:p w14:paraId="13DBA190" w14:textId="22FCA598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B91C17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</w:t>
      </w:r>
      <w:r w:rsidR="0032455E">
        <w:rPr>
          <w:rFonts w:ascii="Arial" w:hAnsi="Arial" w:cs="Arial"/>
          <w:iCs/>
          <w:sz w:val="22"/>
          <w:szCs w:val="22"/>
        </w:rPr>
        <w:t>BS</w:t>
      </w:r>
      <w:r>
        <w:rPr>
          <w:rFonts w:ascii="Arial" w:hAnsi="Arial" w:cs="Arial"/>
          <w:iCs/>
          <w:sz w:val="22"/>
          <w:szCs w:val="22"/>
        </w:rPr>
        <w:t xml:space="preserve"> Statistics</w:t>
      </w:r>
      <w:r w:rsidR="0032455E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U. of British Columbia</w:t>
      </w:r>
      <w:r w:rsidR="0032455E">
        <w:rPr>
          <w:rFonts w:ascii="Arial" w:hAnsi="Arial" w:cs="Arial"/>
          <w:iCs/>
          <w:sz w:val="22"/>
          <w:szCs w:val="22"/>
        </w:rPr>
        <w:t xml:space="preserve">. Now </w:t>
      </w:r>
      <w:r w:rsidR="00F27AEC">
        <w:rPr>
          <w:rFonts w:ascii="Arial" w:hAnsi="Arial" w:cs="Arial"/>
          <w:iCs/>
          <w:sz w:val="22"/>
          <w:szCs w:val="22"/>
        </w:rPr>
        <w:t xml:space="preserve">PhD student, </w:t>
      </w:r>
      <w:r w:rsidR="0032455E" w:rsidRPr="0032455E">
        <w:rPr>
          <w:rFonts w:ascii="Arial" w:hAnsi="Arial" w:cs="Arial"/>
          <w:iCs/>
          <w:sz w:val="22"/>
          <w:szCs w:val="22"/>
          <w:highlight w:val="yellow"/>
        </w:rPr>
        <w:t>XX</w:t>
      </w:r>
    </w:p>
    <w:p w14:paraId="6BD1D6C5" w14:textId="018B4793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F27AEC">
        <w:rPr>
          <w:rFonts w:ascii="Arial" w:hAnsi="Arial" w:cs="Arial"/>
          <w:iCs/>
          <w:sz w:val="22"/>
          <w:szCs w:val="22"/>
        </w:rPr>
        <w:t xml:space="preserve"> PhD candidate, U. of Minnesota-Twin Cities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08B76DB1" w14:textId="55FC5274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</w:t>
      </w:r>
      <w:r w:rsidRPr="00E672F1">
        <w:rPr>
          <w:rFonts w:ascii="Arial" w:hAnsi="Arial" w:cs="Arial"/>
          <w:sz w:val="22"/>
          <w:szCs w:val="22"/>
        </w:rPr>
        <w:t>Microbiology</w:t>
      </w:r>
      <w:r w:rsidR="00F27AEC">
        <w:rPr>
          <w:rFonts w:ascii="Arial" w:hAnsi="Arial" w:cs="Arial"/>
          <w:iCs/>
          <w:sz w:val="22"/>
          <w:szCs w:val="22"/>
        </w:rPr>
        <w:t xml:space="preserve"> PhD candidate, </w:t>
      </w:r>
      <w:r>
        <w:rPr>
          <w:rFonts w:ascii="Arial" w:hAnsi="Arial" w:cs="Arial"/>
          <w:iCs/>
          <w:sz w:val="22"/>
          <w:szCs w:val="22"/>
        </w:rPr>
        <w:t>U. of Wisconsin-Madison</w:t>
      </w:r>
    </w:p>
    <w:p w14:paraId="7FF7E5F4" w14:textId="292FDBB2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="00A65BAE">
        <w:rPr>
          <w:rFonts w:ascii="Arial" w:hAnsi="Arial" w:cs="Arial"/>
          <w:sz w:val="22"/>
          <w:szCs w:val="22"/>
        </w:rPr>
        <w:t xml:space="preserve">BS </w:t>
      </w:r>
      <w:r w:rsidR="00A65BAE" w:rsidRPr="0050122F">
        <w:rPr>
          <w:rFonts w:ascii="Arial" w:hAnsi="Arial" w:cs="Arial"/>
          <w:sz w:val="22"/>
          <w:szCs w:val="22"/>
        </w:rPr>
        <w:t>Microbiology</w:t>
      </w:r>
      <w:r w:rsidR="00A65BAE">
        <w:rPr>
          <w:rFonts w:ascii="Arial" w:hAnsi="Arial" w:cs="Arial"/>
          <w:sz w:val="22"/>
          <w:szCs w:val="22"/>
        </w:rPr>
        <w:t xml:space="preserve">, U. of Wisconsin-Madison. </w:t>
      </w:r>
      <w:r w:rsidRPr="00E672F1">
        <w:rPr>
          <w:rFonts w:ascii="Arial" w:hAnsi="Arial" w:cs="Arial"/>
          <w:sz w:val="22"/>
          <w:szCs w:val="22"/>
        </w:rPr>
        <w:t xml:space="preserve">Now Microbiology PhD </w:t>
      </w:r>
      <w:r w:rsidR="007D7D78">
        <w:rPr>
          <w:rFonts w:ascii="Arial" w:hAnsi="Arial" w:cs="Arial"/>
          <w:sz w:val="22"/>
          <w:szCs w:val="22"/>
        </w:rPr>
        <w:t>candidate</w:t>
      </w:r>
      <w:r w:rsidR="00F27AE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</w:p>
    <w:p w14:paraId="643DCCDB" w14:textId="6A53C178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PhD </w:t>
      </w:r>
      <w:r w:rsidR="008C28CB">
        <w:rPr>
          <w:rFonts w:ascii="Arial" w:hAnsi="Arial" w:cs="Arial"/>
          <w:iCs/>
          <w:sz w:val="22"/>
          <w:szCs w:val="22"/>
        </w:rPr>
        <w:t>Animal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8C28CB">
        <w:rPr>
          <w:rFonts w:ascii="Arial" w:hAnsi="Arial" w:cs="Arial"/>
          <w:iCs/>
          <w:sz w:val="22"/>
          <w:szCs w:val="22"/>
        </w:rPr>
        <w:t>Science,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 w:rsidR="008C28CB">
        <w:rPr>
          <w:rFonts w:ascii="Arial" w:hAnsi="Arial" w:cs="Arial"/>
          <w:iCs/>
          <w:sz w:val="22"/>
          <w:szCs w:val="22"/>
        </w:rPr>
        <w:t xml:space="preserve">. Now </w:t>
      </w:r>
      <w:r w:rsidR="00A65BAE" w:rsidRPr="00A65BAE">
        <w:rPr>
          <w:rFonts w:ascii="Arial" w:hAnsi="Arial" w:cs="Arial"/>
          <w:iCs/>
          <w:sz w:val="22"/>
          <w:szCs w:val="22"/>
          <w:highlight w:val="yellow"/>
        </w:rPr>
        <w:t>XXX</w:t>
      </w:r>
    </w:p>
    <w:p w14:paraId="31E8DA48" w14:textId="2529DF33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>Juliana Dias (visiting graduate). PhD</w:t>
      </w:r>
      <w:r w:rsidR="008C28CB">
        <w:rPr>
          <w:rFonts w:ascii="Arial" w:hAnsi="Arial" w:cs="Arial"/>
          <w:iCs/>
          <w:sz w:val="22"/>
          <w:szCs w:val="22"/>
        </w:rPr>
        <w:t xml:space="preserve"> Animal Science,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 w:rsidR="008C28CB">
        <w:rPr>
          <w:rFonts w:ascii="Arial" w:hAnsi="Arial" w:cs="Arial"/>
          <w:iCs/>
          <w:sz w:val="22"/>
          <w:szCs w:val="22"/>
        </w:rPr>
        <w:t xml:space="preserve">. Now postdoctoral </w:t>
      </w:r>
      <w:r w:rsidR="008C28CB" w:rsidRPr="002F3682">
        <w:rPr>
          <w:rFonts w:ascii="Arial" w:hAnsi="Arial" w:cs="Arial"/>
          <w:iCs/>
          <w:sz w:val="22"/>
          <w:szCs w:val="22"/>
          <w:highlight w:val="yellow"/>
        </w:rPr>
        <w:t>researcher</w:t>
      </w:r>
      <w:r w:rsidR="00F27AEC">
        <w:rPr>
          <w:rFonts w:ascii="Arial" w:hAnsi="Arial" w:cs="Arial"/>
          <w:iCs/>
          <w:sz w:val="22"/>
          <w:szCs w:val="22"/>
        </w:rPr>
        <w:t>,</w:t>
      </w:r>
      <w:r w:rsidR="008C28CB">
        <w:rPr>
          <w:rFonts w:ascii="Arial" w:hAnsi="Arial" w:cs="Arial"/>
          <w:iCs/>
          <w:sz w:val="22"/>
          <w:szCs w:val="22"/>
        </w:rPr>
        <w:t xml:space="preserve"> U. of Wisconsin-Madison</w:t>
      </w:r>
    </w:p>
    <w:p w14:paraId="4D0AC523" w14:textId="428C8DD4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lastRenderedPageBreak/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Zoe Papalia-Beatty (high school</w:t>
      </w:r>
      <w:r w:rsidR="0032455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="0032455E">
        <w:rPr>
          <w:rFonts w:ascii="Arial" w:hAnsi="Arial" w:cs="Arial"/>
          <w:sz w:val="22"/>
          <w:szCs w:val="22"/>
        </w:rPr>
        <w:t xml:space="preserve">, U. of Wisconsin-Madison. </w:t>
      </w:r>
      <w:r w:rsidRPr="00E672F1">
        <w:rPr>
          <w:rFonts w:ascii="Arial" w:hAnsi="Arial" w:cs="Arial"/>
          <w:sz w:val="22"/>
          <w:szCs w:val="22"/>
        </w:rPr>
        <w:t xml:space="preserve">Now undergraduate </w:t>
      </w:r>
      <w:r w:rsidR="00F27AEC">
        <w:rPr>
          <w:rFonts w:ascii="Arial" w:hAnsi="Arial" w:cs="Arial"/>
          <w:sz w:val="22"/>
          <w:szCs w:val="22"/>
        </w:rPr>
        <w:t xml:space="preserve">in Environmental Public Health, </w:t>
      </w:r>
      <w:r>
        <w:rPr>
          <w:rFonts w:ascii="Arial" w:hAnsi="Arial" w:cs="Arial"/>
          <w:sz w:val="22"/>
          <w:szCs w:val="22"/>
        </w:rPr>
        <w:t>U. of Wisconsin-</w:t>
      </w:r>
      <w:proofErr w:type="spellStart"/>
      <w:r w:rsidRPr="00E672F1">
        <w:rPr>
          <w:rFonts w:ascii="Arial" w:hAnsi="Arial" w:cs="Arial"/>
          <w:sz w:val="22"/>
          <w:szCs w:val="22"/>
        </w:rPr>
        <w:t>Eau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Claire</w:t>
      </w:r>
    </w:p>
    <w:p w14:paraId="3139A668" w14:textId="734121E4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</w:t>
      </w:r>
      <w:r w:rsidR="008C28CB">
        <w:rPr>
          <w:rFonts w:ascii="Arial" w:hAnsi="Arial" w:cs="Arial"/>
          <w:sz w:val="22"/>
          <w:szCs w:val="22"/>
        </w:rPr>
        <w:t xml:space="preserve">BS Food Science, U. of Wisconsin-Madison. </w:t>
      </w:r>
      <w:r w:rsidRPr="00E672F1">
        <w:rPr>
          <w:rFonts w:ascii="Arial" w:hAnsi="Arial" w:cs="Arial"/>
          <w:sz w:val="22"/>
          <w:szCs w:val="22"/>
        </w:rPr>
        <w:t xml:space="preserve">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69A65461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</w:t>
      </w:r>
      <w:r w:rsidR="001D2181">
        <w:rPr>
          <w:rFonts w:ascii="Arial" w:hAnsi="Arial" w:cs="Arial"/>
          <w:sz w:val="22"/>
          <w:szCs w:val="22"/>
        </w:rPr>
        <w:t>REU undergraduate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="008C28CB">
        <w:rPr>
          <w:rFonts w:ascii="Arial" w:hAnsi="Arial" w:cs="Arial"/>
          <w:sz w:val="22"/>
          <w:szCs w:val="22"/>
        </w:rPr>
        <w:t>BS Biology, U. of Wisconsin-Oshkosh. MS Biomedical S</w:t>
      </w:r>
      <w:r>
        <w:rPr>
          <w:rFonts w:ascii="Arial" w:hAnsi="Arial" w:cs="Arial"/>
          <w:sz w:val="22"/>
          <w:szCs w:val="22"/>
        </w:rPr>
        <w:t xml:space="preserve">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 xml:space="preserve">. Now Physician Assistant at </w:t>
      </w:r>
      <w:r w:rsidR="00F27AEC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5F70D941" w14:textId="77777777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4BE0F4F5" w14:textId="00D8EDD1" w:rsidR="00E825F8" w:rsidRPr="00E825F8" w:rsidRDefault="00E825F8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 xml:space="preserve">Cunha CS, </w:t>
      </w:r>
      <w:proofErr w:type="spellStart"/>
      <w:r>
        <w:rPr>
          <w:rFonts w:ascii="Arial" w:hAnsi="Arial" w:cs="Arial"/>
          <w:sz w:val="22"/>
          <w:szCs w:val="22"/>
        </w:rPr>
        <w:t>Marcondes</w:t>
      </w:r>
      <w:proofErr w:type="spellEnd"/>
      <w:r>
        <w:rPr>
          <w:rFonts w:ascii="Arial" w:hAnsi="Arial" w:cs="Arial"/>
          <w:sz w:val="22"/>
          <w:szCs w:val="22"/>
        </w:rPr>
        <w:t xml:space="preserve"> MI, Veloso CM, </w:t>
      </w:r>
      <w:proofErr w:type="spellStart"/>
      <w:r>
        <w:rPr>
          <w:rFonts w:ascii="Arial" w:hAnsi="Arial" w:cs="Arial"/>
          <w:sz w:val="22"/>
          <w:szCs w:val="22"/>
        </w:rPr>
        <w:t>Mantovani</w:t>
      </w:r>
      <w:proofErr w:type="spellEnd"/>
      <w:r>
        <w:rPr>
          <w:rFonts w:ascii="Arial" w:hAnsi="Arial" w:cs="Arial"/>
          <w:sz w:val="22"/>
          <w:szCs w:val="22"/>
        </w:rPr>
        <w:t xml:space="preserve"> HC, Pereira LGR, </w:t>
      </w:r>
      <w:proofErr w:type="spellStart"/>
      <w:r>
        <w:rPr>
          <w:rFonts w:ascii="Arial" w:hAnsi="Arial" w:cs="Arial"/>
          <w:sz w:val="22"/>
          <w:szCs w:val="22"/>
        </w:rPr>
        <w:t>Tomich</w:t>
      </w:r>
      <w:proofErr w:type="spellEnd"/>
      <w:r>
        <w:rPr>
          <w:rFonts w:ascii="Arial" w:hAnsi="Arial" w:cs="Arial"/>
          <w:sz w:val="22"/>
          <w:szCs w:val="22"/>
        </w:rPr>
        <w:t xml:space="preserve"> TR, </w:t>
      </w:r>
      <w:r w:rsidRPr="006C4DF6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3B3405">
        <w:rPr>
          <w:rFonts w:ascii="Arial" w:hAnsi="Arial" w:cs="Arial"/>
          <w:sz w:val="22"/>
          <w:szCs w:val="22"/>
        </w:rPr>
        <w:t xml:space="preserve">Compositional and </w:t>
      </w:r>
      <w:r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>
        <w:rPr>
          <w:rFonts w:ascii="Arial" w:hAnsi="Arial" w:cs="Arial"/>
          <w:sz w:val="22"/>
          <w:szCs w:val="22"/>
        </w:rPr>
        <w:t xml:space="preserve">. </w:t>
      </w:r>
      <w:r w:rsidRPr="006A2DF4">
        <w:rPr>
          <w:rFonts w:ascii="Arial" w:hAnsi="Arial" w:cs="Arial"/>
          <w:sz w:val="22"/>
          <w:szCs w:val="22"/>
          <w:u w:val="single"/>
        </w:rPr>
        <w:t>J Sci Food Agric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Epub</w:t>
      </w:r>
      <w:proofErr w:type="spellEnd"/>
      <w:r>
        <w:rPr>
          <w:rFonts w:ascii="Arial" w:hAnsi="Arial" w:cs="Arial"/>
          <w:sz w:val="22"/>
          <w:szCs w:val="22"/>
        </w:rPr>
        <w:t xml:space="preserve"> ahead of print</w:t>
      </w:r>
      <w:r>
        <w:rPr>
          <w:rFonts w:ascii="Arial" w:hAnsi="Arial" w:cs="Arial"/>
          <w:i/>
          <w:sz w:val="22"/>
          <w:szCs w:val="22"/>
        </w:rPr>
        <w:t>.</w:t>
      </w:r>
      <w:r w:rsidRPr="00E825F8">
        <w:t xml:space="preserve"> </w:t>
      </w:r>
      <w:proofErr w:type="spellStart"/>
      <w:r w:rsidRPr="00E825F8">
        <w:rPr>
          <w:rFonts w:ascii="Arial" w:hAnsi="Arial" w:cs="Arial"/>
          <w:sz w:val="22"/>
          <w:szCs w:val="22"/>
        </w:rPr>
        <w:t>doi</w:t>
      </w:r>
      <w:proofErr w:type="spellEnd"/>
      <w:r w:rsidRPr="00E825F8">
        <w:rPr>
          <w:rFonts w:ascii="Arial" w:hAnsi="Arial" w:cs="Arial"/>
          <w:sz w:val="22"/>
          <w:szCs w:val="22"/>
        </w:rPr>
        <w:t xml:space="preserve">: </w:t>
      </w:r>
      <w:hyperlink r:id="rId18" w:history="1">
        <w:r w:rsidRPr="00E825F8">
          <w:rPr>
            <w:rStyle w:val="Hyperlink"/>
            <w:rFonts w:ascii="Arial" w:hAnsi="Arial" w:cs="Arial"/>
            <w:sz w:val="22"/>
            <w:szCs w:val="22"/>
          </w:rPr>
          <w:t>10.1002/jsfa.9162</w:t>
        </w:r>
      </w:hyperlink>
    </w:p>
    <w:p w14:paraId="43DD0147" w14:textId="4D102E9C" w:rsidR="002F2EA6" w:rsidRPr="00CB611C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</w:t>
      </w:r>
      <w:proofErr w:type="spellStart"/>
      <w:r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RL, </w:t>
      </w:r>
      <w:proofErr w:type="spellStart"/>
      <w:r>
        <w:rPr>
          <w:rFonts w:ascii="Arial" w:hAnsi="Arial" w:cs="Arial"/>
          <w:sz w:val="22"/>
          <w:szCs w:val="22"/>
        </w:rPr>
        <w:t>Vivas</w:t>
      </w:r>
      <w:proofErr w:type="spellEnd"/>
      <w:r>
        <w:rPr>
          <w:rFonts w:ascii="Arial" w:hAnsi="Arial" w:cs="Arial"/>
          <w:sz w:val="22"/>
          <w:szCs w:val="22"/>
        </w:rPr>
        <w:t xml:space="preserve"> EI, </w:t>
      </w:r>
      <w:r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Pr="00173CD6">
        <w:rPr>
          <w:rFonts w:ascii="Arial" w:hAnsi="Arial" w:cs="Arial"/>
          <w:sz w:val="22"/>
          <w:szCs w:val="22"/>
        </w:rPr>
        <w:t>Noguez</w:t>
      </w:r>
      <w:proofErr w:type="spellEnd"/>
      <w:r w:rsidRPr="00173CD6">
        <w:rPr>
          <w:rFonts w:ascii="Arial" w:hAnsi="Arial" w:cs="Arial"/>
          <w:sz w:val="22"/>
          <w:szCs w:val="22"/>
        </w:rPr>
        <w:t xml:space="preserve">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173CD6">
        <w:rPr>
          <w:rFonts w:ascii="Arial" w:hAnsi="Arial" w:cs="Arial"/>
          <w:sz w:val="22"/>
          <w:szCs w:val="22"/>
        </w:rPr>
        <w:t>Fecal Aliquot Straw Technique (FAST) allow</w:t>
      </w:r>
      <w:r w:rsidR="00CB611C">
        <w:rPr>
          <w:rFonts w:ascii="Arial" w:hAnsi="Arial" w:cs="Arial"/>
          <w:sz w:val="22"/>
          <w:szCs w:val="22"/>
        </w:rPr>
        <w:t>s for easy and reproducible sub</w:t>
      </w:r>
      <w:r w:rsidRPr="00173CD6">
        <w:rPr>
          <w:rFonts w:ascii="Arial" w:hAnsi="Arial" w:cs="Arial"/>
          <w:sz w:val="22"/>
          <w:szCs w:val="22"/>
        </w:rPr>
        <w:t>sampling: Assessing interpersonal variation in trimethylamine-</w:t>
      </w:r>
      <w:r w:rsidRPr="00CB611C">
        <w:rPr>
          <w:rFonts w:ascii="Arial" w:hAnsi="Arial" w:cs="Arial"/>
          <w:i/>
          <w:sz w:val="22"/>
          <w:szCs w:val="22"/>
        </w:rPr>
        <w:t>N</w:t>
      </w:r>
      <w:r w:rsidRPr="00173CD6">
        <w:rPr>
          <w:rFonts w:ascii="Arial" w:hAnsi="Arial" w:cs="Arial"/>
          <w:sz w:val="22"/>
          <w:szCs w:val="22"/>
        </w:rPr>
        <w:t>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 w:rsidR="00CB611C">
        <w:rPr>
          <w:rFonts w:ascii="Arial" w:hAnsi="Arial" w:cs="Arial"/>
          <w:sz w:val="22"/>
          <w:szCs w:val="22"/>
        </w:rPr>
        <w:t xml:space="preserve">6(1): 91 </w:t>
      </w:r>
      <w:proofErr w:type="spellStart"/>
      <w:r w:rsidR="00CB611C" w:rsidRPr="00CB611C">
        <w:rPr>
          <w:rFonts w:ascii="Arial" w:hAnsi="Arial" w:cs="Arial"/>
          <w:sz w:val="22"/>
          <w:szCs w:val="22"/>
        </w:rPr>
        <w:t>doi</w:t>
      </w:r>
      <w:proofErr w:type="spellEnd"/>
      <w:r w:rsidR="00CB611C" w:rsidRPr="00CB611C">
        <w:rPr>
          <w:rFonts w:ascii="Arial" w:hAnsi="Arial" w:cs="Arial"/>
          <w:sz w:val="22"/>
          <w:szCs w:val="22"/>
        </w:rPr>
        <w:t xml:space="preserve">: </w:t>
      </w:r>
      <w:hyperlink r:id="rId19" w:history="1"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10.1186/s40168-018-0458-8</w:t>
        </w:r>
      </w:hyperlink>
    </w:p>
    <w:p w14:paraId="28E8E09B" w14:textId="63A2B166" w:rsidR="00C3793C" w:rsidRPr="00BA35BB" w:rsidRDefault="003B1CD0" w:rsidP="00BA35B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>
        <w:rPr>
          <w:rFonts w:ascii="Arial" w:hAnsi="Arial" w:cs="Arial"/>
          <w:bCs/>
          <w:sz w:val="22"/>
          <w:szCs w:val="22"/>
        </w:rPr>
        <w:t>Resende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>
        <w:rPr>
          <w:rFonts w:ascii="Arial" w:hAnsi="Arial" w:cs="Arial"/>
          <w:bCs/>
          <w:sz w:val="22"/>
          <w:szCs w:val="22"/>
        </w:rPr>
        <w:t>Mantovani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F4683C">
        <w:rPr>
          <w:rFonts w:ascii="Arial" w:hAnsi="Arial" w:cs="Arial"/>
          <w:bCs/>
          <w:sz w:val="22"/>
          <w:szCs w:val="22"/>
        </w:rPr>
        <w:t>84(9).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E7738" w:rsidRPr="003B3405">
        <w:rPr>
          <w:rFonts w:ascii="Arial" w:hAnsi="Arial" w:cs="Arial"/>
          <w:bCs/>
          <w:sz w:val="22"/>
          <w:szCs w:val="22"/>
        </w:rPr>
        <w:t>doi</w:t>
      </w:r>
      <w:proofErr w:type="spellEnd"/>
      <w:r w:rsidR="00AE7738" w:rsidRPr="003B3405">
        <w:rPr>
          <w:rFonts w:ascii="Arial" w:hAnsi="Arial" w:cs="Arial"/>
          <w:bCs/>
          <w:sz w:val="22"/>
          <w:szCs w:val="22"/>
        </w:rPr>
        <w:t xml:space="preserve">: </w:t>
      </w:r>
      <w:hyperlink r:id="rId20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</w:p>
    <w:p w14:paraId="2ACAB980" w14:textId="0E74959C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</w:t>
      </w:r>
      <w:r w:rsidR="00F4683C">
        <w:rPr>
          <w:rFonts w:ascii="Arial" w:hAnsi="Arial" w:cs="Arial"/>
          <w:bCs/>
          <w:sz w:val="22"/>
          <w:szCs w:val="22"/>
        </w:rPr>
        <w:t>: cox075</w:t>
      </w:r>
      <w:r w:rsidR="00D674F2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1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</w:t>
        </w:r>
        <w:proofErr w:type="spellStart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conphys</w:t>
        </w:r>
        <w:proofErr w:type="spellEnd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1678A1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3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4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bCs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bCs/>
          <w:sz w:val="22"/>
          <w:szCs w:val="22"/>
        </w:rPr>
        <w:t xml:space="preserve">: </w:t>
      </w:r>
      <w:hyperlink r:id="rId25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6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lastRenderedPageBreak/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</w:t>
      </w:r>
      <w:r w:rsidR="00D01950">
        <w:rPr>
          <w:rFonts w:ascii="Arial" w:hAnsi="Arial" w:cs="Arial"/>
          <w:sz w:val="22"/>
          <w:szCs w:val="22"/>
        </w:rPr>
        <w:t>shew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D01950">
        <w:rPr>
          <w:rFonts w:ascii="Arial" w:hAnsi="Arial" w:cs="Arial"/>
          <w:sz w:val="22"/>
          <w:szCs w:val="22"/>
        </w:rPr>
        <w:t>Thibeault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7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 w:rsidRPr="00603F84">
        <w:rPr>
          <w:rFonts w:ascii="Arial" w:hAnsi="Arial" w:cs="Arial"/>
          <w:sz w:val="22"/>
          <w:szCs w:val="22"/>
        </w:rPr>
        <w:t>doi</w:t>
      </w:r>
      <w:proofErr w:type="spellEnd"/>
      <w:r w:rsidR="00603F84" w:rsidRPr="00603F84">
        <w:rPr>
          <w:rFonts w:ascii="Arial" w:hAnsi="Arial" w:cs="Arial"/>
          <w:sz w:val="22"/>
          <w:szCs w:val="22"/>
        </w:rPr>
        <w:t xml:space="preserve">: </w:t>
      </w:r>
      <w:hyperlink r:id="rId28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 xml:space="preserve">: </w:t>
      </w:r>
      <w:hyperlink r:id="rId29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="001678A1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hyperlink r:id="rId30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  <w:proofErr w:type="spellStart"/>
      <w:r w:rsidR="001B40FC" w:rsidRPr="001B40FC">
        <w:rPr>
          <w:rFonts w:ascii="Arial" w:hAnsi="Arial" w:cs="Arial"/>
          <w:sz w:val="22"/>
          <w:szCs w:val="22"/>
        </w:rPr>
        <w:t>doi</w:t>
      </w:r>
      <w:proofErr w:type="spellEnd"/>
      <w:r w:rsidR="001B40FC" w:rsidRPr="001B40FC">
        <w:rPr>
          <w:rFonts w:ascii="Arial" w:hAnsi="Arial" w:cs="Arial"/>
          <w:sz w:val="22"/>
          <w:szCs w:val="22"/>
        </w:rPr>
        <w:t xml:space="preserve">: </w:t>
      </w:r>
      <w:hyperlink r:id="rId31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34AE88A4" w14:textId="7A123564" w:rsidR="00877571" w:rsidRPr="00346143" w:rsidRDefault="00877571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Pr="00A74738">
        <w:rPr>
          <w:rFonts w:ascii="Arial" w:hAnsi="Arial" w:cs="Arial"/>
          <w:b/>
          <w:sz w:val="22"/>
          <w:szCs w:val="22"/>
        </w:rPr>
        <w:t>Dill-McFarland KA</w:t>
      </w:r>
      <w:r w:rsidRPr="00A7473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Weimer PJ, Breaker JD, Suen G. </w:t>
      </w:r>
      <w:r w:rsidRPr="00877571">
        <w:rPr>
          <w:rFonts w:ascii="Arial" w:hAnsi="Arial" w:cs="Arial"/>
          <w:sz w:val="22"/>
          <w:szCs w:val="22"/>
        </w:rPr>
        <w:t>Diet influences early microbiota development in dairy calves without long-term impacts on milk production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 xml:space="preserve">Apple Environ </w:t>
      </w:r>
      <w:proofErr w:type="spellStart"/>
      <w:r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Submitted.</w:t>
      </w:r>
      <w:r w:rsidR="003461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46143" w:rsidRPr="00346143">
        <w:rPr>
          <w:rFonts w:ascii="Arial" w:hAnsi="Arial" w:cs="Arial"/>
          <w:sz w:val="22"/>
          <w:szCs w:val="22"/>
          <w:highlight w:val="yellow"/>
        </w:rPr>
        <w:t>Bioarchive</w:t>
      </w:r>
      <w:proofErr w:type="spellEnd"/>
    </w:p>
    <w:p w14:paraId="52BDE64F" w14:textId="5AC46F35" w:rsidR="00BB3B29" w:rsidRPr="00877571" w:rsidRDefault="00E825F8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F2EA6">
        <w:rPr>
          <w:rFonts w:ascii="Arial" w:hAnsi="Arial" w:cs="Arial"/>
          <w:sz w:val="22"/>
          <w:szCs w:val="22"/>
        </w:rPr>
        <w:t>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77571">
        <w:rPr>
          <w:rFonts w:ascii="Arial" w:hAnsi="Arial" w:cs="Arial"/>
          <w:sz w:val="22"/>
          <w:szCs w:val="22"/>
        </w:rPr>
        <w:t>Kemis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A74738">
        <w:rPr>
          <w:rFonts w:ascii="Arial" w:hAnsi="Arial" w:cs="Arial"/>
          <w:sz w:val="22"/>
          <w:szCs w:val="22"/>
        </w:rPr>
        <w:t>Kerby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Palloni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877571" w:rsidRPr="00877571">
        <w:rPr>
          <w:rFonts w:ascii="Arial" w:hAnsi="Arial" w:cs="Arial"/>
          <w:sz w:val="22"/>
          <w:szCs w:val="22"/>
        </w:rPr>
        <w:t>Social relationships, social isolation, and the human gut microbiota</w:t>
      </w:r>
      <w:r w:rsidR="00877571">
        <w:rPr>
          <w:rFonts w:ascii="Arial" w:hAnsi="Arial" w:cs="Arial"/>
          <w:sz w:val="22"/>
          <w:szCs w:val="22"/>
        </w:rPr>
        <w:t xml:space="preserve">. </w:t>
      </w:r>
      <w:r w:rsidR="00C62C41">
        <w:rPr>
          <w:rFonts w:ascii="Arial" w:hAnsi="Arial" w:cs="Arial"/>
          <w:sz w:val="22"/>
          <w:szCs w:val="22"/>
          <w:u w:val="single"/>
        </w:rPr>
        <w:t>Sci Rep</w:t>
      </w:r>
      <w:r w:rsidR="00A74738">
        <w:rPr>
          <w:rFonts w:ascii="Arial" w:hAnsi="Arial" w:cs="Arial"/>
          <w:sz w:val="22"/>
          <w:szCs w:val="22"/>
        </w:rPr>
        <w:t xml:space="preserve"> </w:t>
      </w:r>
      <w:r w:rsidR="00FB1A02">
        <w:rPr>
          <w:rFonts w:ascii="Arial" w:hAnsi="Arial" w:cs="Arial"/>
          <w:i/>
          <w:sz w:val="22"/>
          <w:szCs w:val="22"/>
        </w:rPr>
        <w:t>In revision</w:t>
      </w:r>
      <w:r w:rsidR="00A74738">
        <w:rPr>
          <w:rFonts w:ascii="Arial" w:hAnsi="Arial" w:cs="Arial"/>
          <w:i/>
          <w:sz w:val="22"/>
          <w:szCs w:val="22"/>
        </w:rPr>
        <w:t>.</w:t>
      </w:r>
    </w:p>
    <w:p w14:paraId="684267F6" w14:textId="4F2C571B" w:rsidR="009A71AF" w:rsidRPr="00D30DE4" w:rsidRDefault="002F2EA6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</w:t>
      </w:r>
      <w:r w:rsidR="00DF46AB" w:rsidRPr="00DF46AB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DF46AB"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="00DF46AB"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6FDC4DFF" w14:textId="0A2F2842" w:rsidR="000264BD" w:rsidRPr="00056533" w:rsidRDefault="007B7E3C" w:rsidP="00056533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4D34E4"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="004D34E4" w:rsidRPr="004D34E4">
        <w:rPr>
          <w:rFonts w:ascii="Arial" w:hAnsi="Arial" w:cs="Arial"/>
          <w:i/>
          <w:sz w:val="22"/>
          <w:szCs w:val="22"/>
        </w:rPr>
        <w:t>Clostridium difficile</w:t>
      </w:r>
      <w:r w:rsidR="004D34E4" w:rsidRPr="004D34E4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E2D06" w:rsidRPr="006E2D06">
        <w:rPr>
          <w:rFonts w:ascii="Arial" w:hAnsi="Arial" w:cs="Arial"/>
          <w:sz w:val="22"/>
          <w:szCs w:val="22"/>
          <w:u w:val="single"/>
        </w:rPr>
        <w:t>PLoS</w:t>
      </w:r>
      <w:proofErr w:type="spellEnd"/>
      <w:r w:rsidR="006E2D06" w:rsidRPr="006E2D06">
        <w:rPr>
          <w:rFonts w:ascii="Arial" w:hAnsi="Arial" w:cs="Arial"/>
          <w:sz w:val="22"/>
          <w:szCs w:val="22"/>
          <w:u w:val="single"/>
        </w:rPr>
        <w:t xml:space="preserve">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D710BB">
        <w:rPr>
          <w:rFonts w:ascii="Arial" w:hAnsi="Arial" w:cs="Arial"/>
          <w:i/>
          <w:sz w:val="22"/>
          <w:szCs w:val="22"/>
        </w:rPr>
        <w:t>In revision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Microb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Ecol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219102DB" w14:textId="3101B6D4" w:rsidR="000E096C" w:rsidRPr="000E096C" w:rsidRDefault="000E096C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</w:r>
      <w:r w:rsidR="00983683">
        <w:rPr>
          <w:rFonts w:ascii="Arial" w:hAnsi="Arial" w:cs="Arial"/>
          <w:iCs/>
          <w:sz w:val="22"/>
          <w:szCs w:val="22"/>
        </w:rPr>
        <w:t>Faculty of Science data science curriculum development committee at U. of British Columbia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5E348D95" w14:textId="040A99C1" w:rsidR="00AE25D7" w:rsidRPr="00AE25D7" w:rsidRDefault="00AE25D7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U. of British Columbia Skylight Development Grant. </w:t>
      </w:r>
      <w:r w:rsidRPr="00AE25D7">
        <w:rPr>
          <w:rFonts w:ascii="Arial" w:hAnsi="Arial" w:cs="Arial"/>
          <w:iCs/>
          <w:sz w:val="22"/>
          <w:szCs w:val="22"/>
        </w:rPr>
        <w:t>Experiential Data science for Undergraduate Cross-Disciplinary Education (EDUCE)</w:t>
      </w:r>
      <w:r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  <w:u w:val="single"/>
        </w:rPr>
        <w:t>PI</w:t>
      </w:r>
      <w:r>
        <w:rPr>
          <w:rFonts w:ascii="Arial" w:hAnsi="Arial" w:cs="Arial"/>
          <w:iCs/>
          <w:sz w:val="22"/>
          <w:szCs w:val="22"/>
        </w:rPr>
        <w:t xml:space="preserve">: Kim Dill-McFarland. </w:t>
      </w:r>
      <w:r>
        <w:rPr>
          <w:rFonts w:ascii="Arial" w:hAnsi="Arial" w:cs="Arial"/>
          <w:iCs/>
          <w:sz w:val="22"/>
          <w:szCs w:val="22"/>
          <w:u w:val="single"/>
        </w:rPr>
        <w:t>Budget</w:t>
      </w:r>
      <w:r w:rsidR="00983683">
        <w:rPr>
          <w:rFonts w:ascii="Arial" w:hAnsi="Arial" w:cs="Arial"/>
          <w:iCs/>
          <w:sz w:val="22"/>
          <w:szCs w:val="22"/>
        </w:rPr>
        <w:t>: $8</w:t>
      </w:r>
      <w:r>
        <w:rPr>
          <w:rFonts w:ascii="Arial" w:hAnsi="Arial" w:cs="Arial"/>
          <w:iCs/>
          <w:sz w:val="22"/>
          <w:szCs w:val="22"/>
        </w:rPr>
        <w:t>,445, 1yr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740B0445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000, 10wk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65AFCFEA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lastRenderedPageBreak/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25B93A96" w14:textId="242766D9" w:rsidR="00983683" w:rsidRPr="00983683" w:rsidRDefault="00983683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sz w:val="22"/>
          <w:szCs w:val="22"/>
        </w:rPr>
        <w:t xml:space="preserve">. (2018) Experiential Data science for Undergraduate Cross-disciplinary Education (EDUCE). </w:t>
      </w:r>
      <w:proofErr w:type="spellStart"/>
      <w:r>
        <w:rPr>
          <w:rFonts w:ascii="Arial" w:hAnsi="Arial" w:cs="Arial"/>
          <w:bCs/>
          <w:sz w:val="22"/>
          <w:szCs w:val="22"/>
        </w:rPr>
        <w:t>Jupyter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Day</w:t>
      </w:r>
      <w:r>
        <w:rPr>
          <w:rFonts w:ascii="Arial" w:hAnsi="Arial" w:cs="Arial"/>
          <w:sz w:val="22"/>
          <w:szCs w:val="22"/>
        </w:rPr>
        <w:t xml:space="preserve"> at U. of British Columbia, Vancouver, BC, Canada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51527752" w14:textId="77777777" w:rsidR="00983683" w:rsidRDefault="002B7019" w:rsidP="0098368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63B86106" w:rsidR="002071BD" w:rsidRPr="002071BD" w:rsidRDefault="002071BD" w:rsidP="0098368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5EDA87F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  <w:r>
        <w:rPr>
          <w:rFonts w:ascii="Arial" w:hAnsi="Arial" w:cs="Arial"/>
          <w:sz w:val="22"/>
          <w:szCs w:val="22"/>
        </w:rPr>
        <w:t>/QIIME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FC4161">
      <w:headerReference w:type="default" r:id="rId32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6008F" w14:textId="77777777" w:rsidR="008A0B04" w:rsidRDefault="008A0B04" w:rsidP="00C40360">
      <w:r>
        <w:separator/>
      </w:r>
    </w:p>
  </w:endnote>
  <w:endnote w:type="continuationSeparator" w:id="0">
    <w:p w14:paraId="45E53922" w14:textId="77777777" w:rsidR="008A0B04" w:rsidRDefault="008A0B04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4C63" w14:textId="77777777" w:rsidR="008A0B04" w:rsidRDefault="008A0B04" w:rsidP="00C40360">
      <w:r>
        <w:separator/>
      </w:r>
    </w:p>
  </w:footnote>
  <w:footnote w:type="continuationSeparator" w:id="0">
    <w:p w14:paraId="2926C92C" w14:textId="77777777" w:rsidR="008A0B04" w:rsidRDefault="008A0B04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45F02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6EEC"/>
    <w:rsid w:val="000D79CD"/>
    <w:rsid w:val="000D7DA2"/>
    <w:rsid w:val="000D7ECA"/>
    <w:rsid w:val="000D7FEE"/>
    <w:rsid w:val="000E018A"/>
    <w:rsid w:val="000E05E5"/>
    <w:rsid w:val="000E096C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0F7DD7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97663"/>
    <w:rsid w:val="001A59CD"/>
    <w:rsid w:val="001B12AF"/>
    <w:rsid w:val="001B2CBC"/>
    <w:rsid w:val="001B2F49"/>
    <w:rsid w:val="001B338F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2181"/>
    <w:rsid w:val="001D3471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45D6A"/>
    <w:rsid w:val="00250FD3"/>
    <w:rsid w:val="0025373D"/>
    <w:rsid w:val="00255265"/>
    <w:rsid w:val="00255BA7"/>
    <w:rsid w:val="00261D1F"/>
    <w:rsid w:val="00262D43"/>
    <w:rsid w:val="00264692"/>
    <w:rsid w:val="002656BE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C59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3682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2455E"/>
    <w:rsid w:val="003311E4"/>
    <w:rsid w:val="00335C8B"/>
    <w:rsid w:val="00337077"/>
    <w:rsid w:val="0034198A"/>
    <w:rsid w:val="003456C0"/>
    <w:rsid w:val="00346143"/>
    <w:rsid w:val="003462E4"/>
    <w:rsid w:val="00350624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0E80"/>
    <w:rsid w:val="00422385"/>
    <w:rsid w:val="00424649"/>
    <w:rsid w:val="004247BF"/>
    <w:rsid w:val="004266BD"/>
    <w:rsid w:val="00432105"/>
    <w:rsid w:val="0043350D"/>
    <w:rsid w:val="00433712"/>
    <w:rsid w:val="0043517D"/>
    <w:rsid w:val="00440E08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74BAD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474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0622"/>
    <w:rsid w:val="0050122F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3555"/>
    <w:rsid w:val="005C6C9F"/>
    <w:rsid w:val="005C77C8"/>
    <w:rsid w:val="005D3B07"/>
    <w:rsid w:val="005D3DD7"/>
    <w:rsid w:val="005D450B"/>
    <w:rsid w:val="005D4732"/>
    <w:rsid w:val="005D686A"/>
    <w:rsid w:val="005E174E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492D"/>
    <w:rsid w:val="00646D48"/>
    <w:rsid w:val="00647DE5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976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3D9E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D78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711"/>
    <w:rsid w:val="00844FB0"/>
    <w:rsid w:val="0085071D"/>
    <w:rsid w:val="00850920"/>
    <w:rsid w:val="0085421F"/>
    <w:rsid w:val="00854429"/>
    <w:rsid w:val="00856ABA"/>
    <w:rsid w:val="0086048F"/>
    <w:rsid w:val="0086051B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77571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B04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28CB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3683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06D39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1AA8"/>
    <w:rsid w:val="00A62409"/>
    <w:rsid w:val="00A62691"/>
    <w:rsid w:val="00A643AA"/>
    <w:rsid w:val="00A652A5"/>
    <w:rsid w:val="00A65BAE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25D7"/>
    <w:rsid w:val="00AE319A"/>
    <w:rsid w:val="00AE7738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3C1E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47D3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5F92"/>
    <w:rsid w:val="00B862AF"/>
    <w:rsid w:val="00B87F83"/>
    <w:rsid w:val="00B9073D"/>
    <w:rsid w:val="00B91723"/>
    <w:rsid w:val="00B91891"/>
    <w:rsid w:val="00B91C17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35BB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25A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1C66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2C41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611C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2C27"/>
    <w:rsid w:val="00D139A6"/>
    <w:rsid w:val="00D153F3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0BB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412"/>
    <w:rsid w:val="00DF15C0"/>
    <w:rsid w:val="00DF19EF"/>
    <w:rsid w:val="00DF2C6C"/>
    <w:rsid w:val="00DF46AB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5F8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79A"/>
    <w:rsid w:val="00F11BE2"/>
    <w:rsid w:val="00F12E08"/>
    <w:rsid w:val="00F135DB"/>
    <w:rsid w:val="00F14FF4"/>
    <w:rsid w:val="00F172A2"/>
    <w:rsid w:val="00F20BB6"/>
    <w:rsid w:val="00F22377"/>
    <w:rsid w:val="00F27422"/>
    <w:rsid w:val="00F27AEC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83C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02"/>
    <w:rsid w:val="00FB1AE8"/>
    <w:rsid w:val="00FB1EBB"/>
    <w:rsid w:val="00FB2D35"/>
    <w:rsid w:val="00FB478E"/>
    <w:rsid w:val="00FB5FA8"/>
    <w:rsid w:val="00FC095D"/>
    <w:rsid w:val="00FC13E6"/>
    <w:rsid w:val="00FC31FC"/>
    <w:rsid w:val="00FC4161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ncbi.nlm.nih.gov/pubmed/29851082" TargetMode="External"/><Relationship Id="rId26" Type="http://schemas.openxmlformats.org/officeDocument/2006/relationships/hyperlink" Target="https://www.ncbi.nlm.nih.gov/pubmed/2809824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39936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://rpubs.com/dillmcfarlan" TargetMode="External"/><Relationship Id="rId25" Type="http://schemas.openxmlformats.org/officeDocument/2006/relationships/hyperlink" Target="https://www.ncbi.nlm.nih.gov/pubmed/28861065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emi.microbiology.ubc.ca/" TargetMode="External"/><Relationship Id="rId20" Type="http://schemas.openxmlformats.org/officeDocument/2006/relationships/hyperlink" Target="https://www.ncbi.nlm.nih.gov/pubmed/29475865" TargetMode="External"/><Relationship Id="rId29" Type="http://schemas.openxmlformats.org/officeDocument/2006/relationships/hyperlink" Target="https://www.ncbi.nlm.nih.gov/pubmed/262716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9051531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163431" TargetMode="External"/><Relationship Id="rId28" Type="http://schemas.openxmlformats.org/officeDocument/2006/relationships/hyperlink" Target="https://www.ncbi.nlm.nih.gov/pubmed/27199976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776435" TargetMode="External"/><Relationship Id="rId31" Type="http://schemas.openxmlformats.org/officeDocument/2006/relationships/hyperlink" Target="https://www.ncbi.nlm.nih.gov/pubmed/251306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113689" TargetMode="External"/><Relationship Id="rId27" Type="http://schemas.openxmlformats.org/officeDocument/2006/relationships/hyperlink" Target="https://www.ncbi.nlm.nih.gov/pubmed/27775059" TargetMode="External"/><Relationship Id="rId30" Type="http://schemas.openxmlformats.org/officeDocument/2006/relationships/hyperlink" Target="https://www.ncbi.nlm.nih.gov/pubmed/26873548" TargetMode="External"/><Relationship Id="rId8" Type="http://schemas.openxmlformats.org/officeDocument/2006/relationships/hyperlink" Target="mailto:kdillmcfar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2DF0-03C3-F746-ACD9-D7C7F929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25</cp:revision>
  <cp:lastPrinted>2018-01-07T02:12:00Z</cp:lastPrinted>
  <dcterms:created xsi:type="dcterms:W3CDTF">2018-07-09T22:16:00Z</dcterms:created>
  <dcterms:modified xsi:type="dcterms:W3CDTF">2018-08-31T21:20:00Z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