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F50A" w14:textId="77777777" w:rsidR="006B0F59" w:rsidRPr="006B0F59" w:rsidRDefault="006B0F59" w:rsidP="006B0F59">
      <w:r w:rsidRPr="006B0F59">
        <w:rPr>
          <w:b/>
          <w:bCs/>
        </w:rPr>
        <w:t>Financial Analyst / Consultant: Krastiu Dimov</w:t>
      </w:r>
      <w:r w:rsidRPr="006B0F59">
        <w:br/>
      </w:r>
      <w:r w:rsidRPr="006B0F59">
        <w:rPr>
          <w:b/>
          <w:bCs/>
        </w:rPr>
        <w:t>Tools Used:</w:t>
      </w:r>
      <w:r w:rsidRPr="006B0F59">
        <w:t xml:space="preserve"> SQL, Power BI, Excel</w:t>
      </w:r>
      <w:r w:rsidRPr="006B0F59">
        <w:br/>
      </w:r>
      <w:r w:rsidRPr="006B0F59">
        <w:rPr>
          <w:b/>
          <w:bCs/>
        </w:rPr>
        <w:t>Timeframe:</w:t>
      </w:r>
      <w:r w:rsidRPr="006B0F59">
        <w:t xml:space="preserve"> 2021–2024</w:t>
      </w:r>
    </w:p>
    <w:p w14:paraId="2A9F67D0" w14:textId="77777777" w:rsidR="006B0F59" w:rsidRPr="006B0F59" w:rsidRDefault="006B0F59" w:rsidP="006B0F59">
      <w:r w:rsidRPr="006B0F59">
        <w:pict w14:anchorId="253C56AD">
          <v:rect id="_x0000_i1145" style="width:0;height:1.5pt" o:hralign="center" o:hrstd="t" o:hr="t" fillcolor="#a0a0a0" stroked="f"/>
        </w:pict>
      </w:r>
    </w:p>
    <w:p w14:paraId="405E4EAF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Executive Summary</w:t>
      </w:r>
    </w:p>
    <w:p w14:paraId="7CFD6B48" w14:textId="77777777" w:rsidR="006B0F59" w:rsidRPr="006B0F59" w:rsidRDefault="006B0F59" w:rsidP="006B0F59">
      <w:r w:rsidRPr="006B0F59">
        <w:rPr>
          <w:b/>
          <w:bCs/>
        </w:rPr>
        <w:t>Purpose:</w:t>
      </w:r>
      <w:r w:rsidRPr="006B0F59">
        <w:br/>
        <w:t>This analysis evaluates customer churn in a retail banking dataset to identify drivers of attrition and provide actionable recommendations to retain high-value clients.</w:t>
      </w:r>
    </w:p>
    <w:p w14:paraId="2109B5F3" w14:textId="77777777" w:rsidR="006B0F59" w:rsidRPr="006B0F59" w:rsidRDefault="006B0F59" w:rsidP="006B0F59">
      <w:r w:rsidRPr="006B0F59">
        <w:rPr>
          <w:b/>
          <w:bCs/>
        </w:rPr>
        <w:t>Key Findings:</w:t>
      </w:r>
    </w:p>
    <w:p w14:paraId="0C95EA72" w14:textId="77777777" w:rsidR="006B0F59" w:rsidRPr="006B0F59" w:rsidRDefault="006B0F59" w:rsidP="006B0F59">
      <w:pPr>
        <w:numPr>
          <w:ilvl w:val="0"/>
          <w:numId w:val="30"/>
        </w:numPr>
      </w:pPr>
      <w:r w:rsidRPr="006B0F59">
        <w:rPr>
          <w:b/>
          <w:bCs/>
        </w:rPr>
        <w:t>Demographics:</w:t>
      </w:r>
      <w:r w:rsidRPr="006B0F59">
        <w:t xml:space="preserve"> Female (25.6%) and middle-aged clients (35–54, 26.7%) show elevated churn. German customers are at highest risk (32.1%).</w:t>
      </w:r>
    </w:p>
    <w:p w14:paraId="6E4FCF9C" w14:textId="77777777" w:rsidR="006B0F59" w:rsidRPr="006B0F59" w:rsidRDefault="006B0F59" w:rsidP="006B0F59">
      <w:pPr>
        <w:numPr>
          <w:ilvl w:val="0"/>
          <w:numId w:val="30"/>
        </w:numPr>
      </w:pPr>
      <w:r w:rsidRPr="006B0F59">
        <w:rPr>
          <w:b/>
          <w:bCs/>
        </w:rPr>
        <w:t>Behavioral Patterns:</w:t>
      </w:r>
      <w:r w:rsidRPr="006B0F59">
        <w:t xml:space="preserve"> Clients with 2 products churn the least (8%), while those with 3+ products churn at 83–100%, indicating a need for better product engagement. Inactive clients have nearly double the churn rate of active clients.</w:t>
      </w:r>
    </w:p>
    <w:p w14:paraId="06DC765B" w14:textId="77777777" w:rsidR="006B0F59" w:rsidRPr="006B0F59" w:rsidRDefault="006B0F59" w:rsidP="006B0F59">
      <w:pPr>
        <w:numPr>
          <w:ilvl w:val="0"/>
          <w:numId w:val="30"/>
        </w:numPr>
      </w:pPr>
      <w:r w:rsidRPr="006B0F59">
        <w:rPr>
          <w:b/>
          <w:bCs/>
        </w:rPr>
        <w:t>Financial Factors:</w:t>
      </w:r>
      <w:r w:rsidRPr="006B0F59">
        <w:t xml:space="preserve"> Credit score and salary minimally impact churn. High-balance clients ($80K+) churn disproportionately (24%), suggesting retention opportunities.</w:t>
      </w:r>
    </w:p>
    <w:p w14:paraId="52B53D13" w14:textId="77777777" w:rsidR="006B0F59" w:rsidRPr="006B0F59" w:rsidRDefault="006B0F59" w:rsidP="006B0F59">
      <w:r w:rsidRPr="006B0F59">
        <w:rPr>
          <w:b/>
          <w:bCs/>
        </w:rPr>
        <w:t>Business Implications:</w:t>
      </w:r>
      <w:r w:rsidRPr="006B0F59">
        <w:br/>
        <w:t>Churn threatens revenue, increases acquisition costs, and risks eroding market share. Targeted interventions focused on high-risk segments can directly reduce attrition and improve profitability.</w:t>
      </w:r>
    </w:p>
    <w:p w14:paraId="0DF4EEB4" w14:textId="77777777" w:rsidR="006B0F59" w:rsidRPr="006B0F59" w:rsidRDefault="006B0F59" w:rsidP="006B0F59">
      <w:r w:rsidRPr="006B0F59">
        <w:pict w14:anchorId="16D5FA33">
          <v:rect id="_x0000_i1146" style="width:0;height:1.5pt" o:hralign="center" o:hrstd="t" o:hr="t" fillcolor="#a0a0a0" stroked="f"/>
        </w:pict>
      </w:r>
    </w:p>
    <w:p w14:paraId="087618FB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Objective &amp; Approach</w:t>
      </w:r>
    </w:p>
    <w:p w14:paraId="35A90164" w14:textId="77777777" w:rsidR="006B0F59" w:rsidRPr="006B0F59" w:rsidRDefault="006B0F59" w:rsidP="006B0F59">
      <w:r w:rsidRPr="006B0F59">
        <w:rPr>
          <w:b/>
          <w:bCs/>
        </w:rPr>
        <w:t>Business Questions:</w:t>
      </w:r>
    </w:p>
    <w:p w14:paraId="2FA7399D" w14:textId="77777777" w:rsidR="006B0F59" w:rsidRPr="006B0F59" w:rsidRDefault="006B0F59" w:rsidP="006B0F59">
      <w:pPr>
        <w:numPr>
          <w:ilvl w:val="0"/>
          <w:numId w:val="31"/>
        </w:numPr>
      </w:pPr>
      <w:r w:rsidRPr="006B0F59">
        <w:t>Which customers are most likely to churn and why?</w:t>
      </w:r>
    </w:p>
    <w:p w14:paraId="3D59FF2C" w14:textId="77777777" w:rsidR="006B0F59" w:rsidRPr="006B0F59" w:rsidRDefault="006B0F59" w:rsidP="006B0F59">
      <w:pPr>
        <w:numPr>
          <w:ilvl w:val="0"/>
          <w:numId w:val="31"/>
        </w:numPr>
      </w:pPr>
      <w:r w:rsidRPr="006B0F59">
        <w:t>How can product usage and engagement strategies reduce churn?</w:t>
      </w:r>
    </w:p>
    <w:p w14:paraId="409F0B3C" w14:textId="77777777" w:rsidR="006B0F59" w:rsidRPr="006B0F59" w:rsidRDefault="006B0F59" w:rsidP="006B0F59">
      <w:pPr>
        <w:numPr>
          <w:ilvl w:val="0"/>
          <w:numId w:val="31"/>
        </w:numPr>
      </w:pPr>
      <w:r w:rsidRPr="006B0F59">
        <w:t>Are there regional or demographic segments at higher risk?</w:t>
      </w:r>
    </w:p>
    <w:p w14:paraId="307EC4E1" w14:textId="77777777" w:rsidR="006B0F59" w:rsidRPr="006B0F59" w:rsidRDefault="006B0F59" w:rsidP="006B0F59">
      <w:r w:rsidRPr="006B0F59">
        <w:rPr>
          <w:b/>
          <w:bCs/>
        </w:rPr>
        <w:t>Approach:</w:t>
      </w:r>
    </w:p>
    <w:p w14:paraId="0A53BB8A" w14:textId="77777777" w:rsidR="006B0F59" w:rsidRPr="006B0F59" w:rsidRDefault="006B0F59" w:rsidP="006B0F59">
      <w:pPr>
        <w:numPr>
          <w:ilvl w:val="0"/>
          <w:numId w:val="32"/>
        </w:numPr>
      </w:pPr>
      <w:r w:rsidRPr="006B0F59">
        <w:rPr>
          <w:b/>
          <w:bCs/>
        </w:rPr>
        <w:t>Data Cleaning &amp; Preprocessing:</w:t>
      </w:r>
      <w:r w:rsidRPr="006B0F59">
        <w:t xml:space="preserve"> Removed NULLs, duplicates, standardized variables, created age buckets, calculated churn rates.</w:t>
      </w:r>
    </w:p>
    <w:p w14:paraId="494E61C4" w14:textId="77777777" w:rsidR="006B0F59" w:rsidRPr="006B0F59" w:rsidRDefault="006B0F59" w:rsidP="006B0F59">
      <w:pPr>
        <w:numPr>
          <w:ilvl w:val="0"/>
          <w:numId w:val="32"/>
        </w:numPr>
      </w:pPr>
      <w:r w:rsidRPr="006B0F59">
        <w:rPr>
          <w:b/>
          <w:bCs/>
        </w:rPr>
        <w:t>Analysis:</w:t>
      </w:r>
    </w:p>
    <w:p w14:paraId="5F0984BA" w14:textId="77777777" w:rsidR="006B0F59" w:rsidRPr="006B0F59" w:rsidRDefault="006B0F59" w:rsidP="006B0F59">
      <w:pPr>
        <w:numPr>
          <w:ilvl w:val="1"/>
          <w:numId w:val="32"/>
        </w:numPr>
      </w:pPr>
      <w:r w:rsidRPr="006B0F59">
        <w:t>SQL for extraction, segmentation, and KPI calculation</w:t>
      </w:r>
    </w:p>
    <w:p w14:paraId="0B35BC53" w14:textId="77777777" w:rsidR="006B0F59" w:rsidRPr="006B0F59" w:rsidRDefault="006B0F59" w:rsidP="006B0F59">
      <w:pPr>
        <w:numPr>
          <w:ilvl w:val="1"/>
          <w:numId w:val="32"/>
        </w:numPr>
      </w:pPr>
      <w:r w:rsidRPr="006B0F59">
        <w:t>Power BI for interactive dashboards showing churn trends by demographic, behavioral, and financial features</w:t>
      </w:r>
    </w:p>
    <w:p w14:paraId="27866D15" w14:textId="77777777" w:rsidR="006B0F59" w:rsidRPr="006B0F59" w:rsidRDefault="006B0F59" w:rsidP="006B0F59">
      <w:pPr>
        <w:numPr>
          <w:ilvl w:val="0"/>
          <w:numId w:val="32"/>
        </w:numPr>
      </w:pPr>
      <w:r w:rsidRPr="006B0F59">
        <w:rPr>
          <w:b/>
          <w:bCs/>
        </w:rPr>
        <w:t>Limitations:</w:t>
      </w:r>
    </w:p>
    <w:p w14:paraId="6B13898E" w14:textId="77777777" w:rsidR="006B0F59" w:rsidRPr="006B0F59" w:rsidRDefault="006B0F59" w:rsidP="006B0F59">
      <w:pPr>
        <w:numPr>
          <w:ilvl w:val="1"/>
          <w:numId w:val="32"/>
        </w:numPr>
      </w:pPr>
      <w:r w:rsidRPr="006B0F59">
        <w:lastRenderedPageBreak/>
        <w:t>Dataset lacks transaction-level details and product specifics.</w:t>
      </w:r>
    </w:p>
    <w:p w14:paraId="6790FF00" w14:textId="77777777" w:rsidR="006B0F59" w:rsidRPr="006B0F59" w:rsidRDefault="006B0F59" w:rsidP="006B0F59">
      <w:pPr>
        <w:numPr>
          <w:ilvl w:val="1"/>
          <w:numId w:val="32"/>
        </w:numPr>
      </w:pPr>
      <w:r w:rsidRPr="006B0F59">
        <w:t xml:space="preserve">Extreme churn among </w:t>
      </w:r>
      <w:proofErr w:type="gramStart"/>
      <w:r w:rsidRPr="006B0F59">
        <w:t>4-product</w:t>
      </w:r>
      <w:proofErr w:type="gramEnd"/>
      <w:r w:rsidRPr="006B0F59">
        <w:t xml:space="preserve"> clients (100%) requires further investigation.</w:t>
      </w:r>
    </w:p>
    <w:p w14:paraId="40938AED" w14:textId="77777777" w:rsidR="006B0F59" w:rsidRPr="006B0F59" w:rsidRDefault="006B0F59" w:rsidP="006B0F59">
      <w:r w:rsidRPr="006B0F59">
        <w:pict w14:anchorId="29EC37B7">
          <v:rect id="_x0000_i1147" style="width:0;height:1.5pt" o:hralign="center" o:hrstd="t" o:hr="t" fillcolor="#a0a0a0" stroked="f"/>
        </w:pict>
      </w:r>
    </w:p>
    <w:p w14:paraId="77457D76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Data Analysis &amp; Insights</w:t>
      </w:r>
    </w:p>
    <w:p w14:paraId="3FEB1021" w14:textId="77777777" w:rsidR="006B0F59" w:rsidRPr="006B0F59" w:rsidRDefault="006B0F59" w:rsidP="006B0F59">
      <w:r w:rsidRPr="006B0F59">
        <w:rPr>
          <w:b/>
          <w:bCs/>
        </w:rPr>
        <w:t>Demographic Drivers:</w:t>
      </w:r>
    </w:p>
    <w:p w14:paraId="37D689FF" w14:textId="77777777" w:rsidR="006B0F59" w:rsidRPr="006B0F59" w:rsidRDefault="006B0F59" w:rsidP="006B0F59">
      <w:pPr>
        <w:numPr>
          <w:ilvl w:val="0"/>
          <w:numId w:val="33"/>
        </w:numPr>
      </w:pPr>
      <w:r w:rsidRPr="006B0F59">
        <w:t>Female clients churn higher than males (25.6% vs 17%).</w:t>
      </w:r>
    </w:p>
    <w:p w14:paraId="3C78C478" w14:textId="77777777" w:rsidR="006B0F59" w:rsidRPr="006B0F59" w:rsidRDefault="006B0F59" w:rsidP="006B0F59">
      <w:pPr>
        <w:numPr>
          <w:ilvl w:val="0"/>
          <w:numId w:val="33"/>
        </w:numPr>
      </w:pPr>
      <w:r w:rsidRPr="006B0F59">
        <w:t>Middle-aged clients (35–54) churn at 26.7%; seniors (55+) at 39.1%, though in a smaller sample.</w:t>
      </w:r>
    </w:p>
    <w:p w14:paraId="0015F85A" w14:textId="77777777" w:rsidR="006B0F59" w:rsidRPr="006B0F59" w:rsidRDefault="006B0F59" w:rsidP="006B0F59">
      <w:pPr>
        <w:numPr>
          <w:ilvl w:val="0"/>
          <w:numId w:val="33"/>
        </w:numPr>
      </w:pPr>
      <w:r w:rsidRPr="006B0F59">
        <w:t>Germany: 32.1% churn, highlighting urgent retention focus.</w:t>
      </w:r>
    </w:p>
    <w:p w14:paraId="65E5567B" w14:textId="77777777" w:rsidR="006B0F59" w:rsidRPr="006B0F59" w:rsidRDefault="006B0F59" w:rsidP="006B0F59">
      <w:r w:rsidRPr="006B0F59">
        <w:rPr>
          <w:b/>
          <w:bCs/>
        </w:rPr>
        <w:t>Behavioral Drivers:</w:t>
      </w:r>
    </w:p>
    <w:p w14:paraId="2A3398F5" w14:textId="77777777" w:rsidR="006B0F59" w:rsidRPr="006B0F59" w:rsidRDefault="006B0F59" w:rsidP="006B0F59">
      <w:pPr>
        <w:numPr>
          <w:ilvl w:val="0"/>
          <w:numId w:val="34"/>
        </w:numPr>
      </w:pPr>
      <w:r w:rsidRPr="006B0F59">
        <w:t>2-product customers are the most loyal (8% churn).</w:t>
      </w:r>
    </w:p>
    <w:p w14:paraId="187FC22D" w14:textId="77777777" w:rsidR="006B0F59" w:rsidRPr="006B0F59" w:rsidRDefault="006B0F59" w:rsidP="006B0F59">
      <w:pPr>
        <w:numPr>
          <w:ilvl w:val="0"/>
          <w:numId w:val="34"/>
        </w:numPr>
      </w:pPr>
      <w:r w:rsidRPr="006B0F59">
        <w:t>Customers with 3+ products experience extreme churn (83–100%).</w:t>
      </w:r>
    </w:p>
    <w:p w14:paraId="784903A6" w14:textId="77777777" w:rsidR="006B0F59" w:rsidRPr="006B0F59" w:rsidRDefault="006B0F59" w:rsidP="006B0F59">
      <w:pPr>
        <w:numPr>
          <w:ilvl w:val="0"/>
          <w:numId w:val="34"/>
        </w:numPr>
      </w:pPr>
      <w:r w:rsidRPr="006B0F59">
        <w:t>Inactive clients churn at 27.6% vs active clients at 14.8%.</w:t>
      </w:r>
    </w:p>
    <w:p w14:paraId="241DE633" w14:textId="77777777" w:rsidR="006B0F59" w:rsidRPr="006B0F59" w:rsidRDefault="006B0F59" w:rsidP="006B0F59">
      <w:r w:rsidRPr="006B0F59">
        <w:rPr>
          <w:b/>
          <w:bCs/>
        </w:rPr>
        <w:t>Financial Drivers:</w:t>
      </w:r>
    </w:p>
    <w:p w14:paraId="2A1505C6" w14:textId="77777777" w:rsidR="006B0F59" w:rsidRPr="006B0F59" w:rsidRDefault="006B0F59" w:rsidP="006B0F59">
      <w:pPr>
        <w:numPr>
          <w:ilvl w:val="0"/>
          <w:numId w:val="35"/>
        </w:numPr>
      </w:pPr>
      <w:r w:rsidRPr="006B0F59">
        <w:t>Minimal impact from credit score or salary (2–3% variance).</w:t>
      </w:r>
    </w:p>
    <w:p w14:paraId="038B4F34" w14:textId="77777777" w:rsidR="006B0F59" w:rsidRPr="006B0F59" w:rsidRDefault="006B0F59" w:rsidP="006B0F59">
      <w:pPr>
        <w:numPr>
          <w:ilvl w:val="0"/>
          <w:numId w:val="35"/>
        </w:numPr>
      </w:pPr>
      <w:r w:rsidRPr="006B0F59">
        <w:t>High-balance clients ($80K+) show elevated churn (24%), indicating retention opportunities.</w:t>
      </w:r>
    </w:p>
    <w:p w14:paraId="126A424E" w14:textId="77777777" w:rsidR="006B0F59" w:rsidRPr="006B0F59" w:rsidRDefault="006B0F59" w:rsidP="006B0F59">
      <w:r w:rsidRPr="006B0F59">
        <w:pict w14:anchorId="6622425E">
          <v:rect id="_x0000_i1148" style="width:0;height:1.5pt" o:hralign="center" o:hrstd="t" o:hr="t" fillcolor="#a0a0a0" stroked="f"/>
        </w:pict>
      </w:r>
    </w:p>
    <w:p w14:paraId="117E5799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Recommendations &amp; Business Impact</w:t>
      </w:r>
    </w:p>
    <w:p w14:paraId="36F330F8" w14:textId="77777777" w:rsidR="006B0F59" w:rsidRPr="006B0F59" w:rsidRDefault="006B0F59" w:rsidP="006B0F59">
      <w:r w:rsidRPr="006B0F59">
        <w:rPr>
          <w:b/>
          <w:bCs/>
        </w:rPr>
        <w:t>Retention &amp; Engagement Strategies:</w:t>
      </w:r>
    </w:p>
    <w:p w14:paraId="2AAA7043" w14:textId="77777777" w:rsidR="006B0F59" w:rsidRPr="006B0F59" w:rsidRDefault="006B0F59" w:rsidP="006B0F59">
      <w:pPr>
        <w:numPr>
          <w:ilvl w:val="0"/>
          <w:numId w:val="36"/>
        </w:numPr>
      </w:pPr>
      <w:r w:rsidRPr="006B0F59">
        <w:rPr>
          <w:b/>
          <w:bCs/>
        </w:rPr>
        <w:t>High-Risk Segments:</w:t>
      </w:r>
      <w:r w:rsidRPr="006B0F59">
        <w:t xml:space="preserve"> Develop loyalty programs for females, middle-aged clients, and German customers to reduce attrition by 10–15%.</w:t>
      </w:r>
    </w:p>
    <w:p w14:paraId="67A18FD5" w14:textId="77777777" w:rsidR="006B0F59" w:rsidRPr="006B0F59" w:rsidRDefault="006B0F59" w:rsidP="006B0F59">
      <w:pPr>
        <w:numPr>
          <w:ilvl w:val="0"/>
          <w:numId w:val="36"/>
        </w:numPr>
      </w:pPr>
      <w:r w:rsidRPr="006B0F59">
        <w:rPr>
          <w:b/>
          <w:bCs/>
        </w:rPr>
        <w:t>Product Strategy:</w:t>
      </w:r>
    </w:p>
    <w:p w14:paraId="3C17C1E2" w14:textId="77777777" w:rsidR="006B0F59" w:rsidRPr="006B0F59" w:rsidRDefault="006B0F59" w:rsidP="006B0F59">
      <w:pPr>
        <w:numPr>
          <w:ilvl w:val="1"/>
          <w:numId w:val="36"/>
        </w:numPr>
      </w:pPr>
      <w:r w:rsidRPr="006B0F59">
        <w:t>Encourage 1-product customers to adopt a second product to reduce churn.</w:t>
      </w:r>
    </w:p>
    <w:p w14:paraId="7675DD54" w14:textId="77777777" w:rsidR="006B0F59" w:rsidRPr="006B0F59" w:rsidRDefault="006B0F59" w:rsidP="006B0F59">
      <w:pPr>
        <w:numPr>
          <w:ilvl w:val="1"/>
          <w:numId w:val="36"/>
        </w:numPr>
      </w:pPr>
      <w:r w:rsidRPr="006B0F59">
        <w:t>Investigate and resolve extreme 4-product churn to stabilize retention.</w:t>
      </w:r>
    </w:p>
    <w:p w14:paraId="22B8E4BE" w14:textId="77777777" w:rsidR="006B0F59" w:rsidRPr="006B0F59" w:rsidRDefault="006B0F59" w:rsidP="006B0F59">
      <w:pPr>
        <w:numPr>
          <w:ilvl w:val="0"/>
          <w:numId w:val="36"/>
        </w:numPr>
      </w:pPr>
      <w:r w:rsidRPr="006B0F59">
        <w:rPr>
          <w:b/>
          <w:bCs/>
        </w:rPr>
        <w:t>Activity &amp; Communication:</w:t>
      </w:r>
    </w:p>
    <w:p w14:paraId="2A2BFF01" w14:textId="77777777" w:rsidR="006B0F59" w:rsidRPr="006B0F59" w:rsidRDefault="006B0F59" w:rsidP="006B0F59">
      <w:pPr>
        <w:numPr>
          <w:ilvl w:val="1"/>
          <w:numId w:val="36"/>
        </w:numPr>
      </w:pPr>
      <w:r w:rsidRPr="006B0F59">
        <w:t>Re-engage inactive clients via personalized campaigns.</w:t>
      </w:r>
    </w:p>
    <w:p w14:paraId="74E282C1" w14:textId="77777777" w:rsidR="006B0F59" w:rsidRPr="006B0F59" w:rsidRDefault="006B0F59" w:rsidP="006B0F59">
      <w:pPr>
        <w:numPr>
          <w:ilvl w:val="1"/>
          <w:numId w:val="36"/>
        </w:numPr>
      </w:pPr>
      <w:r w:rsidRPr="006B0F59">
        <w:t>Provide high-balance clients with premium offers to prevent churn.</w:t>
      </w:r>
    </w:p>
    <w:p w14:paraId="30BF2B90" w14:textId="77777777" w:rsidR="006B0F59" w:rsidRPr="006B0F59" w:rsidRDefault="006B0F59" w:rsidP="006B0F59">
      <w:r w:rsidRPr="006B0F59">
        <w:rPr>
          <w:b/>
          <w:bCs/>
        </w:rPr>
        <w:lastRenderedPageBreak/>
        <w:t>Projected Impact:</w:t>
      </w:r>
      <w:r w:rsidRPr="006B0F59">
        <w:br/>
        <w:t xml:space="preserve">Implementing these strategies could </w:t>
      </w:r>
      <w:r w:rsidRPr="006B0F59">
        <w:rPr>
          <w:b/>
          <w:bCs/>
        </w:rPr>
        <w:t>reduce churn by up to 15%</w:t>
      </w:r>
      <w:r w:rsidRPr="006B0F59">
        <w:t xml:space="preserve"> among high-risk groups, directly improving customer lifetime value and revenue retention.</w:t>
      </w:r>
    </w:p>
    <w:p w14:paraId="30F6FA1F" w14:textId="77777777" w:rsidR="006B0F59" w:rsidRPr="006B0F59" w:rsidRDefault="006B0F59" w:rsidP="006B0F59">
      <w:r w:rsidRPr="006B0F59">
        <w:pict w14:anchorId="4B58F6A6">
          <v:rect id="_x0000_i1149" style="width:0;height:1.5pt" o:hralign="center" o:hrstd="t" o:hr="t" fillcolor="#a0a0a0" stroked="f"/>
        </w:pict>
      </w:r>
    </w:p>
    <w:p w14:paraId="0DE643B1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Next Steps</w:t>
      </w:r>
    </w:p>
    <w:p w14:paraId="55BF9B44" w14:textId="77777777" w:rsidR="006B0F59" w:rsidRPr="006B0F59" w:rsidRDefault="006B0F59" w:rsidP="006B0F59">
      <w:pPr>
        <w:numPr>
          <w:ilvl w:val="0"/>
          <w:numId w:val="37"/>
        </w:numPr>
      </w:pPr>
      <w:r w:rsidRPr="006B0F59">
        <w:t>Conduct predictive modeling to proactively flag at-risk customers.</w:t>
      </w:r>
    </w:p>
    <w:p w14:paraId="32B461DC" w14:textId="77777777" w:rsidR="006B0F59" w:rsidRPr="006B0F59" w:rsidRDefault="006B0F59" w:rsidP="006B0F59">
      <w:pPr>
        <w:numPr>
          <w:ilvl w:val="0"/>
          <w:numId w:val="37"/>
        </w:numPr>
      </w:pPr>
      <w:proofErr w:type="gramStart"/>
      <w:r w:rsidRPr="006B0F59">
        <w:t>Deep-dive</w:t>
      </w:r>
      <w:proofErr w:type="gramEnd"/>
      <w:r w:rsidRPr="006B0F59">
        <w:t xml:space="preserve"> into German market churn drivers.</w:t>
      </w:r>
    </w:p>
    <w:p w14:paraId="4D1B0CD0" w14:textId="77777777" w:rsidR="006B0F59" w:rsidRPr="006B0F59" w:rsidRDefault="006B0F59" w:rsidP="006B0F59">
      <w:pPr>
        <w:numPr>
          <w:ilvl w:val="0"/>
          <w:numId w:val="37"/>
        </w:numPr>
      </w:pPr>
      <w:r w:rsidRPr="006B0F59">
        <w:t>Explore behavioral drivers for multi-product clients.</w:t>
      </w:r>
    </w:p>
    <w:p w14:paraId="21C763E0" w14:textId="77777777" w:rsidR="006B0F59" w:rsidRPr="006B0F59" w:rsidRDefault="006B0F59" w:rsidP="006B0F59">
      <w:pPr>
        <w:numPr>
          <w:ilvl w:val="0"/>
          <w:numId w:val="37"/>
        </w:numPr>
      </w:pPr>
      <w:r w:rsidRPr="006B0F59">
        <w:t>Test targeted interventions and monitor KPI improvements.</w:t>
      </w:r>
    </w:p>
    <w:p w14:paraId="794F59D2" w14:textId="77777777" w:rsidR="006B0F59" w:rsidRPr="006B0F59" w:rsidRDefault="006B0F59" w:rsidP="006B0F59">
      <w:r w:rsidRPr="006B0F59">
        <w:pict w14:anchorId="2EFB2ABA">
          <v:rect id="_x0000_i1150" style="width:0;height:1.5pt" o:hralign="center" o:hrstd="t" o:hr="t" fillcolor="#a0a0a0" stroked="f"/>
        </w:pict>
      </w:r>
    </w:p>
    <w:p w14:paraId="7435B822" w14:textId="77777777" w:rsidR="006B0F59" w:rsidRPr="006B0F59" w:rsidRDefault="006B0F59" w:rsidP="006B0F59">
      <w:pPr>
        <w:rPr>
          <w:b/>
          <w:bCs/>
        </w:rPr>
      </w:pPr>
      <w:r w:rsidRPr="006B0F59">
        <w:rPr>
          <w:b/>
          <w:bCs/>
        </w:rPr>
        <w:t>Deliverables</w:t>
      </w:r>
    </w:p>
    <w:p w14:paraId="4BE5F174" w14:textId="77777777" w:rsidR="006B0F59" w:rsidRPr="006B0F59" w:rsidRDefault="006B0F59" w:rsidP="006B0F59">
      <w:pPr>
        <w:numPr>
          <w:ilvl w:val="0"/>
          <w:numId w:val="38"/>
        </w:numPr>
      </w:pPr>
      <w:r w:rsidRPr="006B0F59">
        <w:t>SQL queries for data cleaning and KPI calculation</w:t>
      </w:r>
    </w:p>
    <w:p w14:paraId="4F6CC7C8" w14:textId="77777777" w:rsidR="006B0F59" w:rsidRPr="006B0F59" w:rsidRDefault="006B0F59" w:rsidP="006B0F59">
      <w:pPr>
        <w:numPr>
          <w:ilvl w:val="0"/>
          <w:numId w:val="38"/>
        </w:numPr>
      </w:pPr>
      <w:r w:rsidRPr="006B0F59">
        <w:t>Power BI dashboard with demographic, behavioral, and financial insights</w:t>
      </w:r>
    </w:p>
    <w:p w14:paraId="1B3918ED" w14:textId="77777777" w:rsidR="006B0F59" w:rsidRPr="006B0F59" w:rsidRDefault="006B0F59" w:rsidP="006B0F59">
      <w:pPr>
        <w:numPr>
          <w:ilvl w:val="0"/>
          <w:numId w:val="38"/>
        </w:numPr>
      </w:pPr>
      <w:r w:rsidRPr="006B0F59">
        <w:t>Excel files for raw and cleaned datasets</w:t>
      </w:r>
    </w:p>
    <w:p w14:paraId="787E0AB2" w14:textId="77777777" w:rsidR="006B0F59" w:rsidRPr="006B0F59" w:rsidRDefault="006B0F59" w:rsidP="006B0F59">
      <w:pPr>
        <w:numPr>
          <w:ilvl w:val="0"/>
          <w:numId w:val="38"/>
        </w:numPr>
      </w:pPr>
      <w:r w:rsidRPr="006B0F59">
        <w:t>Python scripts for data preprocessing (optional predictive modeling)</w:t>
      </w:r>
    </w:p>
    <w:p w14:paraId="19F5C391" w14:textId="77777777" w:rsidR="0029724D" w:rsidRPr="006B0F59" w:rsidRDefault="0029724D" w:rsidP="006B0F59"/>
    <w:sectPr w:rsidR="0029724D" w:rsidRPr="006B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6A6C8" w14:textId="77777777" w:rsidR="00AE0B0C" w:rsidRDefault="00AE0B0C" w:rsidP="006B0F59">
      <w:pPr>
        <w:spacing w:after="0" w:line="240" w:lineRule="auto"/>
      </w:pPr>
      <w:r>
        <w:separator/>
      </w:r>
    </w:p>
  </w:endnote>
  <w:endnote w:type="continuationSeparator" w:id="0">
    <w:p w14:paraId="1A763367" w14:textId="77777777" w:rsidR="00AE0B0C" w:rsidRDefault="00AE0B0C" w:rsidP="006B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0BE95" w14:textId="77777777" w:rsidR="00AE0B0C" w:rsidRDefault="00AE0B0C" w:rsidP="006B0F59">
      <w:pPr>
        <w:spacing w:after="0" w:line="240" w:lineRule="auto"/>
      </w:pPr>
      <w:r>
        <w:separator/>
      </w:r>
    </w:p>
  </w:footnote>
  <w:footnote w:type="continuationSeparator" w:id="0">
    <w:p w14:paraId="1D65E36B" w14:textId="77777777" w:rsidR="00AE0B0C" w:rsidRDefault="00AE0B0C" w:rsidP="006B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4B2"/>
    <w:multiLevelType w:val="hybridMultilevel"/>
    <w:tmpl w:val="CCC2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E6"/>
    <w:multiLevelType w:val="multilevel"/>
    <w:tmpl w:val="209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6D9E"/>
    <w:multiLevelType w:val="hybridMultilevel"/>
    <w:tmpl w:val="8190F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06C6D"/>
    <w:multiLevelType w:val="multilevel"/>
    <w:tmpl w:val="D52C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402DC"/>
    <w:multiLevelType w:val="hybridMultilevel"/>
    <w:tmpl w:val="AC8E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3A74"/>
    <w:multiLevelType w:val="hybridMultilevel"/>
    <w:tmpl w:val="7F98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7988"/>
    <w:multiLevelType w:val="multilevel"/>
    <w:tmpl w:val="322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4C8"/>
    <w:multiLevelType w:val="hybridMultilevel"/>
    <w:tmpl w:val="4C08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7692A"/>
    <w:multiLevelType w:val="multilevel"/>
    <w:tmpl w:val="738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03371"/>
    <w:multiLevelType w:val="multilevel"/>
    <w:tmpl w:val="82C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952DF"/>
    <w:multiLevelType w:val="multilevel"/>
    <w:tmpl w:val="1AC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F02DC"/>
    <w:multiLevelType w:val="multilevel"/>
    <w:tmpl w:val="E6D8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A764A"/>
    <w:multiLevelType w:val="multilevel"/>
    <w:tmpl w:val="796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71045"/>
    <w:multiLevelType w:val="hybridMultilevel"/>
    <w:tmpl w:val="A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A34A3"/>
    <w:multiLevelType w:val="hybridMultilevel"/>
    <w:tmpl w:val="0CA4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A763F"/>
    <w:multiLevelType w:val="multilevel"/>
    <w:tmpl w:val="336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306D1"/>
    <w:multiLevelType w:val="multilevel"/>
    <w:tmpl w:val="5C6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D638C"/>
    <w:multiLevelType w:val="multilevel"/>
    <w:tmpl w:val="7F8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1425F"/>
    <w:multiLevelType w:val="multilevel"/>
    <w:tmpl w:val="0EE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F1BD1"/>
    <w:multiLevelType w:val="multilevel"/>
    <w:tmpl w:val="C65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13221"/>
    <w:multiLevelType w:val="hybridMultilevel"/>
    <w:tmpl w:val="B636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37BCF"/>
    <w:multiLevelType w:val="multilevel"/>
    <w:tmpl w:val="07C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0147C"/>
    <w:multiLevelType w:val="multilevel"/>
    <w:tmpl w:val="371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103EF"/>
    <w:multiLevelType w:val="multilevel"/>
    <w:tmpl w:val="1AA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A7EEA"/>
    <w:multiLevelType w:val="multilevel"/>
    <w:tmpl w:val="745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12ED3"/>
    <w:multiLevelType w:val="multilevel"/>
    <w:tmpl w:val="0AF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C3260"/>
    <w:multiLevelType w:val="multilevel"/>
    <w:tmpl w:val="8E4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5015A"/>
    <w:multiLevelType w:val="multilevel"/>
    <w:tmpl w:val="1DA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C48F0"/>
    <w:multiLevelType w:val="hybridMultilevel"/>
    <w:tmpl w:val="E23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B0277"/>
    <w:multiLevelType w:val="multilevel"/>
    <w:tmpl w:val="6C5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67A63"/>
    <w:multiLevelType w:val="multilevel"/>
    <w:tmpl w:val="DE6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70762"/>
    <w:multiLevelType w:val="multilevel"/>
    <w:tmpl w:val="E93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C6E97"/>
    <w:multiLevelType w:val="multilevel"/>
    <w:tmpl w:val="CD9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D69AE"/>
    <w:multiLevelType w:val="hybridMultilevel"/>
    <w:tmpl w:val="EB0E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A33FA"/>
    <w:multiLevelType w:val="multilevel"/>
    <w:tmpl w:val="51D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8C4890"/>
    <w:multiLevelType w:val="multilevel"/>
    <w:tmpl w:val="19F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E7F29"/>
    <w:multiLevelType w:val="multilevel"/>
    <w:tmpl w:val="4C50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D00280"/>
    <w:multiLevelType w:val="multilevel"/>
    <w:tmpl w:val="1BC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0958">
    <w:abstractNumId w:val="23"/>
  </w:num>
  <w:num w:numId="2" w16cid:durableId="1402171982">
    <w:abstractNumId w:val="29"/>
  </w:num>
  <w:num w:numId="3" w16cid:durableId="1169447641">
    <w:abstractNumId w:val="31"/>
  </w:num>
  <w:num w:numId="4" w16cid:durableId="583535360">
    <w:abstractNumId w:val="37"/>
  </w:num>
  <w:num w:numId="5" w16cid:durableId="1564632236">
    <w:abstractNumId w:val="16"/>
  </w:num>
  <w:num w:numId="6" w16cid:durableId="1116294861">
    <w:abstractNumId w:val="35"/>
  </w:num>
  <w:num w:numId="7" w16cid:durableId="891379319">
    <w:abstractNumId w:val="18"/>
  </w:num>
  <w:num w:numId="8" w16cid:durableId="890120131">
    <w:abstractNumId w:val="15"/>
  </w:num>
  <w:num w:numId="9" w16cid:durableId="307248367">
    <w:abstractNumId w:val="11"/>
  </w:num>
  <w:num w:numId="10" w16cid:durableId="1243369977">
    <w:abstractNumId w:val="34"/>
  </w:num>
  <w:num w:numId="11" w16cid:durableId="120613382">
    <w:abstractNumId w:val="2"/>
  </w:num>
  <w:num w:numId="12" w16cid:durableId="662243872">
    <w:abstractNumId w:val="7"/>
  </w:num>
  <w:num w:numId="13" w16cid:durableId="779223701">
    <w:abstractNumId w:val="13"/>
  </w:num>
  <w:num w:numId="14" w16cid:durableId="1758280641">
    <w:abstractNumId w:val="4"/>
  </w:num>
  <w:num w:numId="15" w16cid:durableId="1782872291">
    <w:abstractNumId w:val="33"/>
  </w:num>
  <w:num w:numId="16" w16cid:durableId="1069310143">
    <w:abstractNumId w:val="28"/>
  </w:num>
  <w:num w:numId="17" w16cid:durableId="679620387">
    <w:abstractNumId w:val="5"/>
  </w:num>
  <w:num w:numId="18" w16cid:durableId="1192643560">
    <w:abstractNumId w:val="14"/>
  </w:num>
  <w:num w:numId="19" w16cid:durableId="1641765987">
    <w:abstractNumId w:val="0"/>
  </w:num>
  <w:num w:numId="20" w16cid:durableId="1457332897">
    <w:abstractNumId w:val="20"/>
  </w:num>
  <w:num w:numId="21" w16cid:durableId="2081322447">
    <w:abstractNumId w:val="17"/>
  </w:num>
  <w:num w:numId="22" w16cid:durableId="261258372">
    <w:abstractNumId w:val="27"/>
  </w:num>
  <w:num w:numId="23" w16cid:durableId="592200972">
    <w:abstractNumId w:val="10"/>
  </w:num>
  <w:num w:numId="24" w16cid:durableId="335233377">
    <w:abstractNumId w:val="9"/>
  </w:num>
  <w:num w:numId="25" w16cid:durableId="619915043">
    <w:abstractNumId w:val="32"/>
  </w:num>
  <w:num w:numId="26" w16cid:durableId="153029422">
    <w:abstractNumId w:val="6"/>
  </w:num>
  <w:num w:numId="27" w16cid:durableId="1128206091">
    <w:abstractNumId w:val="3"/>
  </w:num>
  <w:num w:numId="28" w16cid:durableId="780221841">
    <w:abstractNumId w:val="22"/>
  </w:num>
  <w:num w:numId="29" w16cid:durableId="997925470">
    <w:abstractNumId w:val="12"/>
  </w:num>
  <w:num w:numId="30" w16cid:durableId="1784883098">
    <w:abstractNumId w:val="30"/>
  </w:num>
  <w:num w:numId="31" w16cid:durableId="857619689">
    <w:abstractNumId w:val="1"/>
  </w:num>
  <w:num w:numId="32" w16cid:durableId="1413696251">
    <w:abstractNumId w:val="36"/>
  </w:num>
  <w:num w:numId="33" w16cid:durableId="1297105013">
    <w:abstractNumId w:val="24"/>
  </w:num>
  <w:num w:numId="34" w16cid:durableId="1007371006">
    <w:abstractNumId w:val="8"/>
  </w:num>
  <w:num w:numId="35" w16cid:durableId="1454330299">
    <w:abstractNumId w:val="21"/>
  </w:num>
  <w:num w:numId="36" w16cid:durableId="1189022788">
    <w:abstractNumId w:val="25"/>
  </w:num>
  <w:num w:numId="37" w16cid:durableId="561411228">
    <w:abstractNumId w:val="26"/>
  </w:num>
  <w:num w:numId="38" w16cid:durableId="14539375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3"/>
    <w:rsid w:val="000219E3"/>
    <w:rsid w:val="00087D28"/>
    <w:rsid w:val="0029724D"/>
    <w:rsid w:val="002A095B"/>
    <w:rsid w:val="003B126D"/>
    <w:rsid w:val="005A2D99"/>
    <w:rsid w:val="006B0F59"/>
    <w:rsid w:val="0082409F"/>
    <w:rsid w:val="00A122FA"/>
    <w:rsid w:val="00AA71DD"/>
    <w:rsid w:val="00AE0B0C"/>
    <w:rsid w:val="00BD7A51"/>
    <w:rsid w:val="00C45E5B"/>
    <w:rsid w:val="00CC37D7"/>
    <w:rsid w:val="00D231C4"/>
    <w:rsid w:val="00D853CB"/>
    <w:rsid w:val="00F112A9"/>
    <w:rsid w:val="00FF0A3B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EA6"/>
  <w15:chartTrackingRefBased/>
  <w15:docId w15:val="{61307F6B-F439-4E41-B8AD-FA2D30E9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9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59"/>
  </w:style>
  <w:style w:type="paragraph" w:styleId="Footer">
    <w:name w:val="footer"/>
    <w:basedOn w:val="Normal"/>
    <w:link w:val="FooterChar"/>
    <w:uiPriority w:val="99"/>
    <w:unhideWhenUsed/>
    <w:rsid w:val="006B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Dim</dc:creator>
  <cp:keywords/>
  <dc:description/>
  <cp:lastModifiedBy>Stu Dim</cp:lastModifiedBy>
  <cp:revision>6</cp:revision>
  <cp:lastPrinted>2025-02-13T20:05:00Z</cp:lastPrinted>
  <dcterms:created xsi:type="dcterms:W3CDTF">2025-02-06T18:38:00Z</dcterms:created>
  <dcterms:modified xsi:type="dcterms:W3CDTF">2025-09-18T18:37:00Z</dcterms:modified>
</cp:coreProperties>
</file>