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gibie2n3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DEVOIR DE COMPTABILITÉ ANALYTIQUE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Niveau : Licence 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Durée : 1h30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Barème : 20 points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1yi5x6kdo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 — QCM : 8 points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Consigne :</w:t>
      </w:r>
      <w:r w:rsidDel="00000000" w:rsidR="00000000" w:rsidRPr="00000000">
        <w:rPr>
          <w:rtl w:val="0"/>
        </w:rPr>
        <w:t xml:space="preserve"> Pour chaque question, choisir une seule bonne réponse.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7googxofm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QCM 1 — Objet de la comptabilité analytique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comptabilité analytique a principalement pour objectif 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Établir uniquement les déclarations fiscales</w:t>
        <w:br w:type="textWrapping"/>
        <w:t xml:space="preserve"> B. Calculer et analyser les coûts et les résultats des produits</w:t>
        <w:br w:type="textWrapping"/>
        <w:t xml:space="preserve"> C. Enregistrer uniquement les opérations bancaires</w:t>
        <w:br w:type="textWrapping"/>
        <w:t xml:space="preserve"> D. Calculer la TVA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réponse :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2pfno7j3n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QCM 2 — Charge directe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charge directe est une charge 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Qui concerne nécessairement plusieurs produits</w:t>
        <w:br w:type="textWrapping"/>
        <w:t xml:space="preserve"> B. Qui ne peut jamais être affectée à un produit</w:t>
        <w:br w:type="textWrapping"/>
        <w:t xml:space="preserve"> C. Qui peut être directement affectée à un produit ou une activité</w:t>
        <w:br w:type="textWrapping"/>
        <w:t xml:space="preserve"> D. Qui concerne uniquement les salaires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réponse :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t6emqajja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QCM 3 — Charge indirecte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charge indirecte est une charge 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Qui peut être affectée directement à un seul produit</w:t>
        <w:br w:type="textWrapping"/>
        <w:t xml:space="preserve"> B. Qui doit être répartie entre plusieurs produits ou centres</w:t>
        <w:br w:type="textWrapping"/>
        <w:t xml:space="preserve"> C. Qui n'est jamais prise en compte dans les coûts</w:t>
        <w:br w:type="textWrapping"/>
        <w:t xml:space="preserve"> D. Qui correspond uniquement aux matières premières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réponse :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h2xueudf2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QCM 4 — Coût de production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coût de production comprend généralement 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Matières consommées + main-d’œuvre directe + charges indirectes de production</w:t>
        <w:br w:type="textWrapping"/>
        <w:t xml:space="preserve"> B. Chiffre d’affaires + bénéfice</w:t>
        <w:br w:type="textWrapping"/>
        <w:t xml:space="preserve"> C. Prix de vente + marge</w:t>
        <w:br w:type="textWrapping"/>
        <w:t xml:space="preserve"> D. Charges financières uniquement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réponse : 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340u4n26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QCM 5 — Coût de revient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coût de revient correspond généralement 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Au coût d’achat uniquement</w:t>
        <w:br w:type="textWrapping"/>
        <w:t xml:space="preserve"> B. Au coût de production uniquement</w:t>
        <w:br w:type="textWrapping"/>
        <w:t xml:space="preserve"> C. Au coût de production des produits vendus + charges de distribution</w:t>
        <w:br w:type="textWrapping"/>
        <w:t xml:space="preserve"> D. Au chiffre d’affaires diminué des impôts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réponse : C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8383pfn28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QCM 6 — Résultat analytique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 chiffre d’affaires est de </w:t>
      </w:r>
      <w:r w:rsidDel="00000000" w:rsidR="00000000" w:rsidRPr="00000000">
        <w:rPr>
          <w:b w:val="1"/>
          <w:bCs w:val="1"/>
          <w:rtl w:val="0"/>
        </w:rPr>
        <w:t xml:space="preserve">10 000 000 FCFA</w:t>
      </w:r>
      <w:r w:rsidDel="00000000" w:rsidR="00000000" w:rsidRPr="00000000">
        <w:rPr>
          <w:rtl w:val="0"/>
        </w:rPr>
        <w:t xml:space="preserve"> et le coût de revient de </w:t>
      </w:r>
      <w:r w:rsidDel="00000000" w:rsidR="00000000" w:rsidRPr="00000000">
        <w:rPr>
          <w:b w:val="1"/>
          <w:bCs w:val="1"/>
          <w:rtl w:val="0"/>
        </w:rPr>
        <w:t xml:space="preserve">8 000 000 FCFA</w:t>
      </w:r>
      <w:r w:rsidDel="00000000" w:rsidR="00000000" w:rsidRPr="00000000">
        <w:rPr>
          <w:rtl w:val="0"/>
        </w:rPr>
        <w:t xml:space="preserve">, le résultat analytique est 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1 000 000 FCFA</w:t>
        <w:br w:type="textWrapping"/>
        <w:t xml:space="preserve"> B. 2 000 000 FCFA</w:t>
        <w:br w:type="textWrapping"/>
        <w:t xml:space="preserve"> C. 8 000 000 FCFA</w:t>
        <w:br w:type="textWrapping"/>
        <w:t xml:space="preserve"> D. 18 000 000 FCFA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réponse : B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ql92onah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II — CAS PRATIQUE : CALCUL DES COÛTS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Barème : 12 points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fraxw7nz9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Énoncé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L'entreprise </w:t>
      </w:r>
      <w:r w:rsidDel="00000000" w:rsidR="00000000" w:rsidRPr="00000000">
        <w:rPr>
          <w:b w:val="1"/>
          <w:bCs w:val="1"/>
          <w:rtl w:val="0"/>
        </w:rPr>
        <w:t xml:space="preserve">SEN-TECH</w:t>
      </w:r>
      <w:r w:rsidDel="00000000" w:rsidR="00000000" w:rsidRPr="00000000">
        <w:rPr>
          <w:rtl w:val="0"/>
        </w:rPr>
        <w:t xml:space="preserve"> fabrique deux produits : </w:t>
      </w:r>
      <w:r w:rsidDel="00000000" w:rsidR="00000000" w:rsidRPr="00000000">
        <w:rPr>
          <w:b w:val="1"/>
          <w:bCs w:val="1"/>
          <w:rtl w:val="0"/>
        </w:rPr>
        <w:t xml:space="preserve">Produit A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Produit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mois de septembre, la direction vous communique les informations suivantes.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rvkiqnh8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Tableau 1 — Production et ventes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1835"/>
        <w:gridCol w:w="1835"/>
        <w:tblGridChange w:id="0">
          <w:tblGrid>
            <w:gridCol w:w="3515"/>
            <w:gridCol w:w="1835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Quantité produite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2 000 unités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1 500 unités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Quantité vendue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1 800 unités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1 300 unités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Prix de vente unitaire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5 000 FCFA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6 000 FCFA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Matières premières consommées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2 400 000 FCFA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2 700 000 FCFA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Main-d’œuvre directe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1 600 000 FCFA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1 800 000 FCFA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Heures de main-d’œuvre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2 000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3 000 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Quantité de matières consommées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4 000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6 000 kg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Tableau 2 — Charges indirectes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0.2006335797255"/>
        <w:gridCol w:w="2110.2006335797255"/>
        <w:gridCol w:w="2955.2692713833158"/>
        <w:gridCol w:w="2184.3294614572333"/>
        <w:tblGridChange w:id="0">
          <w:tblGrid>
            <w:gridCol w:w="2110.2006335797255"/>
            <w:gridCol w:w="2110.2006335797255"/>
            <w:gridCol w:w="2955.2692713833158"/>
            <w:gridCol w:w="2184.3294614572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Centre d'analyse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Charges indirectes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Unité d'œuvre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total d'UO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Approvisionnement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500 000 FCFA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Kg de matières consommées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10 000 kg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900 000 FCFA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Heures de MOD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5 000 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600 000 FCFA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Unités vendues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3 100 unités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2 000 000 FCFA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yvmotwsl9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Travail demandé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ejcpawufm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— Coût de l'unité d'œuvre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Calculer le coût d'une unité d'œuvre pour chacun des centres 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Approvisionnement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Production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Distribution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