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ABFEE" w14:textId="77777777" w:rsidR="00686D3B" w:rsidRPr="009A4416" w:rsidRDefault="00686D3B" w:rsidP="00C14DF2">
      <w:pPr>
        <w:pStyle w:val="Heading1"/>
        <w:rPr>
          <w:noProof/>
        </w:rPr>
      </w:pPr>
    </w:p>
    <w:p w14:paraId="4E31B6AC" w14:textId="77777777" w:rsidR="00686D3B" w:rsidRPr="009A4416" w:rsidRDefault="00686D3B" w:rsidP="00686D3B">
      <w:pPr>
        <w:jc w:val="center"/>
        <w:rPr>
          <w:rFonts w:cs="Times New Roman"/>
        </w:rPr>
      </w:pPr>
      <w:r w:rsidRPr="009A4416">
        <w:rPr>
          <w:rFonts w:cs="Times New Roman"/>
          <w:noProof/>
        </w:rPr>
        <w:drawing>
          <wp:inline distT="0" distB="0" distL="0" distR="0" wp14:anchorId="4D9449B5" wp14:editId="4CDC8137">
            <wp:extent cx="1701800" cy="1720850"/>
            <wp:effectExtent l="0" t="0" r="0" b="0"/>
            <wp:docPr id="164411513" name="Picture 164411513" descr="Logo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ssets"/>
                    <pic:cNvPicPr>
                      <a:picLocks noChangeAspect="1" noChangeArrowheads="1"/>
                    </pic:cNvPicPr>
                  </pic:nvPicPr>
                  <pic:blipFill rotWithShape="1">
                    <a:blip r:embed="rId8">
                      <a:extLst>
                        <a:ext uri="{28A0092B-C50C-407E-A947-70E740481C1C}">
                          <a14:useLocalDpi xmlns:a14="http://schemas.microsoft.com/office/drawing/2010/main" val="0"/>
                        </a:ext>
                      </a:extLst>
                    </a:blip>
                    <a:srcRect l="35321" t="24104" r="34533" b="23639"/>
                    <a:stretch/>
                  </pic:blipFill>
                  <pic:spPr bwMode="auto">
                    <a:xfrm>
                      <a:off x="0" y="0"/>
                      <a:ext cx="1701800" cy="1720850"/>
                    </a:xfrm>
                    <a:prstGeom prst="rect">
                      <a:avLst/>
                    </a:prstGeom>
                    <a:noFill/>
                    <a:ln>
                      <a:noFill/>
                    </a:ln>
                    <a:extLst>
                      <a:ext uri="{53640926-AAD7-44D8-BBD7-CCE9431645EC}">
                        <a14:shadowObscured xmlns:a14="http://schemas.microsoft.com/office/drawing/2010/main"/>
                      </a:ext>
                    </a:extLst>
                  </pic:spPr>
                </pic:pic>
              </a:graphicData>
            </a:graphic>
          </wp:inline>
        </w:drawing>
      </w:r>
    </w:p>
    <w:p w14:paraId="6439BA93" w14:textId="77777777" w:rsidR="00686D3B" w:rsidRPr="009A4416" w:rsidRDefault="00686D3B" w:rsidP="00686D3B">
      <w:pPr>
        <w:jc w:val="center"/>
        <w:rPr>
          <w:rFonts w:cs="Times New Roman"/>
          <w:b/>
          <w:bCs/>
          <w:sz w:val="24"/>
          <w:szCs w:val="24"/>
        </w:rPr>
      </w:pPr>
      <w:r w:rsidRPr="009A4416">
        <w:rPr>
          <w:rFonts w:cs="Times New Roman"/>
          <w:b/>
          <w:bCs/>
          <w:sz w:val="24"/>
          <w:szCs w:val="24"/>
        </w:rPr>
        <w:t>California Polytechnic State University Pomona</w:t>
      </w:r>
    </w:p>
    <w:p w14:paraId="15B78E4B" w14:textId="77777777" w:rsidR="00686D3B" w:rsidRPr="009A4416" w:rsidRDefault="00686D3B" w:rsidP="00686D3B">
      <w:pPr>
        <w:jc w:val="center"/>
        <w:rPr>
          <w:rFonts w:cs="Times New Roman"/>
          <w:sz w:val="24"/>
          <w:szCs w:val="24"/>
        </w:rPr>
      </w:pPr>
      <w:r w:rsidRPr="009A4416">
        <w:rPr>
          <w:rFonts w:cs="Times New Roman"/>
          <w:sz w:val="24"/>
          <w:szCs w:val="24"/>
        </w:rPr>
        <w:t>DEPARTMENT OF ELECTRICAL &amp; COMPUTER ENGINEERING</w:t>
      </w:r>
    </w:p>
    <w:p w14:paraId="3DDA9482" w14:textId="77777777" w:rsidR="00686D3B" w:rsidRPr="009A4416" w:rsidRDefault="00686D3B" w:rsidP="00686D3B">
      <w:pPr>
        <w:jc w:val="center"/>
        <w:rPr>
          <w:rFonts w:cs="Times New Roman"/>
          <w:sz w:val="24"/>
          <w:szCs w:val="24"/>
        </w:rPr>
      </w:pPr>
    </w:p>
    <w:p w14:paraId="05802116" w14:textId="77777777" w:rsidR="00686D3B" w:rsidRPr="009A4416" w:rsidRDefault="00C14DF2" w:rsidP="00686D3B">
      <w:pPr>
        <w:jc w:val="center"/>
        <w:rPr>
          <w:rFonts w:cs="Times New Roman"/>
          <w:sz w:val="24"/>
          <w:szCs w:val="24"/>
        </w:rPr>
      </w:pPr>
      <w:r>
        <w:rPr>
          <w:rFonts w:cs="Times New Roman"/>
          <w:sz w:val="24"/>
          <w:szCs w:val="24"/>
        </w:rPr>
        <w:t>IINTRO TO MICROCONTROLLERS</w:t>
      </w:r>
      <w:r w:rsidR="00686D3B" w:rsidRPr="009A4416">
        <w:rPr>
          <w:rFonts w:cs="Times New Roman"/>
          <w:sz w:val="24"/>
          <w:szCs w:val="24"/>
        </w:rPr>
        <w:t xml:space="preserve"> LAB</w:t>
      </w:r>
    </w:p>
    <w:p w14:paraId="1F820503" w14:textId="77777777" w:rsidR="00686D3B" w:rsidRPr="009A4416" w:rsidRDefault="00686D3B" w:rsidP="00686D3B">
      <w:pPr>
        <w:jc w:val="center"/>
        <w:rPr>
          <w:rFonts w:cs="Times New Roman"/>
          <w:sz w:val="24"/>
          <w:szCs w:val="24"/>
        </w:rPr>
      </w:pPr>
      <w:r w:rsidRPr="009A4416">
        <w:rPr>
          <w:rFonts w:cs="Times New Roman"/>
          <w:sz w:val="24"/>
          <w:szCs w:val="24"/>
        </w:rPr>
        <w:t xml:space="preserve">ECE </w:t>
      </w:r>
      <w:r w:rsidR="00C14DF2">
        <w:rPr>
          <w:rFonts w:cs="Times New Roman"/>
          <w:sz w:val="24"/>
          <w:szCs w:val="24"/>
        </w:rPr>
        <w:t>3301</w:t>
      </w:r>
      <w:r w:rsidRPr="009A4416">
        <w:rPr>
          <w:rFonts w:cs="Times New Roman"/>
          <w:sz w:val="24"/>
          <w:szCs w:val="24"/>
        </w:rPr>
        <w:t>L</w:t>
      </w:r>
      <w:r w:rsidR="0046626F">
        <w:rPr>
          <w:rFonts w:cs="Times New Roman"/>
          <w:sz w:val="24"/>
          <w:szCs w:val="24"/>
        </w:rPr>
        <w:t>.03</w:t>
      </w:r>
    </w:p>
    <w:p w14:paraId="5B2B86A0" w14:textId="77777777" w:rsidR="00686D3B" w:rsidRDefault="00686D3B" w:rsidP="00686D3B">
      <w:pPr>
        <w:jc w:val="center"/>
        <w:rPr>
          <w:rFonts w:cs="Times New Roman"/>
          <w:sz w:val="24"/>
          <w:szCs w:val="24"/>
        </w:rPr>
      </w:pPr>
    </w:p>
    <w:p w14:paraId="5F054CCC" w14:textId="77777777" w:rsidR="0051114D" w:rsidRPr="009A4416" w:rsidRDefault="0051114D" w:rsidP="00686D3B">
      <w:pPr>
        <w:jc w:val="center"/>
        <w:rPr>
          <w:rFonts w:cs="Times New Roman"/>
        </w:rPr>
      </w:pPr>
    </w:p>
    <w:p w14:paraId="2FD8A110" w14:textId="44B5DAD8" w:rsidR="00686D3B" w:rsidRPr="009A4416" w:rsidRDefault="00686D3B" w:rsidP="00686D3B">
      <w:pPr>
        <w:jc w:val="center"/>
        <w:rPr>
          <w:rFonts w:cs="Times New Roman"/>
          <w:b/>
          <w:sz w:val="24"/>
          <w:szCs w:val="24"/>
        </w:rPr>
      </w:pPr>
      <w:r w:rsidRPr="009A4416">
        <w:rPr>
          <w:rFonts w:cs="Times New Roman"/>
          <w:b/>
          <w:sz w:val="24"/>
          <w:szCs w:val="24"/>
        </w:rPr>
        <w:t>LAB 1</w:t>
      </w:r>
      <w:r w:rsidR="0051114D">
        <w:rPr>
          <w:rFonts w:cs="Times New Roman"/>
          <w:b/>
          <w:sz w:val="24"/>
          <w:szCs w:val="24"/>
        </w:rPr>
        <w:t>1 – I2C Bus Implementation</w:t>
      </w:r>
    </w:p>
    <w:p w14:paraId="24A79CBC" w14:textId="77777777" w:rsidR="00686D3B" w:rsidRPr="009A4416" w:rsidRDefault="00686D3B" w:rsidP="00686D3B">
      <w:pPr>
        <w:jc w:val="center"/>
        <w:rPr>
          <w:rFonts w:cs="Times New Roman"/>
          <w:sz w:val="24"/>
          <w:szCs w:val="24"/>
        </w:rPr>
      </w:pPr>
      <w:r w:rsidRPr="009A4416">
        <w:rPr>
          <w:rFonts w:cs="Times New Roman"/>
          <w:sz w:val="24"/>
          <w:szCs w:val="24"/>
        </w:rPr>
        <w:t>Prepared by</w:t>
      </w:r>
    </w:p>
    <w:p w14:paraId="4D349B6F" w14:textId="77777777" w:rsidR="00686D3B" w:rsidRPr="009A4416" w:rsidRDefault="00686D3B" w:rsidP="00686D3B">
      <w:pPr>
        <w:jc w:val="center"/>
        <w:rPr>
          <w:rFonts w:cs="Times New Roman"/>
          <w:b/>
          <w:bCs/>
          <w:sz w:val="32"/>
          <w:szCs w:val="32"/>
        </w:rPr>
      </w:pPr>
      <w:r w:rsidRPr="009A4416">
        <w:rPr>
          <w:rFonts w:cs="Times New Roman"/>
          <w:b/>
          <w:bCs/>
          <w:sz w:val="32"/>
          <w:szCs w:val="32"/>
        </w:rPr>
        <w:t>Kelly Williams</w:t>
      </w:r>
    </w:p>
    <w:p w14:paraId="763BC192" w14:textId="77777777" w:rsidR="00686D3B" w:rsidRPr="009A4416" w:rsidRDefault="00686D3B" w:rsidP="00686D3B">
      <w:pPr>
        <w:jc w:val="center"/>
        <w:rPr>
          <w:rFonts w:cs="Times New Roman"/>
          <w:b/>
          <w:bCs/>
          <w:sz w:val="18"/>
          <w:szCs w:val="18"/>
        </w:rPr>
      </w:pPr>
      <w:r w:rsidRPr="009A4416">
        <w:rPr>
          <w:rFonts w:cs="Times New Roman"/>
          <w:b/>
          <w:bCs/>
          <w:sz w:val="18"/>
          <w:szCs w:val="18"/>
        </w:rPr>
        <w:t>and</w:t>
      </w:r>
    </w:p>
    <w:p w14:paraId="6D7DEC7B" w14:textId="77777777" w:rsidR="00686D3B" w:rsidRPr="009A4416" w:rsidRDefault="00C14DF2" w:rsidP="00686D3B">
      <w:pPr>
        <w:jc w:val="center"/>
        <w:rPr>
          <w:rFonts w:cs="Times New Roman"/>
          <w:b/>
          <w:bCs/>
          <w:sz w:val="32"/>
          <w:szCs w:val="32"/>
        </w:rPr>
      </w:pPr>
      <w:r>
        <w:rPr>
          <w:rFonts w:cs="Times New Roman"/>
          <w:b/>
          <w:bCs/>
          <w:sz w:val="32"/>
          <w:szCs w:val="32"/>
        </w:rPr>
        <w:t>Isaac Bernal</w:t>
      </w:r>
    </w:p>
    <w:p w14:paraId="12E62100" w14:textId="77777777" w:rsidR="00686D3B" w:rsidRPr="009A4416" w:rsidRDefault="00686D3B" w:rsidP="00686D3B">
      <w:pPr>
        <w:jc w:val="center"/>
        <w:rPr>
          <w:rFonts w:cs="Times New Roman"/>
          <w:sz w:val="20"/>
          <w:szCs w:val="20"/>
        </w:rPr>
      </w:pPr>
      <w:r w:rsidRPr="009A4416">
        <w:rPr>
          <w:rFonts w:cs="Times New Roman"/>
          <w:sz w:val="20"/>
          <w:szCs w:val="20"/>
        </w:rPr>
        <w:t>Presented to</w:t>
      </w:r>
    </w:p>
    <w:p w14:paraId="218CA949" w14:textId="77777777" w:rsidR="00686D3B" w:rsidRPr="009A4416" w:rsidRDefault="00C14DF2" w:rsidP="00686D3B">
      <w:pPr>
        <w:jc w:val="center"/>
        <w:rPr>
          <w:rFonts w:cs="Times New Roman"/>
          <w:sz w:val="24"/>
          <w:szCs w:val="24"/>
        </w:rPr>
      </w:pPr>
      <w:r>
        <w:rPr>
          <w:rFonts w:cs="Times New Roman"/>
          <w:sz w:val="24"/>
          <w:szCs w:val="24"/>
        </w:rPr>
        <w:t xml:space="preserve">Felix </w:t>
      </w:r>
      <w:proofErr w:type="spellStart"/>
      <w:r>
        <w:rPr>
          <w:rFonts w:cs="Times New Roman"/>
          <w:sz w:val="24"/>
          <w:szCs w:val="24"/>
        </w:rPr>
        <w:t>Pinai</w:t>
      </w:r>
      <w:proofErr w:type="spellEnd"/>
    </w:p>
    <w:p w14:paraId="2C471669" w14:textId="77777777" w:rsidR="00686D3B" w:rsidRPr="009A4416" w:rsidRDefault="00686D3B" w:rsidP="00686D3B">
      <w:pPr>
        <w:jc w:val="center"/>
        <w:rPr>
          <w:rFonts w:cs="Times New Roman"/>
        </w:rPr>
      </w:pPr>
    </w:p>
    <w:p w14:paraId="3E337929" w14:textId="2C7CD471" w:rsidR="00686D3B" w:rsidRPr="009A4416" w:rsidRDefault="00F750B8" w:rsidP="00686D3B">
      <w:pPr>
        <w:jc w:val="center"/>
        <w:rPr>
          <w:rFonts w:cs="Times New Roman"/>
        </w:rPr>
      </w:pPr>
      <w:r>
        <w:rPr>
          <w:rFonts w:cs="Times New Roman"/>
          <w:sz w:val="24"/>
          <w:szCs w:val="24"/>
        </w:rPr>
        <w:t>November 14</w:t>
      </w:r>
      <w:r w:rsidR="001227FD">
        <w:rPr>
          <w:rFonts w:cs="Times New Roman"/>
          <w:sz w:val="24"/>
          <w:szCs w:val="24"/>
        </w:rPr>
        <w:t>, 2024</w:t>
      </w:r>
    </w:p>
    <w:p w14:paraId="57BBEA84" w14:textId="77777777" w:rsidR="00686D3B" w:rsidRPr="009A4416" w:rsidRDefault="00686D3B" w:rsidP="00686D3B">
      <w:pPr>
        <w:rPr>
          <w:rFonts w:cs="Times New Roman"/>
        </w:rPr>
      </w:pPr>
      <w:r w:rsidRPr="009A4416">
        <w:rPr>
          <w:rFonts w:cs="Times New Roman"/>
        </w:rPr>
        <w:br w:type="page"/>
      </w:r>
    </w:p>
    <w:p w14:paraId="5F20B4E0" w14:textId="77777777" w:rsidR="00686D3B" w:rsidRPr="009A4416" w:rsidRDefault="00686D3B" w:rsidP="00C14DF2">
      <w:pPr>
        <w:pStyle w:val="Heading1"/>
      </w:pPr>
      <w:bookmarkStart w:id="0" w:name="_Toc182479229"/>
      <w:r w:rsidRPr="009A4416">
        <w:lastRenderedPageBreak/>
        <w:t>TABLE OF CONTENTS</w:t>
      </w:r>
      <w:bookmarkEnd w:id="0"/>
    </w:p>
    <w:p w14:paraId="269E0534" w14:textId="573373FB" w:rsidR="00761D1F" w:rsidRDefault="00686D3B">
      <w:pPr>
        <w:pStyle w:val="TOC1"/>
        <w:tabs>
          <w:tab w:val="right" w:leader="dot" w:pos="9350"/>
        </w:tabs>
        <w:rPr>
          <w:rFonts w:asciiTheme="minorHAnsi" w:eastAsiaTheme="minorEastAsia" w:hAnsiTheme="minorHAnsi"/>
          <w:noProof/>
          <w:sz w:val="24"/>
          <w:szCs w:val="24"/>
        </w:rPr>
      </w:pPr>
      <w:r w:rsidRPr="009A4416">
        <w:rPr>
          <w:rFonts w:cs="Times New Roman"/>
        </w:rPr>
        <w:fldChar w:fldCharType="begin"/>
      </w:r>
      <w:r w:rsidRPr="009A4416">
        <w:rPr>
          <w:rFonts w:cs="Times New Roman"/>
        </w:rPr>
        <w:instrText>TOC \o "1-3" \h \z \u</w:instrText>
      </w:r>
      <w:r w:rsidRPr="009A4416">
        <w:rPr>
          <w:rFonts w:cs="Times New Roman"/>
        </w:rPr>
        <w:fldChar w:fldCharType="separate"/>
      </w:r>
      <w:hyperlink w:anchor="_Toc182479229" w:history="1">
        <w:r w:rsidR="00761D1F" w:rsidRPr="00E81BCC">
          <w:rPr>
            <w:rStyle w:val="Hyperlink"/>
            <w:noProof/>
          </w:rPr>
          <w:t>TABLE OF CONTENTS</w:t>
        </w:r>
        <w:r w:rsidR="00761D1F">
          <w:rPr>
            <w:noProof/>
            <w:webHidden/>
          </w:rPr>
          <w:tab/>
        </w:r>
        <w:r w:rsidR="00761D1F">
          <w:rPr>
            <w:noProof/>
            <w:webHidden/>
          </w:rPr>
          <w:fldChar w:fldCharType="begin"/>
        </w:r>
        <w:r w:rsidR="00761D1F">
          <w:rPr>
            <w:noProof/>
            <w:webHidden/>
          </w:rPr>
          <w:instrText xml:space="preserve"> PAGEREF _Toc182479229 \h </w:instrText>
        </w:r>
        <w:r w:rsidR="00761D1F">
          <w:rPr>
            <w:noProof/>
            <w:webHidden/>
          </w:rPr>
        </w:r>
        <w:r w:rsidR="00761D1F">
          <w:rPr>
            <w:noProof/>
            <w:webHidden/>
          </w:rPr>
          <w:fldChar w:fldCharType="separate"/>
        </w:r>
        <w:r w:rsidR="00761D1F">
          <w:rPr>
            <w:noProof/>
            <w:webHidden/>
          </w:rPr>
          <w:t>2</w:t>
        </w:r>
        <w:r w:rsidR="00761D1F">
          <w:rPr>
            <w:noProof/>
            <w:webHidden/>
          </w:rPr>
          <w:fldChar w:fldCharType="end"/>
        </w:r>
      </w:hyperlink>
    </w:p>
    <w:p w14:paraId="173A61CD" w14:textId="4505A682" w:rsidR="00761D1F" w:rsidRDefault="00761D1F">
      <w:pPr>
        <w:pStyle w:val="TOC1"/>
        <w:tabs>
          <w:tab w:val="right" w:leader="dot" w:pos="9350"/>
        </w:tabs>
        <w:rPr>
          <w:rFonts w:asciiTheme="minorHAnsi" w:eastAsiaTheme="minorEastAsia" w:hAnsiTheme="minorHAnsi"/>
          <w:noProof/>
          <w:sz w:val="24"/>
          <w:szCs w:val="24"/>
        </w:rPr>
      </w:pPr>
      <w:hyperlink w:anchor="_Toc182479230" w:history="1">
        <w:r w:rsidRPr="00E81BCC">
          <w:rPr>
            <w:rStyle w:val="Hyperlink"/>
            <w:noProof/>
          </w:rPr>
          <w:t>INTRODUCTION</w:t>
        </w:r>
        <w:r>
          <w:rPr>
            <w:noProof/>
            <w:webHidden/>
          </w:rPr>
          <w:tab/>
        </w:r>
        <w:r>
          <w:rPr>
            <w:noProof/>
            <w:webHidden/>
          </w:rPr>
          <w:fldChar w:fldCharType="begin"/>
        </w:r>
        <w:r>
          <w:rPr>
            <w:noProof/>
            <w:webHidden/>
          </w:rPr>
          <w:instrText xml:space="preserve"> PAGEREF _Toc182479230 \h </w:instrText>
        </w:r>
        <w:r>
          <w:rPr>
            <w:noProof/>
            <w:webHidden/>
          </w:rPr>
        </w:r>
        <w:r>
          <w:rPr>
            <w:noProof/>
            <w:webHidden/>
          </w:rPr>
          <w:fldChar w:fldCharType="separate"/>
        </w:r>
        <w:r>
          <w:rPr>
            <w:noProof/>
            <w:webHidden/>
          </w:rPr>
          <w:t>3</w:t>
        </w:r>
        <w:r>
          <w:rPr>
            <w:noProof/>
            <w:webHidden/>
          </w:rPr>
          <w:fldChar w:fldCharType="end"/>
        </w:r>
      </w:hyperlink>
    </w:p>
    <w:p w14:paraId="35C6BB02" w14:textId="0469C1B3" w:rsidR="00761D1F" w:rsidRDefault="00761D1F">
      <w:pPr>
        <w:pStyle w:val="TOC2"/>
        <w:tabs>
          <w:tab w:val="right" w:leader="dot" w:pos="9350"/>
        </w:tabs>
        <w:rPr>
          <w:rFonts w:asciiTheme="minorHAnsi" w:eastAsiaTheme="minorEastAsia" w:hAnsiTheme="minorHAnsi"/>
          <w:noProof/>
          <w:sz w:val="24"/>
          <w:szCs w:val="24"/>
        </w:rPr>
      </w:pPr>
      <w:hyperlink w:anchor="_Toc182479231" w:history="1">
        <w:r w:rsidRPr="00E81BCC">
          <w:rPr>
            <w:rStyle w:val="Hyperlink"/>
            <w:rFonts w:cs="Times New Roman"/>
            <w:noProof/>
          </w:rPr>
          <w:t>Objective</w:t>
        </w:r>
        <w:r>
          <w:rPr>
            <w:noProof/>
            <w:webHidden/>
          </w:rPr>
          <w:tab/>
        </w:r>
        <w:r>
          <w:rPr>
            <w:noProof/>
            <w:webHidden/>
          </w:rPr>
          <w:fldChar w:fldCharType="begin"/>
        </w:r>
        <w:r>
          <w:rPr>
            <w:noProof/>
            <w:webHidden/>
          </w:rPr>
          <w:instrText xml:space="preserve"> PAGEREF _Toc182479231 \h </w:instrText>
        </w:r>
        <w:r>
          <w:rPr>
            <w:noProof/>
            <w:webHidden/>
          </w:rPr>
        </w:r>
        <w:r>
          <w:rPr>
            <w:noProof/>
            <w:webHidden/>
          </w:rPr>
          <w:fldChar w:fldCharType="separate"/>
        </w:r>
        <w:r>
          <w:rPr>
            <w:noProof/>
            <w:webHidden/>
          </w:rPr>
          <w:t>3</w:t>
        </w:r>
        <w:r>
          <w:rPr>
            <w:noProof/>
            <w:webHidden/>
          </w:rPr>
          <w:fldChar w:fldCharType="end"/>
        </w:r>
      </w:hyperlink>
    </w:p>
    <w:p w14:paraId="240104C9" w14:textId="08AB828C" w:rsidR="00761D1F" w:rsidRDefault="00761D1F">
      <w:pPr>
        <w:pStyle w:val="TOC2"/>
        <w:tabs>
          <w:tab w:val="right" w:leader="dot" w:pos="9350"/>
        </w:tabs>
        <w:rPr>
          <w:rFonts w:asciiTheme="minorHAnsi" w:eastAsiaTheme="minorEastAsia" w:hAnsiTheme="minorHAnsi"/>
          <w:noProof/>
          <w:sz w:val="24"/>
          <w:szCs w:val="24"/>
        </w:rPr>
      </w:pPr>
      <w:hyperlink w:anchor="_Toc182479232" w:history="1">
        <w:r w:rsidRPr="00E81BCC">
          <w:rPr>
            <w:rStyle w:val="Hyperlink"/>
            <w:rFonts w:cs="Times New Roman"/>
            <w:noProof/>
          </w:rPr>
          <w:t>Summary</w:t>
        </w:r>
        <w:r>
          <w:rPr>
            <w:noProof/>
            <w:webHidden/>
          </w:rPr>
          <w:tab/>
        </w:r>
        <w:r>
          <w:rPr>
            <w:noProof/>
            <w:webHidden/>
          </w:rPr>
          <w:fldChar w:fldCharType="begin"/>
        </w:r>
        <w:r>
          <w:rPr>
            <w:noProof/>
            <w:webHidden/>
          </w:rPr>
          <w:instrText xml:space="preserve"> PAGEREF _Toc182479232 \h </w:instrText>
        </w:r>
        <w:r>
          <w:rPr>
            <w:noProof/>
            <w:webHidden/>
          </w:rPr>
        </w:r>
        <w:r>
          <w:rPr>
            <w:noProof/>
            <w:webHidden/>
          </w:rPr>
          <w:fldChar w:fldCharType="separate"/>
        </w:r>
        <w:r>
          <w:rPr>
            <w:noProof/>
            <w:webHidden/>
          </w:rPr>
          <w:t>3</w:t>
        </w:r>
        <w:r>
          <w:rPr>
            <w:noProof/>
            <w:webHidden/>
          </w:rPr>
          <w:fldChar w:fldCharType="end"/>
        </w:r>
      </w:hyperlink>
    </w:p>
    <w:p w14:paraId="56214A51" w14:textId="6AD48338" w:rsidR="00761D1F" w:rsidRDefault="00761D1F">
      <w:pPr>
        <w:pStyle w:val="TOC1"/>
        <w:tabs>
          <w:tab w:val="right" w:leader="dot" w:pos="9350"/>
        </w:tabs>
        <w:rPr>
          <w:rFonts w:asciiTheme="minorHAnsi" w:eastAsiaTheme="minorEastAsia" w:hAnsiTheme="minorHAnsi"/>
          <w:noProof/>
          <w:sz w:val="24"/>
          <w:szCs w:val="24"/>
        </w:rPr>
      </w:pPr>
      <w:hyperlink w:anchor="_Toc182479233" w:history="1">
        <w:r w:rsidRPr="00E81BCC">
          <w:rPr>
            <w:rStyle w:val="Hyperlink"/>
            <w:noProof/>
          </w:rPr>
          <w:t>DATA AND RESULTS</w:t>
        </w:r>
        <w:r>
          <w:rPr>
            <w:noProof/>
            <w:webHidden/>
          </w:rPr>
          <w:tab/>
        </w:r>
        <w:r>
          <w:rPr>
            <w:noProof/>
            <w:webHidden/>
          </w:rPr>
          <w:fldChar w:fldCharType="begin"/>
        </w:r>
        <w:r>
          <w:rPr>
            <w:noProof/>
            <w:webHidden/>
          </w:rPr>
          <w:instrText xml:space="preserve"> PAGEREF _Toc182479233 \h </w:instrText>
        </w:r>
        <w:r>
          <w:rPr>
            <w:noProof/>
            <w:webHidden/>
          </w:rPr>
        </w:r>
        <w:r>
          <w:rPr>
            <w:noProof/>
            <w:webHidden/>
          </w:rPr>
          <w:fldChar w:fldCharType="separate"/>
        </w:r>
        <w:r>
          <w:rPr>
            <w:noProof/>
            <w:webHidden/>
          </w:rPr>
          <w:t>3</w:t>
        </w:r>
        <w:r>
          <w:rPr>
            <w:noProof/>
            <w:webHidden/>
          </w:rPr>
          <w:fldChar w:fldCharType="end"/>
        </w:r>
      </w:hyperlink>
    </w:p>
    <w:p w14:paraId="562CE136" w14:textId="48DC34D4" w:rsidR="00761D1F" w:rsidRDefault="00761D1F">
      <w:pPr>
        <w:pStyle w:val="TOC1"/>
        <w:tabs>
          <w:tab w:val="right" w:leader="dot" w:pos="9350"/>
        </w:tabs>
        <w:rPr>
          <w:rFonts w:asciiTheme="minorHAnsi" w:eastAsiaTheme="minorEastAsia" w:hAnsiTheme="minorHAnsi"/>
          <w:noProof/>
          <w:sz w:val="24"/>
          <w:szCs w:val="24"/>
        </w:rPr>
      </w:pPr>
      <w:hyperlink w:anchor="_Toc182479234" w:history="1">
        <w:r w:rsidRPr="00E81BCC">
          <w:rPr>
            <w:rStyle w:val="Hyperlink"/>
            <w:noProof/>
          </w:rPr>
          <w:t>CONCLUSION</w:t>
        </w:r>
        <w:r>
          <w:rPr>
            <w:noProof/>
            <w:webHidden/>
          </w:rPr>
          <w:tab/>
        </w:r>
        <w:r>
          <w:rPr>
            <w:noProof/>
            <w:webHidden/>
          </w:rPr>
          <w:fldChar w:fldCharType="begin"/>
        </w:r>
        <w:r>
          <w:rPr>
            <w:noProof/>
            <w:webHidden/>
          </w:rPr>
          <w:instrText xml:space="preserve"> PAGEREF _Toc182479234 \h </w:instrText>
        </w:r>
        <w:r>
          <w:rPr>
            <w:noProof/>
            <w:webHidden/>
          </w:rPr>
        </w:r>
        <w:r>
          <w:rPr>
            <w:noProof/>
            <w:webHidden/>
          </w:rPr>
          <w:fldChar w:fldCharType="separate"/>
        </w:r>
        <w:r>
          <w:rPr>
            <w:noProof/>
            <w:webHidden/>
          </w:rPr>
          <w:t>3</w:t>
        </w:r>
        <w:r>
          <w:rPr>
            <w:noProof/>
            <w:webHidden/>
          </w:rPr>
          <w:fldChar w:fldCharType="end"/>
        </w:r>
      </w:hyperlink>
    </w:p>
    <w:p w14:paraId="23A24E87" w14:textId="12C8C204" w:rsidR="00686D3B" w:rsidRPr="009A4416" w:rsidRDefault="00686D3B" w:rsidP="00686D3B">
      <w:pPr>
        <w:pStyle w:val="TOC1"/>
        <w:tabs>
          <w:tab w:val="right" w:leader="dot" w:pos="9360"/>
        </w:tabs>
        <w:rPr>
          <w:rFonts w:eastAsia="Times New Roman" w:cs="Times New Roman"/>
          <w:sz w:val="24"/>
          <w:szCs w:val="24"/>
        </w:rPr>
      </w:pPr>
      <w:r w:rsidRPr="009A4416">
        <w:rPr>
          <w:rFonts w:cs="Times New Roman"/>
        </w:rPr>
        <w:fldChar w:fldCharType="end"/>
      </w:r>
    </w:p>
    <w:p w14:paraId="24AB5F0C" w14:textId="77777777" w:rsidR="00686D3B" w:rsidRPr="009A4416" w:rsidRDefault="00686D3B" w:rsidP="00686D3B">
      <w:pPr>
        <w:rPr>
          <w:rFonts w:cs="Times New Roman"/>
          <w:b/>
          <w:bCs/>
        </w:rPr>
      </w:pPr>
      <w:r w:rsidRPr="009A4416">
        <w:rPr>
          <w:rFonts w:cs="Times New Roman"/>
          <w:b/>
          <w:bCs/>
        </w:rPr>
        <w:br w:type="page"/>
      </w:r>
    </w:p>
    <w:p w14:paraId="5D6A0635" w14:textId="77777777" w:rsidR="00686D3B" w:rsidRPr="009A4416" w:rsidRDefault="00686D3B" w:rsidP="00C14DF2">
      <w:pPr>
        <w:pStyle w:val="Heading1"/>
      </w:pPr>
      <w:bookmarkStart w:id="1" w:name="_Toc182479230"/>
      <w:r w:rsidRPr="009A4416">
        <w:lastRenderedPageBreak/>
        <w:t>INTRO</w:t>
      </w:r>
      <w:r w:rsidRPr="00C14DF2">
        <w:t>DU</w:t>
      </w:r>
      <w:r w:rsidRPr="009A4416">
        <w:t>CTION</w:t>
      </w:r>
      <w:bookmarkEnd w:id="1"/>
    </w:p>
    <w:p w14:paraId="477CF798" w14:textId="77777777" w:rsidR="00686D3B" w:rsidRDefault="00C14DF2" w:rsidP="00686D3B">
      <w:pPr>
        <w:pStyle w:val="Heading2"/>
        <w:spacing w:line="480" w:lineRule="auto"/>
        <w:rPr>
          <w:rFonts w:cs="Times New Roman"/>
          <w:sz w:val="24"/>
          <w:szCs w:val="24"/>
        </w:rPr>
      </w:pPr>
      <w:bookmarkStart w:id="2" w:name="_Toc182479231"/>
      <w:r>
        <w:rPr>
          <w:rFonts w:cs="Times New Roman"/>
          <w:sz w:val="24"/>
          <w:szCs w:val="24"/>
        </w:rPr>
        <w:t>Objective</w:t>
      </w:r>
      <w:bookmarkEnd w:id="2"/>
    </w:p>
    <w:p w14:paraId="52A957C5" w14:textId="25BEBB3B" w:rsidR="006321ED" w:rsidRPr="00C14DF2" w:rsidRDefault="006321ED" w:rsidP="003A6C8D">
      <w:pPr>
        <w:spacing w:line="360" w:lineRule="auto"/>
      </w:pPr>
      <w:r>
        <w:t>This lab will introduce students to the I2C communication protocol, allowing them to use different sensors in circuits to measure things like temperature, in this case.</w:t>
      </w:r>
      <w:r w:rsidR="005532E6">
        <w:t xml:space="preserve"> Students will also use a real-time clock (RTC) for the first time and learn how to reset the time to be accurate.</w:t>
      </w:r>
      <w:r>
        <w:t xml:space="preserve"> Combined with work done in previous labs on interrupts</w:t>
      </w:r>
      <w:r w:rsidR="006B2674">
        <w:t>, students will create a system that reads the temperature from the sensor every second and outputs the value</w:t>
      </w:r>
      <w:r w:rsidR="005532E6">
        <w:t xml:space="preserve"> along with the time from the RTC</w:t>
      </w:r>
      <w:r w:rsidR="00EB51BC">
        <w:t xml:space="preserve">. When a specific button is pressed, students will use interrupts to </w:t>
      </w:r>
      <w:r w:rsidR="005332C9">
        <w:t>make the system reset the RTC to a predetermined value. This lab serves mainly as an introduction to I2C and how addresses can be read as sensor data.</w:t>
      </w:r>
    </w:p>
    <w:p w14:paraId="6E4292E7" w14:textId="77777777" w:rsidR="00686D3B" w:rsidRDefault="00C14DF2" w:rsidP="00686D3B">
      <w:pPr>
        <w:pStyle w:val="Heading2"/>
        <w:spacing w:line="480" w:lineRule="auto"/>
        <w:rPr>
          <w:rFonts w:cs="Times New Roman"/>
          <w:sz w:val="24"/>
          <w:szCs w:val="24"/>
        </w:rPr>
      </w:pPr>
      <w:bookmarkStart w:id="3" w:name="_Toc182479232"/>
      <w:r>
        <w:rPr>
          <w:rFonts w:cs="Times New Roman"/>
          <w:sz w:val="24"/>
          <w:szCs w:val="24"/>
        </w:rPr>
        <w:t>Summary</w:t>
      </w:r>
      <w:bookmarkEnd w:id="3"/>
    </w:p>
    <w:p w14:paraId="1FF7C729" w14:textId="00EB9A9C" w:rsidR="005332C9" w:rsidRDefault="005332C9" w:rsidP="003A6C8D">
      <w:pPr>
        <w:spacing w:line="360" w:lineRule="auto"/>
      </w:pPr>
      <w:r>
        <w:t xml:space="preserve">For hardware, </w:t>
      </w:r>
      <w:r w:rsidR="004226B6">
        <w:t>the main new component is the I2C sensor. The rest of the build is primarily the same as the previous lab so students can focus on troubleshooting the new component. For software, the code is also build from the previous lab along with some guidance in the lab manual</w:t>
      </w:r>
      <w:r w:rsidR="00432B7F">
        <w:t xml:space="preserve"> to implement the I2C protocol to read sensor data. Software students will view the I2C address protocol with the Logic Analyzer to view the waveforms and troubleshoot the circuit. They will also</w:t>
      </w:r>
      <w:r w:rsidR="00934740">
        <w:t xml:space="preserve"> initialize a real-time clock to display the time along with the sensor output in Tera Term. </w:t>
      </w:r>
      <w:r w:rsidR="001E35CB">
        <w:t xml:space="preserve">Using the interrupt protocol from the previous labs, students will press the EQ button on the remote to reset the RTC. However, software students must make sure the time is only reset with the EQ button and not any other remote entry, adding to the challenge of this lab. It is also important for software students to note the speed of their logic analyzer, otherwise the waveform output will be </w:t>
      </w:r>
      <w:r w:rsidR="003A6C8D">
        <w:t>inaccurate,</w:t>
      </w:r>
      <w:r w:rsidR="001E35CB">
        <w:t xml:space="preserve"> and the addresses will not make any sense.</w:t>
      </w:r>
    </w:p>
    <w:p w14:paraId="30037FEA" w14:textId="77777777" w:rsidR="00C14DF2" w:rsidRPr="00C14DF2" w:rsidRDefault="00C14DF2" w:rsidP="00C14DF2"/>
    <w:p w14:paraId="64CB5DE4" w14:textId="77777777" w:rsidR="003A6C8D" w:rsidRDefault="003A6C8D">
      <w:pPr>
        <w:rPr>
          <w:rFonts w:cs="Times New Roman"/>
          <w:b/>
          <w:bCs/>
          <w:sz w:val="28"/>
          <w:u w:val="single"/>
        </w:rPr>
      </w:pPr>
      <w:bookmarkStart w:id="4" w:name="_Toc182479233"/>
      <w:r>
        <w:br w:type="page"/>
      </w:r>
    </w:p>
    <w:p w14:paraId="114EF619" w14:textId="5B54F1C1" w:rsidR="00686D3B" w:rsidRDefault="00C14DF2" w:rsidP="00C14DF2">
      <w:pPr>
        <w:pStyle w:val="Heading1"/>
      </w:pPr>
      <w:r>
        <w:lastRenderedPageBreak/>
        <w:t>DATA AND RESULTS</w:t>
      </w:r>
      <w:bookmarkEnd w:id="4"/>
    </w:p>
    <w:p w14:paraId="6186AF61" w14:textId="660699B8" w:rsidR="0072247C" w:rsidRDefault="0072247C" w:rsidP="0072247C">
      <w:r>
        <w:t>Part 1:</w:t>
      </w:r>
    </w:p>
    <w:p w14:paraId="423BD8F0" w14:textId="1D801357" w:rsidR="00B12C83" w:rsidRPr="0072247C" w:rsidRDefault="00B12C83" w:rsidP="0072247C">
      <w:r>
        <w:t>Temp displayed in Tera Term:</w:t>
      </w:r>
    </w:p>
    <w:p w14:paraId="1D43D881" w14:textId="109AFD08" w:rsidR="00C14DF2" w:rsidRDefault="00761D1F" w:rsidP="00761D1F">
      <w:pPr>
        <w:jc w:val="center"/>
      </w:pPr>
      <w:r>
        <w:rPr>
          <w:noProof/>
        </w:rPr>
        <w:drawing>
          <wp:inline distT="0" distB="0" distL="0" distR="0" wp14:anchorId="1F886D91" wp14:editId="4113CFC9">
            <wp:extent cx="3330575" cy="3370580"/>
            <wp:effectExtent l="0" t="0" r="3175" b="1270"/>
            <wp:docPr id="20977570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57073" name="Picture 1"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0575" cy="3370580"/>
                    </a:xfrm>
                    <a:prstGeom prst="rect">
                      <a:avLst/>
                    </a:prstGeom>
                    <a:noFill/>
                    <a:ln>
                      <a:noFill/>
                    </a:ln>
                  </pic:spPr>
                </pic:pic>
              </a:graphicData>
            </a:graphic>
          </wp:inline>
        </w:drawing>
      </w:r>
    </w:p>
    <w:p w14:paraId="29753228" w14:textId="6B2D3BB6" w:rsidR="00B12C83" w:rsidRDefault="00607B78" w:rsidP="00B12C83">
      <w:r>
        <w:t>Logic Analyzer output:</w:t>
      </w:r>
    </w:p>
    <w:p w14:paraId="37D9FEE1" w14:textId="58C77912" w:rsidR="00761D1F" w:rsidRDefault="00157FA5" w:rsidP="00761D1F">
      <w:pPr>
        <w:jc w:val="center"/>
      </w:pPr>
      <w:r>
        <w:rPr>
          <w:noProof/>
        </w:rPr>
        <w:drawing>
          <wp:inline distT="0" distB="0" distL="0" distR="0" wp14:anchorId="3CE9B144" wp14:editId="20BD8164">
            <wp:extent cx="5943600" cy="1322070"/>
            <wp:effectExtent l="0" t="0" r="0" b="0"/>
            <wp:docPr id="2009970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22070"/>
                    </a:xfrm>
                    <a:prstGeom prst="rect">
                      <a:avLst/>
                    </a:prstGeom>
                    <a:noFill/>
                    <a:ln>
                      <a:noFill/>
                    </a:ln>
                  </pic:spPr>
                </pic:pic>
              </a:graphicData>
            </a:graphic>
          </wp:inline>
        </w:drawing>
      </w:r>
    </w:p>
    <w:p w14:paraId="014272C9" w14:textId="50825380" w:rsidR="001E35CB" w:rsidRDefault="001E35CB" w:rsidP="00761D1F">
      <w:pPr>
        <w:jc w:val="center"/>
      </w:pPr>
      <w:r>
        <w:t xml:space="preserve">Speed was too low here, but it gets fixed before the end of the lab. This was a good </w:t>
      </w:r>
      <w:r w:rsidR="003A6C8D">
        <w:t>troubleshooting</w:t>
      </w:r>
      <w:r>
        <w:t xml:space="preserve"> opportunity for software student</w:t>
      </w:r>
      <w:r w:rsidR="003A6C8D">
        <w:t>s.</w:t>
      </w:r>
    </w:p>
    <w:p w14:paraId="7089EAE9" w14:textId="2D37BA19" w:rsidR="00157FA5" w:rsidRDefault="00157FA5" w:rsidP="00761D1F">
      <w:pPr>
        <w:jc w:val="center"/>
      </w:pPr>
      <w:r>
        <w:rPr>
          <w:noProof/>
        </w:rPr>
        <w:drawing>
          <wp:inline distT="0" distB="0" distL="0" distR="0" wp14:anchorId="015698B9" wp14:editId="4A73CE8F">
            <wp:extent cx="5943600" cy="1204595"/>
            <wp:effectExtent l="0" t="0" r="0" b="0"/>
            <wp:docPr id="1009252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04595"/>
                    </a:xfrm>
                    <a:prstGeom prst="rect">
                      <a:avLst/>
                    </a:prstGeom>
                    <a:noFill/>
                    <a:ln>
                      <a:noFill/>
                    </a:ln>
                  </pic:spPr>
                </pic:pic>
              </a:graphicData>
            </a:graphic>
          </wp:inline>
        </w:drawing>
      </w:r>
    </w:p>
    <w:p w14:paraId="21EB367E" w14:textId="77777777" w:rsidR="003A6C8D" w:rsidRDefault="003A6C8D">
      <w:r>
        <w:br w:type="page"/>
      </w:r>
    </w:p>
    <w:p w14:paraId="340CD0CE" w14:textId="68DDD96E" w:rsidR="00F835AA" w:rsidRDefault="00007211" w:rsidP="00F835AA">
      <w:r>
        <w:lastRenderedPageBreak/>
        <w:t>Part 2:</w:t>
      </w:r>
    </w:p>
    <w:p w14:paraId="7E1F6825" w14:textId="30DAB729" w:rsidR="00007211" w:rsidRDefault="00007211" w:rsidP="00F835AA">
      <w:r>
        <w:t>Temperature output to Tera Term with real-time clock (RTC):</w:t>
      </w:r>
    </w:p>
    <w:p w14:paraId="20AEF1F0" w14:textId="3A3674FF" w:rsidR="00007211" w:rsidRDefault="006136A8" w:rsidP="00007211">
      <w:pPr>
        <w:jc w:val="center"/>
      </w:pPr>
      <w:r>
        <w:rPr>
          <w:noProof/>
        </w:rPr>
        <w:drawing>
          <wp:inline distT="0" distB="0" distL="0" distR="0" wp14:anchorId="1673C142" wp14:editId="77C1BD99">
            <wp:extent cx="4705350" cy="3210560"/>
            <wp:effectExtent l="0" t="0" r="0" b="8890"/>
            <wp:docPr id="11531380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38068"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3210560"/>
                    </a:xfrm>
                    <a:prstGeom prst="rect">
                      <a:avLst/>
                    </a:prstGeom>
                    <a:noFill/>
                    <a:ln>
                      <a:noFill/>
                    </a:ln>
                  </pic:spPr>
                </pic:pic>
              </a:graphicData>
            </a:graphic>
          </wp:inline>
        </w:drawing>
      </w:r>
    </w:p>
    <w:p w14:paraId="03E44FD8" w14:textId="19DBC29B" w:rsidR="00007211" w:rsidRDefault="00007211" w:rsidP="00007211">
      <w:r>
        <w:t>Tera Term output with RTC updated to current time:</w:t>
      </w:r>
    </w:p>
    <w:p w14:paraId="4920509F" w14:textId="516D5D90" w:rsidR="006136A8" w:rsidRDefault="00D174B9" w:rsidP="00761D1F">
      <w:pPr>
        <w:jc w:val="center"/>
      </w:pPr>
      <w:r>
        <w:rPr>
          <w:noProof/>
        </w:rPr>
        <w:drawing>
          <wp:inline distT="0" distB="0" distL="0" distR="0" wp14:anchorId="371170F9" wp14:editId="416FE449">
            <wp:extent cx="4485005" cy="3750945"/>
            <wp:effectExtent l="0" t="0" r="0" b="1905"/>
            <wp:docPr id="3807501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50110"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5005" cy="3750945"/>
                    </a:xfrm>
                    <a:prstGeom prst="rect">
                      <a:avLst/>
                    </a:prstGeom>
                    <a:noFill/>
                    <a:ln>
                      <a:noFill/>
                    </a:ln>
                  </pic:spPr>
                </pic:pic>
              </a:graphicData>
            </a:graphic>
          </wp:inline>
        </w:drawing>
      </w:r>
    </w:p>
    <w:p w14:paraId="38EE07C6" w14:textId="77777777" w:rsidR="003A6C8D" w:rsidRDefault="003A6C8D">
      <w:r>
        <w:br w:type="page"/>
      </w:r>
    </w:p>
    <w:p w14:paraId="0D44408E" w14:textId="579637F8" w:rsidR="00D174B9" w:rsidRDefault="00D174B9" w:rsidP="00845A75">
      <w:r>
        <w:lastRenderedPageBreak/>
        <w:t>EQ button pressed</w:t>
      </w:r>
      <w:r w:rsidR="00845A75">
        <w:t xml:space="preserve"> to reset time to 7:15pm</w:t>
      </w:r>
      <w:r>
        <w:t>:</w:t>
      </w:r>
    </w:p>
    <w:p w14:paraId="71F3128E" w14:textId="263A2668" w:rsidR="00D174B9" w:rsidRDefault="00C741A6" w:rsidP="00761D1F">
      <w:pPr>
        <w:jc w:val="center"/>
      </w:pPr>
      <w:r>
        <w:rPr>
          <w:noProof/>
        </w:rPr>
        <w:drawing>
          <wp:inline distT="0" distB="0" distL="0" distR="0" wp14:anchorId="4FAFC132" wp14:editId="0B6692F5">
            <wp:extent cx="4518660" cy="3697605"/>
            <wp:effectExtent l="0" t="0" r="0" b="0"/>
            <wp:docPr id="103575119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51196"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660" cy="3697605"/>
                    </a:xfrm>
                    <a:prstGeom prst="rect">
                      <a:avLst/>
                    </a:prstGeom>
                    <a:noFill/>
                    <a:ln>
                      <a:noFill/>
                    </a:ln>
                  </pic:spPr>
                </pic:pic>
              </a:graphicData>
            </a:graphic>
          </wp:inline>
        </w:drawing>
      </w:r>
    </w:p>
    <w:p w14:paraId="2FBD26CF" w14:textId="0A5AC2FF" w:rsidR="00845A75" w:rsidRDefault="00845A75" w:rsidP="00845A75">
      <w:r>
        <w:t>Logic Analyzer output:</w:t>
      </w:r>
    </w:p>
    <w:p w14:paraId="753EF5BF" w14:textId="6D534D90" w:rsidR="00C741A6" w:rsidRDefault="00C741A6" w:rsidP="00761D1F">
      <w:pPr>
        <w:jc w:val="center"/>
      </w:pPr>
      <w:r>
        <w:rPr>
          <w:noProof/>
        </w:rPr>
        <w:drawing>
          <wp:inline distT="0" distB="0" distL="0" distR="0" wp14:anchorId="4E39507A" wp14:editId="5BE6A09E">
            <wp:extent cx="5943600" cy="1123315"/>
            <wp:effectExtent l="0" t="0" r="0" b="635"/>
            <wp:docPr id="174654713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47136" name="Picture 8"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23315"/>
                    </a:xfrm>
                    <a:prstGeom prst="rect">
                      <a:avLst/>
                    </a:prstGeom>
                    <a:noFill/>
                    <a:ln>
                      <a:noFill/>
                    </a:ln>
                  </pic:spPr>
                </pic:pic>
              </a:graphicData>
            </a:graphic>
          </wp:inline>
        </w:drawing>
      </w:r>
    </w:p>
    <w:p w14:paraId="71ADF89F" w14:textId="77777777" w:rsidR="003A6C8D" w:rsidRDefault="003A6C8D">
      <w:r>
        <w:br w:type="page"/>
      </w:r>
    </w:p>
    <w:p w14:paraId="6F0A18B3" w14:textId="27B6DE83" w:rsidR="00845A75" w:rsidRDefault="00845A75" w:rsidP="00845A75">
      <w:r>
        <w:lastRenderedPageBreak/>
        <w:t>Pressing buttons other than EQ do</w:t>
      </w:r>
      <w:r w:rsidR="003A6C8D">
        <w:t>es</w:t>
      </w:r>
      <w:r>
        <w:t xml:space="preserve"> not reset time:</w:t>
      </w:r>
    </w:p>
    <w:p w14:paraId="04120556" w14:textId="4B25D6C5" w:rsidR="00C741A6" w:rsidRDefault="00C741A6" w:rsidP="00761D1F">
      <w:pPr>
        <w:jc w:val="center"/>
      </w:pPr>
      <w:r>
        <w:rPr>
          <w:noProof/>
        </w:rPr>
        <w:drawing>
          <wp:inline distT="0" distB="0" distL="0" distR="0" wp14:anchorId="79912DD5" wp14:editId="05AD140B">
            <wp:extent cx="5005705" cy="3390900"/>
            <wp:effectExtent l="0" t="0" r="4445" b="0"/>
            <wp:docPr id="1032731600"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31600" name="Picture 9" descr="A screen 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5705" cy="3390900"/>
                    </a:xfrm>
                    <a:prstGeom prst="rect">
                      <a:avLst/>
                    </a:prstGeom>
                    <a:noFill/>
                    <a:ln>
                      <a:noFill/>
                    </a:ln>
                  </pic:spPr>
                </pic:pic>
              </a:graphicData>
            </a:graphic>
          </wp:inline>
        </w:drawing>
      </w:r>
    </w:p>
    <w:p w14:paraId="706A670A" w14:textId="390B21C2" w:rsidR="006321ED" w:rsidRDefault="006321ED" w:rsidP="006321ED">
      <w:r>
        <w:t>When button location a8 is pressed, the time continues without resetting. When location 90 is pressed (EQ button), the time resets to 7:15pm.</w:t>
      </w:r>
    </w:p>
    <w:p w14:paraId="4ED581E9" w14:textId="77777777" w:rsidR="00C14DF2" w:rsidRDefault="00C14DF2" w:rsidP="00C14DF2"/>
    <w:p w14:paraId="6FE5B88F" w14:textId="77777777" w:rsidR="00C14DF2" w:rsidRDefault="00C14DF2" w:rsidP="00C14DF2">
      <w:pPr>
        <w:pStyle w:val="Heading1"/>
      </w:pPr>
      <w:bookmarkStart w:id="5" w:name="_Toc182479234"/>
      <w:r>
        <w:t>CONCLUSION</w:t>
      </w:r>
      <w:bookmarkEnd w:id="5"/>
    </w:p>
    <w:p w14:paraId="5AE63BE3" w14:textId="59683A7F" w:rsidR="00686D3B" w:rsidRPr="00C14DF2" w:rsidRDefault="003A6C8D" w:rsidP="008806FC">
      <w:pPr>
        <w:spacing w:line="360" w:lineRule="auto"/>
      </w:pPr>
      <w:r>
        <w:t xml:space="preserve">This lab allowed students to learn how to use I2C sensors and understand the communication protocol to </w:t>
      </w:r>
      <w:r w:rsidR="008806FC">
        <w:t>troubleshoot</w:t>
      </w:r>
      <w:r>
        <w:t xml:space="preserve"> the output if things go wrong. By using the Logic Analyzer to view the waveforms, students can</w:t>
      </w:r>
      <w:r w:rsidR="008806FC">
        <w:t xml:space="preserve"> read the addresses being read and written to and see if it matches what was specified in the code to ensure the circuit and code is working as intended.</w:t>
      </w:r>
      <w:r w:rsidR="001B69D6">
        <w:t xml:space="preserve"> By using much of the same hardware configuration and code functions, students were able to focus on the new elements of the I2C sensor and real-time clock.</w:t>
      </w:r>
    </w:p>
    <w:sectPr w:rsidR="00686D3B" w:rsidRPr="00C14DF2" w:rsidSect="00B22148">
      <w:headerReference w:type="defaul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B9462" w14:textId="77777777" w:rsidR="00A502D3" w:rsidRDefault="00A502D3">
      <w:pPr>
        <w:spacing w:after="0" w:line="240" w:lineRule="auto"/>
      </w:pPr>
      <w:r>
        <w:separator/>
      </w:r>
    </w:p>
  </w:endnote>
  <w:endnote w:type="continuationSeparator" w:id="0">
    <w:p w14:paraId="15B5C442" w14:textId="77777777" w:rsidR="00A502D3" w:rsidRDefault="00A50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2A463" w14:textId="77777777" w:rsidR="00A502D3" w:rsidRDefault="00A502D3">
      <w:pPr>
        <w:spacing w:after="0" w:line="240" w:lineRule="auto"/>
      </w:pPr>
      <w:r>
        <w:separator/>
      </w:r>
    </w:p>
  </w:footnote>
  <w:footnote w:type="continuationSeparator" w:id="0">
    <w:p w14:paraId="5E4442C8" w14:textId="77777777" w:rsidR="00A502D3" w:rsidRDefault="00A50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A24A5" w14:textId="77777777" w:rsidR="00686D3B" w:rsidRDefault="001227FD" w:rsidP="51D9836F">
    <w:pPr>
      <w:pStyle w:val="Header"/>
      <w:jc w:val="right"/>
    </w:pPr>
    <w:r>
      <w:t>Vo</w:t>
    </w:r>
    <w:r w:rsidR="00686D3B">
      <w:t xml:space="preserve">, Williams </w:t>
    </w:r>
    <w:sdt>
      <w:sdtPr>
        <w:id w:val="-1067191087"/>
        <w:docPartObj>
          <w:docPartGallery w:val="Page Numbers (Top of Page)"/>
          <w:docPartUnique/>
        </w:docPartObj>
      </w:sdtPr>
      <w:sdtEndPr>
        <w:rPr>
          <w:noProof/>
        </w:rPr>
      </w:sdtEndPr>
      <w:sdtContent>
        <w:r w:rsidR="00686D3B" w:rsidRPr="51D9836F">
          <w:fldChar w:fldCharType="begin"/>
        </w:r>
        <w:r w:rsidR="00686D3B">
          <w:instrText xml:space="preserve"> PAGE   \* MERGEFORMAT </w:instrText>
        </w:r>
        <w:r w:rsidR="00686D3B" w:rsidRPr="51D9836F">
          <w:fldChar w:fldCharType="separate"/>
        </w:r>
        <w:r w:rsidR="00686D3B" w:rsidRPr="51D9836F">
          <w:rPr>
            <w:noProof/>
          </w:rPr>
          <w:t>2</w:t>
        </w:r>
        <w:r w:rsidR="00686D3B" w:rsidRPr="51D9836F">
          <w:rPr>
            <w:noProof/>
          </w:rPr>
          <w:fldChar w:fldCharType="end"/>
        </w:r>
      </w:sdtContent>
    </w:sdt>
  </w:p>
  <w:p w14:paraId="4DCC99FE" w14:textId="77777777" w:rsidR="00686D3B" w:rsidRDefault="00686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0136"/>
    <w:multiLevelType w:val="hybridMultilevel"/>
    <w:tmpl w:val="4FD298B8"/>
    <w:lvl w:ilvl="0" w:tplc="7480E00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E6E8A"/>
    <w:multiLevelType w:val="hybridMultilevel"/>
    <w:tmpl w:val="D7E8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2FF"/>
    <w:multiLevelType w:val="hybridMultilevel"/>
    <w:tmpl w:val="9A461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48E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0057627"/>
    <w:multiLevelType w:val="hybridMultilevel"/>
    <w:tmpl w:val="FFFFFFFF"/>
    <w:lvl w:ilvl="0" w:tplc="030C53D4">
      <w:start w:val="1"/>
      <w:numFmt w:val="lowerLetter"/>
      <w:lvlText w:val="%1."/>
      <w:lvlJc w:val="left"/>
      <w:pPr>
        <w:ind w:left="720" w:hanging="360"/>
      </w:pPr>
    </w:lvl>
    <w:lvl w:ilvl="1" w:tplc="6F66F5B2">
      <w:start w:val="1"/>
      <w:numFmt w:val="lowerLetter"/>
      <w:lvlText w:val="%2."/>
      <w:lvlJc w:val="left"/>
      <w:pPr>
        <w:ind w:left="1440" w:hanging="360"/>
      </w:pPr>
    </w:lvl>
    <w:lvl w:ilvl="2" w:tplc="520C2410">
      <w:start w:val="1"/>
      <w:numFmt w:val="lowerRoman"/>
      <w:lvlText w:val="%3."/>
      <w:lvlJc w:val="right"/>
      <w:pPr>
        <w:ind w:left="2160" w:hanging="180"/>
      </w:pPr>
    </w:lvl>
    <w:lvl w:ilvl="3" w:tplc="F2728494">
      <w:start w:val="1"/>
      <w:numFmt w:val="decimal"/>
      <w:lvlText w:val="%4."/>
      <w:lvlJc w:val="left"/>
      <w:pPr>
        <w:ind w:left="2880" w:hanging="360"/>
      </w:pPr>
    </w:lvl>
    <w:lvl w:ilvl="4" w:tplc="C1F8E8E0">
      <w:start w:val="1"/>
      <w:numFmt w:val="lowerLetter"/>
      <w:lvlText w:val="%5."/>
      <w:lvlJc w:val="left"/>
      <w:pPr>
        <w:ind w:left="3600" w:hanging="360"/>
      </w:pPr>
    </w:lvl>
    <w:lvl w:ilvl="5" w:tplc="6B6439D6">
      <w:start w:val="1"/>
      <w:numFmt w:val="lowerRoman"/>
      <w:lvlText w:val="%6."/>
      <w:lvlJc w:val="right"/>
      <w:pPr>
        <w:ind w:left="4320" w:hanging="180"/>
      </w:pPr>
    </w:lvl>
    <w:lvl w:ilvl="6" w:tplc="3F888ED4">
      <w:start w:val="1"/>
      <w:numFmt w:val="decimal"/>
      <w:lvlText w:val="%7."/>
      <w:lvlJc w:val="left"/>
      <w:pPr>
        <w:ind w:left="5040" w:hanging="360"/>
      </w:pPr>
    </w:lvl>
    <w:lvl w:ilvl="7" w:tplc="C5A49D3A">
      <w:start w:val="1"/>
      <w:numFmt w:val="lowerLetter"/>
      <w:lvlText w:val="%8."/>
      <w:lvlJc w:val="left"/>
      <w:pPr>
        <w:ind w:left="5760" w:hanging="360"/>
      </w:pPr>
    </w:lvl>
    <w:lvl w:ilvl="8" w:tplc="20108932">
      <w:start w:val="1"/>
      <w:numFmt w:val="lowerRoman"/>
      <w:lvlText w:val="%9."/>
      <w:lvlJc w:val="right"/>
      <w:pPr>
        <w:ind w:left="6480" w:hanging="180"/>
      </w:pPr>
    </w:lvl>
  </w:abstractNum>
  <w:abstractNum w:abstractNumId="5" w15:restartNumberingAfterBreak="0">
    <w:nsid w:val="52F8796E"/>
    <w:multiLevelType w:val="hybridMultilevel"/>
    <w:tmpl w:val="FFFFFFFF"/>
    <w:lvl w:ilvl="0" w:tplc="FE1E8556">
      <w:start w:val="1"/>
      <w:numFmt w:val="decimal"/>
      <w:lvlText w:val="%1."/>
      <w:lvlJc w:val="left"/>
      <w:pPr>
        <w:ind w:left="720" w:hanging="360"/>
      </w:pPr>
    </w:lvl>
    <w:lvl w:ilvl="1" w:tplc="AB22AD38">
      <w:start w:val="1"/>
      <w:numFmt w:val="lowerLetter"/>
      <w:lvlText w:val="%2."/>
      <w:lvlJc w:val="left"/>
      <w:pPr>
        <w:ind w:left="1440" w:hanging="360"/>
      </w:pPr>
    </w:lvl>
    <w:lvl w:ilvl="2" w:tplc="E67478DA">
      <w:start w:val="1"/>
      <w:numFmt w:val="lowerRoman"/>
      <w:lvlText w:val="%3."/>
      <w:lvlJc w:val="right"/>
      <w:pPr>
        <w:ind w:left="2160" w:hanging="180"/>
      </w:pPr>
    </w:lvl>
    <w:lvl w:ilvl="3" w:tplc="CFC8CAB0">
      <w:start w:val="1"/>
      <w:numFmt w:val="decimal"/>
      <w:lvlText w:val="%4."/>
      <w:lvlJc w:val="left"/>
      <w:pPr>
        <w:ind w:left="2880" w:hanging="360"/>
      </w:pPr>
    </w:lvl>
    <w:lvl w:ilvl="4" w:tplc="438A9702">
      <w:start w:val="1"/>
      <w:numFmt w:val="lowerLetter"/>
      <w:lvlText w:val="%5."/>
      <w:lvlJc w:val="left"/>
      <w:pPr>
        <w:ind w:left="3600" w:hanging="360"/>
      </w:pPr>
    </w:lvl>
    <w:lvl w:ilvl="5" w:tplc="99A2551E">
      <w:start w:val="1"/>
      <w:numFmt w:val="lowerRoman"/>
      <w:lvlText w:val="%6."/>
      <w:lvlJc w:val="right"/>
      <w:pPr>
        <w:ind w:left="4320" w:hanging="180"/>
      </w:pPr>
    </w:lvl>
    <w:lvl w:ilvl="6" w:tplc="C4A0A226">
      <w:start w:val="1"/>
      <w:numFmt w:val="decimal"/>
      <w:lvlText w:val="%7."/>
      <w:lvlJc w:val="left"/>
      <w:pPr>
        <w:ind w:left="5040" w:hanging="360"/>
      </w:pPr>
    </w:lvl>
    <w:lvl w:ilvl="7" w:tplc="20409D6C">
      <w:start w:val="1"/>
      <w:numFmt w:val="lowerLetter"/>
      <w:lvlText w:val="%8."/>
      <w:lvlJc w:val="left"/>
      <w:pPr>
        <w:ind w:left="5760" w:hanging="360"/>
      </w:pPr>
    </w:lvl>
    <w:lvl w:ilvl="8" w:tplc="B44C533C">
      <w:start w:val="1"/>
      <w:numFmt w:val="lowerRoman"/>
      <w:lvlText w:val="%9."/>
      <w:lvlJc w:val="right"/>
      <w:pPr>
        <w:ind w:left="6480" w:hanging="180"/>
      </w:pPr>
    </w:lvl>
  </w:abstractNum>
  <w:abstractNum w:abstractNumId="6" w15:restartNumberingAfterBreak="0">
    <w:nsid w:val="5D084953"/>
    <w:multiLevelType w:val="hybridMultilevel"/>
    <w:tmpl w:val="4B9E7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9DE71"/>
    <w:multiLevelType w:val="hybridMultilevel"/>
    <w:tmpl w:val="FFFFFFFF"/>
    <w:lvl w:ilvl="0" w:tplc="EC1CA0CE">
      <w:start w:val="1"/>
      <w:numFmt w:val="upperLetter"/>
      <w:lvlText w:val="%1."/>
      <w:lvlJc w:val="left"/>
      <w:pPr>
        <w:ind w:left="720" w:hanging="360"/>
      </w:pPr>
    </w:lvl>
    <w:lvl w:ilvl="1" w:tplc="A43AE43C">
      <w:start w:val="1"/>
      <w:numFmt w:val="lowerLetter"/>
      <w:lvlText w:val="%2."/>
      <w:lvlJc w:val="left"/>
      <w:pPr>
        <w:ind w:left="1440" w:hanging="360"/>
      </w:pPr>
    </w:lvl>
    <w:lvl w:ilvl="2" w:tplc="507AD500">
      <w:start w:val="1"/>
      <w:numFmt w:val="lowerRoman"/>
      <w:lvlText w:val="%3."/>
      <w:lvlJc w:val="right"/>
      <w:pPr>
        <w:ind w:left="2160" w:hanging="180"/>
      </w:pPr>
    </w:lvl>
    <w:lvl w:ilvl="3" w:tplc="1F928C18">
      <w:start w:val="1"/>
      <w:numFmt w:val="decimal"/>
      <w:lvlText w:val="%4."/>
      <w:lvlJc w:val="left"/>
      <w:pPr>
        <w:ind w:left="2880" w:hanging="360"/>
      </w:pPr>
    </w:lvl>
    <w:lvl w:ilvl="4" w:tplc="05303D98">
      <w:start w:val="1"/>
      <w:numFmt w:val="lowerLetter"/>
      <w:lvlText w:val="%5."/>
      <w:lvlJc w:val="left"/>
      <w:pPr>
        <w:ind w:left="3600" w:hanging="360"/>
      </w:pPr>
    </w:lvl>
    <w:lvl w:ilvl="5" w:tplc="75D04AA8">
      <w:start w:val="1"/>
      <w:numFmt w:val="lowerRoman"/>
      <w:lvlText w:val="%6."/>
      <w:lvlJc w:val="right"/>
      <w:pPr>
        <w:ind w:left="4320" w:hanging="180"/>
      </w:pPr>
    </w:lvl>
    <w:lvl w:ilvl="6" w:tplc="A3F21AFC">
      <w:start w:val="1"/>
      <w:numFmt w:val="decimal"/>
      <w:lvlText w:val="%7."/>
      <w:lvlJc w:val="left"/>
      <w:pPr>
        <w:ind w:left="5040" w:hanging="360"/>
      </w:pPr>
    </w:lvl>
    <w:lvl w:ilvl="7" w:tplc="82A6A27C">
      <w:start w:val="1"/>
      <w:numFmt w:val="lowerLetter"/>
      <w:lvlText w:val="%8."/>
      <w:lvlJc w:val="left"/>
      <w:pPr>
        <w:ind w:left="5760" w:hanging="360"/>
      </w:pPr>
    </w:lvl>
    <w:lvl w:ilvl="8" w:tplc="ECF65AC0">
      <w:start w:val="1"/>
      <w:numFmt w:val="lowerRoman"/>
      <w:lvlText w:val="%9."/>
      <w:lvlJc w:val="right"/>
      <w:pPr>
        <w:ind w:left="6480" w:hanging="180"/>
      </w:pPr>
    </w:lvl>
  </w:abstractNum>
  <w:num w:numId="1" w16cid:durableId="1503006044">
    <w:abstractNumId w:val="1"/>
  </w:num>
  <w:num w:numId="2" w16cid:durableId="779254700">
    <w:abstractNumId w:val="0"/>
  </w:num>
  <w:num w:numId="3" w16cid:durableId="1135875806">
    <w:abstractNumId w:val="2"/>
  </w:num>
  <w:num w:numId="4" w16cid:durableId="2036227812">
    <w:abstractNumId w:val="5"/>
  </w:num>
  <w:num w:numId="5" w16cid:durableId="603534467">
    <w:abstractNumId w:val="4"/>
  </w:num>
  <w:num w:numId="6" w16cid:durableId="1036736665">
    <w:abstractNumId w:val="7"/>
  </w:num>
  <w:num w:numId="7" w16cid:durableId="1021249128">
    <w:abstractNumId w:val="3"/>
  </w:num>
  <w:num w:numId="8" w16cid:durableId="329211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D3"/>
    <w:rsid w:val="00007211"/>
    <w:rsid w:val="00057211"/>
    <w:rsid w:val="000C492A"/>
    <w:rsid w:val="001227FD"/>
    <w:rsid w:val="00154783"/>
    <w:rsid w:val="00157FA5"/>
    <w:rsid w:val="001B69D6"/>
    <w:rsid w:val="001E35CB"/>
    <w:rsid w:val="002130F6"/>
    <w:rsid w:val="003A6C8D"/>
    <w:rsid w:val="004226B6"/>
    <w:rsid w:val="00432B7F"/>
    <w:rsid w:val="00442258"/>
    <w:rsid w:val="0046626F"/>
    <w:rsid w:val="004D6EDA"/>
    <w:rsid w:val="0051114D"/>
    <w:rsid w:val="005332C9"/>
    <w:rsid w:val="00551143"/>
    <w:rsid w:val="005532E6"/>
    <w:rsid w:val="0058792D"/>
    <w:rsid w:val="00607B78"/>
    <w:rsid w:val="006136A8"/>
    <w:rsid w:val="006321ED"/>
    <w:rsid w:val="00686D3B"/>
    <w:rsid w:val="006B2674"/>
    <w:rsid w:val="0072247C"/>
    <w:rsid w:val="0074799F"/>
    <w:rsid w:val="00761D1F"/>
    <w:rsid w:val="00845A75"/>
    <w:rsid w:val="008806FC"/>
    <w:rsid w:val="008D796F"/>
    <w:rsid w:val="00934740"/>
    <w:rsid w:val="009546C0"/>
    <w:rsid w:val="009F1DA8"/>
    <w:rsid w:val="00A502D3"/>
    <w:rsid w:val="00B04D28"/>
    <w:rsid w:val="00B12C83"/>
    <w:rsid w:val="00B22148"/>
    <w:rsid w:val="00C14DF2"/>
    <w:rsid w:val="00C741A6"/>
    <w:rsid w:val="00D174B9"/>
    <w:rsid w:val="00D2176F"/>
    <w:rsid w:val="00E05BF2"/>
    <w:rsid w:val="00EB51BC"/>
    <w:rsid w:val="00F750B8"/>
    <w:rsid w:val="00F8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FF515"/>
  <w15:chartTrackingRefBased/>
  <w15:docId w15:val="{B46A5C1F-8DDA-42E9-A475-2433730E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3B"/>
    <w:rPr>
      <w:rFonts w:ascii="Times New Roman" w:hAnsi="Times New Roman"/>
    </w:rPr>
  </w:style>
  <w:style w:type="paragraph" w:styleId="Heading1">
    <w:name w:val="heading 1"/>
    <w:basedOn w:val="Normal"/>
    <w:next w:val="Normal"/>
    <w:link w:val="Heading1Char"/>
    <w:uiPriority w:val="9"/>
    <w:qFormat/>
    <w:rsid w:val="00C14DF2"/>
    <w:pPr>
      <w:spacing w:line="480" w:lineRule="auto"/>
      <w:outlineLvl w:val="0"/>
    </w:pPr>
    <w:rPr>
      <w:rFonts w:cs="Times New Roman"/>
      <w:b/>
      <w:bCs/>
      <w:sz w:val="28"/>
      <w:u w:val="single"/>
    </w:rPr>
  </w:style>
  <w:style w:type="paragraph" w:styleId="Heading2">
    <w:name w:val="heading 2"/>
    <w:basedOn w:val="Normal"/>
    <w:next w:val="Normal"/>
    <w:link w:val="Heading2Char"/>
    <w:uiPriority w:val="9"/>
    <w:unhideWhenUsed/>
    <w:qFormat/>
    <w:rsid w:val="00686D3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86D3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DF2"/>
    <w:rPr>
      <w:rFonts w:ascii="Times New Roman" w:hAnsi="Times New Roman" w:cs="Times New Roman"/>
      <w:b/>
      <w:bCs/>
      <w:sz w:val="28"/>
      <w:u w:val="single"/>
    </w:rPr>
  </w:style>
  <w:style w:type="character" w:customStyle="1" w:styleId="Heading2Char">
    <w:name w:val="Heading 2 Char"/>
    <w:basedOn w:val="DefaultParagraphFont"/>
    <w:link w:val="Heading2"/>
    <w:uiPriority w:val="9"/>
    <w:rsid w:val="00686D3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86D3B"/>
    <w:rPr>
      <w:rFonts w:ascii="Times New Roman" w:eastAsiaTheme="majorEastAsia" w:hAnsi="Times New Roman" w:cstheme="majorBidi"/>
      <w:b/>
      <w:sz w:val="24"/>
      <w:szCs w:val="24"/>
    </w:rPr>
  </w:style>
  <w:style w:type="paragraph" w:styleId="ListParagraph">
    <w:name w:val="List Paragraph"/>
    <w:basedOn w:val="Normal"/>
    <w:uiPriority w:val="34"/>
    <w:qFormat/>
    <w:rsid w:val="00686D3B"/>
    <w:pPr>
      <w:ind w:left="720"/>
      <w:contextualSpacing/>
    </w:pPr>
  </w:style>
  <w:style w:type="paragraph" w:styleId="Header">
    <w:name w:val="header"/>
    <w:basedOn w:val="Normal"/>
    <w:link w:val="HeaderChar"/>
    <w:uiPriority w:val="99"/>
    <w:unhideWhenUsed/>
    <w:rsid w:val="00686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3B"/>
  </w:style>
  <w:style w:type="paragraph" w:styleId="Caption">
    <w:name w:val="caption"/>
    <w:basedOn w:val="Normal"/>
    <w:next w:val="Normal"/>
    <w:uiPriority w:val="35"/>
    <w:unhideWhenUsed/>
    <w:qFormat/>
    <w:rsid w:val="00686D3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86D3B"/>
  </w:style>
  <w:style w:type="paragraph" w:styleId="TOC1">
    <w:name w:val="toc 1"/>
    <w:basedOn w:val="Normal"/>
    <w:next w:val="Normal"/>
    <w:autoRedefine/>
    <w:uiPriority w:val="39"/>
    <w:unhideWhenUsed/>
    <w:rsid w:val="00686D3B"/>
    <w:pPr>
      <w:spacing w:after="100"/>
    </w:pPr>
  </w:style>
  <w:style w:type="paragraph" w:styleId="TOC2">
    <w:name w:val="toc 2"/>
    <w:basedOn w:val="Normal"/>
    <w:next w:val="Normal"/>
    <w:autoRedefine/>
    <w:uiPriority w:val="39"/>
    <w:unhideWhenUsed/>
    <w:rsid w:val="00686D3B"/>
    <w:pPr>
      <w:spacing w:after="100"/>
      <w:ind w:left="220"/>
    </w:pPr>
  </w:style>
  <w:style w:type="paragraph" w:styleId="TOC3">
    <w:name w:val="toc 3"/>
    <w:basedOn w:val="Normal"/>
    <w:next w:val="Normal"/>
    <w:autoRedefine/>
    <w:uiPriority w:val="39"/>
    <w:unhideWhenUsed/>
    <w:rsid w:val="00686D3B"/>
    <w:pPr>
      <w:spacing w:after="100"/>
      <w:ind w:left="440"/>
    </w:pPr>
  </w:style>
  <w:style w:type="character" w:styleId="Hyperlink">
    <w:name w:val="Hyperlink"/>
    <w:basedOn w:val="DefaultParagraphFont"/>
    <w:uiPriority w:val="99"/>
    <w:unhideWhenUsed/>
    <w:rsid w:val="00686D3B"/>
    <w:rPr>
      <w:color w:val="0563C1" w:themeColor="hyperlink"/>
      <w:u w:val="single"/>
    </w:rPr>
  </w:style>
  <w:style w:type="paragraph" w:styleId="TableofFigures">
    <w:name w:val="table of figures"/>
    <w:basedOn w:val="Normal"/>
    <w:next w:val="Normal"/>
    <w:uiPriority w:val="99"/>
    <w:unhideWhenUsed/>
    <w:rsid w:val="00686D3B"/>
    <w:pPr>
      <w:spacing w:after="0"/>
    </w:pPr>
  </w:style>
  <w:style w:type="paragraph" w:styleId="Footer">
    <w:name w:val="footer"/>
    <w:basedOn w:val="Normal"/>
    <w:link w:val="FooterChar"/>
    <w:uiPriority w:val="99"/>
    <w:unhideWhenUsed/>
    <w:rsid w:val="0012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F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kelly\Documents\Custom%20Office%20Templates\3301L%20microcontrollers%20lab%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b:Tag>
    <b:SourceType>InternetSite</b:SourceType>
    <b:Guid>{CA210A5D-3ED9-48F7-88EC-549D8EC58FFE}</b:Guid>
    <b:Title>Resistor Color Code Chart and Standard Resistor Values</b:Title>
    <b:InternetSiteTitle>TW Controls</b:InternetSiteTitle>
    <b:URL>https://twcontrols.com/lessons/resistor-color-code-chart-and-standard-resistor-values</b:URL>
    <b:RefOrder>1</b:RefOrder>
  </b:Source>
</b:Sources>
</file>

<file path=customXml/itemProps1.xml><?xml version="1.0" encoding="utf-8"?>
<ds:datastoreItem xmlns:ds="http://schemas.openxmlformats.org/officeDocument/2006/customXml" ds:itemID="{6650356C-98E3-4E27-8B9E-A993B1AB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3301L microcontrollers lab report template</Template>
  <TotalTime>27</TotalTime>
  <Pages>7</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Williams</dc:creator>
  <cp:keywords/>
  <dc:description/>
  <cp:lastModifiedBy>Kelly Williams</cp:lastModifiedBy>
  <cp:revision>26</cp:revision>
  <dcterms:created xsi:type="dcterms:W3CDTF">2024-11-14T20:17:00Z</dcterms:created>
  <dcterms:modified xsi:type="dcterms:W3CDTF">2024-11-14T20:44:00Z</dcterms:modified>
</cp:coreProperties>
</file>