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E6B2D" w14:textId="0E7DAFEE" w:rsidR="00A60E3D" w:rsidRDefault="00000000">
      <w:pPr>
        <w:ind w:firstLineChars="2800" w:firstLine="6816"/>
        <w:rPr>
          <w:b/>
          <w:bCs/>
          <w:sz w:val="21"/>
        </w:rPr>
      </w:pPr>
      <w:bookmarkStart w:id="0" w:name="_Hlk167968418"/>
      <w:bookmarkEnd w:id="0"/>
      <w:r>
        <w:rPr>
          <w:rFonts w:hint="eastAsia"/>
          <w:b/>
          <w:bCs/>
        </w:rPr>
        <w:t>学号：</w:t>
      </w:r>
      <w:r w:rsidRPr="00D53DA8">
        <w:rPr>
          <w:rFonts w:hint="eastAsia"/>
          <w:b/>
          <w:bCs/>
          <w:u w:val="single"/>
        </w:rPr>
        <w:t>32</w:t>
      </w:r>
      <w:r w:rsidR="001A005C">
        <w:rPr>
          <w:rFonts w:hint="eastAsia"/>
          <w:b/>
          <w:bCs/>
          <w:u w:val="single"/>
        </w:rPr>
        <w:t>22072072327</w:t>
      </w:r>
    </w:p>
    <w:p w14:paraId="0F124AC2" w14:textId="50D99B89" w:rsidR="00A60E3D" w:rsidRDefault="00000000">
      <w:pPr>
        <w:spacing w:beforeLines="50" w:before="226"/>
        <w:ind w:firstLineChars="2800" w:firstLine="6816"/>
        <w:rPr>
          <w:b/>
          <w:bCs/>
          <w:sz w:val="21"/>
          <w:u w:val="single"/>
        </w:rPr>
      </w:pPr>
      <w:r>
        <w:rPr>
          <w:rFonts w:hint="eastAsia"/>
          <w:b/>
          <w:bCs/>
        </w:rPr>
        <w:t>题目类型：</w:t>
      </w:r>
      <w:r>
        <w:rPr>
          <w:rFonts w:hint="eastAsia"/>
          <w:b/>
          <w:bCs/>
          <w:u w:val="single"/>
        </w:rPr>
        <w:t xml:space="preserve">  </w:t>
      </w:r>
      <w:r>
        <w:rPr>
          <w:rFonts w:hint="eastAsia"/>
          <w:b/>
          <w:bCs/>
          <w:u w:val="single"/>
        </w:rPr>
        <w:t>设计</w:t>
      </w:r>
      <w:r>
        <w:rPr>
          <w:rFonts w:hint="eastAsia"/>
          <w:b/>
          <w:bCs/>
          <w:u w:val="single"/>
        </w:rPr>
        <w:t xml:space="preserve">   </w:t>
      </w:r>
    </w:p>
    <w:p w14:paraId="4BCAAACD" w14:textId="77777777" w:rsidR="00A60E3D" w:rsidRDefault="00000000">
      <w:pPr>
        <w:spacing w:beforeLines="20" w:before="90"/>
        <w:ind w:firstLineChars="3400" w:firstLine="6619"/>
        <w:rPr>
          <w:b/>
          <w:bCs/>
          <w:sz w:val="21"/>
        </w:rPr>
      </w:pPr>
      <w:r>
        <w:rPr>
          <w:rFonts w:hint="eastAsia"/>
          <w:b/>
          <w:bCs/>
          <w:w w:val="80"/>
        </w:rPr>
        <w:t>(</w:t>
      </w:r>
      <w:r>
        <w:rPr>
          <w:rFonts w:hint="eastAsia"/>
          <w:b/>
          <w:bCs/>
          <w:w w:val="80"/>
        </w:rPr>
        <w:t>设计、论文、报告</w:t>
      </w:r>
      <w:r>
        <w:rPr>
          <w:rFonts w:hint="eastAsia"/>
          <w:b/>
          <w:bCs/>
          <w:w w:val="80"/>
        </w:rPr>
        <w:t>)</w:t>
      </w:r>
    </w:p>
    <w:p w14:paraId="39074866" w14:textId="77777777" w:rsidR="00A60E3D" w:rsidRDefault="00A60E3D">
      <w:pPr>
        <w:ind w:firstLineChars="3983" w:firstLine="6798"/>
        <w:rPr>
          <w:b/>
          <w:bCs/>
          <w:w w:val="80"/>
          <w:sz w:val="21"/>
        </w:rPr>
      </w:pPr>
    </w:p>
    <w:p w14:paraId="6771474C" w14:textId="77777777" w:rsidR="00A60E3D" w:rsidRDefault="00A60E3D">
      <w:pPr>
        <w:rPr>
          <w:rFonts w:ascii="宋体" w:hAnsi="宋体" w:hint="eastAsia"/>
          <w:w w:val="80"/>
          <w:sz w:val="36"/>
        </w:rPr>
      </w:pPr>
    </w:p>
    <w:p w14:paraId="7FC90B11" w14:textId="77777777" w:rsidR="00A60E3D" w:rsidRDefault="00000000">
      <w:pPr>
        <w:jc w:val="center"/>
        <w:rPr>
          <w:rFonts w:ascii="华文行楷" w:eastAsia="华文行楷"/>
          <w:b/>
          <w:w w:val="120"/>
          <w:sz w:val="84"/>
        </w:rPr>
      </w:pPr>
      <w:r>
        <w:rPr>
          <w:rFonts w:hint="eastAsia"/>
          <w:b/>
          <w:spacing w:val="38"/>
        </w:rPr>
        <w:t>桂林理工大学</w:t>
      </w:r>
    </w:p>
    <w:p w14:paraId="5EBA90EC"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rPr>
        <w:t>GUILIN</w:t>
      </w:r>
      <w:r>
        <w:rPr>
          <w:rFonts w:hint="eastAsia"/>
          <w:b/>
          <w:bCs/>
          <w:w w:val="90"/>
        </w:rPr>
        <w:t xml:space="preserve"> </w:t>
      </w:r>
      <w:r w:rsidRPr="00D53DA8">
        <w:rPr>
          <w:rFonts w:hint="eastAsia"/>
          <w:b/>
          <w:bCs/>
          <w:w w:val="90"/>
        </w:rPr>
        <w:t>UNIVERSITY</w:t>
      </w:r>
      <w:r>
        <w:rPr>
          <w:rFonts w:hint="eastAsia"/>
          <w:b/>
          <w:bCs/>
          <w:w w:val="90"/>
        </w:rPr>
        <w:t xml:space="preserve"> </w:t>
      </w:r>
      <w:r w:rsidRPr="00D53DA8">
        <w:rPr>
          <w:rFonts w:hint="eastAsia"/>
          <w:b/>
          <w:bCs/>
          <w:w w:val="90"/>
        </w:rPr>
        <w:t>OF</w:t>
      </w:r>
      <w:r>
        <w:rPr>
          <w:rFonts w:hint="eastAsia"/>
          <w:b/>
          <w:bCs/>
          <w:w w:val="90"/>
        </w:rPr>
        <w:t xml:space="preserve"> </w:t>
      </w:r>
      <w:r w:rsidRPr="00D53DA8">
        <w:rPr>
          <w:rFonts w:hint="eastAsia"/>
          <w:b/>
          <w:bCs/>
          <w:w w:val="90"/>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3656906A" w14:textId="77777777" w:rsidR="00A60E3D" w:rsidRDefault="00A60E3D">
      <w:pPr>
        <w:rPr>
          <w:sz w:val="21"/>
        </w:rPr>
      </w:pPr>
    </w:p>
    <w:p w14:paraId="31EF14D1" w14:textId="77777777" w:rsidR="00A60E3D" w:rsidRDefault="00000000">
      <w:pPr>
        <w:jc w:val="center"/>
        <w:rPr>
          <w:rFonts w:ascii="宋体" w:hAnsi="宋体" w:hint="eastAsia"/>
          <w:b/>
          <w:bCs/>
          <w:spacing w:val="84"/>
          <w:w w:val="80"/>
          <w:sz w:val="80"/>
        </w:rPr>
      </w:pPr>
      <w:r>
        <w:rPr>
          <w:rFonts w:hint="eastAsia"/>
          <w:b/>
          <w:bCs/>
          <w:spacing w:val="84"/>
          <w:w w:val="80"/>
        </w:rPr>
        <w:t>本科毕业设计</w:t>
      </w:r>
      <w:r>
        <w:rPr>
          <w:rFonts w:hint="eastAsia"/>
          <w:b/>
          <w:bCs/>
          <w:spacing w:val="84"/>
          <w:w w:val="80"/>
        </w:rPr>
        <w:t>(</w:t>
      </w:r>
      <w:r>
        <w:rPr>
          <w:rFonts w:hint="eastAsia"/>
          <w:b/>
          <w:bCs/>
          <w:spacing w:val="84"/>
          <w:w w:val="80"/>
        </w:rPr>
        <w:t>论文</w:t>
      </w:r>
      <w:r>
        <w:rPr>
          <w:rFonts w:hint="eastAsia"/>
          <w:b/>
          <w:bCs/>
          <w:spacing w:val="84"/>
          <w:w w:val="80"/>
        </w:rPr>
        <w:t>)</w:t>
      </w:r>
    </w:p>
    <w:p w14:paraId="3BFE5564" w14:textId="77777777" w:rsidR="00A60E3D" w:rsidRDefault="00A60E3D">
      <w:pPr>
        <w:ind w:firstLine="643"/>
        <w:rPr>
          <w:rFonts w:ascii="宋体" w:hAnsi="宋体" w:cs="Times New Roman" w:hint="eastAsia"/>
          <w:b/>
          <w:bCs/>
          <w:sz w:val="32"/>
          <w:szCs w:val="24"/>
        </w:rPr>
      </w:pPr>
    </w:p>
    <w:p w14:paraId="271EB166" w14:textId="77777777" w:rsidR="00A60E3D" w:rsidRDefault="00000000">
      <w:pPr>
        <w:ind w:firstLineChars="489" w:firstLine="1190"/>
        <w:rPr>
          <w:rFonts w:ascii="宋体" w:hAnsi="宋体" w:cs="Times New Roman" w:hint="eastAsia"/>
          <w:sz w:val="21"/>
          <w:szCs w:val="24"/>
          <w:u w:val="single"/>
        </w:rPr>
      </w:pPr>
      <w:r>
        <w:rPr>
          <w:rFonts w:cs="Times New Roman" w:hint="eastAsia"/>
          <w:b/>
          <w:bCs/>
          <w:szCs w:val="24"/>
        </w:rPr>
        <w:t>题目：</w:t>
      </w:r>
      <w:r>
        <w:rPr>
          <w:rFonts w:cs="Times New Roman" w:hint="eastAsia"/>
          <w:b/>
          <w:bCs/>
          <w:szCs w:val="24"/>
          <w:u w:val="single"/>
        </w:rPr>
        <w:t xml:space="preserve">  </w:t>
      </w:r>
      <w:r>
        <w:rPr>
          <w:rFonts w:cs="Times New Roman"/>
          <w:b/>
          <w:bCs/>
          <w:szCs w:val="24"/>
          <w:u w:val="single"/>
        </w:rPr>
        <w:t xml:space="preserve">  </w:t>
      </w:r>
      <w:r w:rsidR="00F1265D" w:rsidRPr="00F1265D">
        <w:rPr>
          <w:rFonts w:cs="Times New Roman" w:hint="eastAsia"/>
          <w:b/>
          <w:bCs/>
          <w:szCs w:val="24"/>
          <w:u w:val="single"/>
        </w:rPr>
        <w:t>基于用电负荷特性的地铁车站</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5F886840" w14:textId="77777777" w:rsidR="00A60E3D" w:rsidRDefault="00000000">
      <w:pPr>
        <w:ind w:firstLine="480"/>
        <w:rPr>
          <w:rFonts w:ascii="宋体" w:hAnsi="宋体" w:cs="Times New Roman" w:hint="eastAsia"/>
          <w:b/>
          <w:bCs/>
          <w:sz w:val="32"/>
          <w:szCs w:val="32"/>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szCs w:val="24"/>
          <w:u w:val="single"/>
        </w:rPr>
        <w:t xml:space="preserve">      </w:t>
      </w:r>
      <w:r>
        <w:rPr>
          <w:rFonts w:cs="Times New Roman" w:hint="eastAsia"/>
          <w:b/>
          <w:bCs/>
          <w:szCs w:val="24"/>
          <w:u w:val="single"/>
        </w:rPr>
        <w:t xml:space="preserve"> </w:t>
      </w:r>
      <w:r w:rsidR="00F1265D" w:rsidRPr="00F1265D">
        <w:rPr>
          <w:rFonts w:hint="eastAsia"/>
          <w:b/>
          <w:bCs/>
          <w:u w:val="single"/>
        </w:rPr>
        <w:t>典型系统设备容量优化研究</w:t>
      </w:r>
      <w:r>
        <w:rPr>
          <w:rFonts w:cs="Times New Roman" w:hint="eastAsia"/>
          <w:b/>
          <w:bCs/>
          <w:szCs w:val="24"/>
          <w:u w:val="single"/>
        </w:rPr>
        <w:t xml:space="preserve">     </w:t>
      </w:r>
    </w:p>
    <w:p w14:paraId="0F14430F"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175D47D4" w14:textId="77777777" w:rsidR="00A60E3D" w:rsidRDefault="00A60E3D">
      <w:pPr>
        <w:ind w:firstLine="420"/>
        <w:rPr>
          <w:rFonts w:ascii="宋体" w:hAnsi="宋体" w:cs="Times New Roman" w:hint="eastAsia"/>
          <w:sz w:val="21"/>
          <w:szCs w:val="24"/>
          <w:u w:val="single"/>
        </w:rPr>
      </w:pPr>
    </w:p>
    <w:p w14:paraId="70995E63"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机械与控制工程学院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46C6FC04"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专业</w:t>
      </w:r>
      <w:r>
        <w:rPr>
          <w:rFonts w:cs="Times New Roman" w:hint="eastAsia"/>
          <w:b/>
          <w:bCs/>
          <w:szCs w:val="24"/>
        </w:rPr>
        <w:t>(</w:t>
      </w:r>
      <w:r>
        <w:rPr>
          <w:rFonts w:cs="Times New Roman" w:hint="eastAsia"/>
          <w:b/>
          <w:bCs/>
          <w:szCs w:val="24"/>
        </w:rPr>
        <w:t>方向</w:t>
      </w:r>
      <w:r>
        <w:rPr>
          <w:rFonts w:cs="Times New Roman" w:hint="eastAsia"/>
          <w:b/>
          <w:bCs/>
          <w:szCs w:val="24"/>
        </w:rPr>
        <w:t>)</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自动化</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5ABF0FA0"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班</w:t>
      </w:r>
      <w:r>
        <w:rPr>
          <w:rFonts w:cs="Times New Roman" w:hint="eastAsia"/>
          <w:b/>
          <w:bCs/>
          <w:szCs w:val="24"/>
        </w:rPr>
        <w:t xml:space="preserve">      </w:t>
      </w:r>
      <w:r>
        <w:rPr>
          <w:rFonts w:cs="Times New Roman" w:hint="eastAsia"/>
          <w:b/>
          <w:bCs/>
          <w:szCs w:val="24"/>
        </w:rPr>
        <w:t>级：</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sidRPr="00D53DA8">
        <w:rPr>
          <w:rFonts w:cs="Times New Roman" w:hint="eastAsia"/>
          <w:b/>
          <w:bCs/>
          <w:szCs w:val="24"/>
          <w:u w:val="single"/>
        </w:rPr>
        <w:t>202</w:t>
      </w:r>
      <w:r w:rsidR="004C7BDC">
        <w:rPr>
          <w:rFonts w:cs="Times New Roman" w:hint="eastAsia"/>
          <w:b/>
          <w:bCs/>
          <w:szCs w:val="24"/>
          <w:u w:val="single"/>
        </w:rPr>
        <w:t>2</w:t>
      </w:r>
      <w:r>
        <w:rPr>
          <w:rFonts w:cs="Times New Roman" w:hint="eastAsia"/>
          <w:b/>
          <w:bCs/>
          <w:szCs w:val="24"/>
          <w:u w:val="single"/>
        </w:rPr>
        <w:t>-</w:t>
      </w:r>
      <w:r w:rsidRPr="00D53DA8">
        <w:rPr>
          <w:rFonts w:cs="Times New Roman" w:hint="eastAsia"/>
          <w:b/>
          <w:bCs/>
          <w:szCs w:val="24"/>
          <w:u w:val="single"/>
        </w:rPr>
        <w:t>1</w:t>
      </w:r>
      <w:r>
        <w:rPr>
          <w:rFonts w:cs="Times New Roman" w:hint="eastAsia"/>
          <w:b/>
          <w:bCs/>
          <w:szCs w:val="24"/>
          <w:u w:val="single"/>
        </w:rPr>
        <w:t>班</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p>
    <w:p w14:paraId="6EC755B9"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生：</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sidR="00F96CAB">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703089EC" w14:textId="77777777" w:rsidR="00A60E3D" w:rsidRDefault="00000000">
      <w:pPr>
        <w:ind w:firstLine="480"/>
        <w:rPr>
          <w:rFonts w:ascii="宋体" w:hAnsi="宋体" w:cs="Times New Roman" w:hint="eastAsia"/>
          <w:b/>
          <w:bCs/>
          <w:sz w:val="30"/>
          <w:szCs w:val="24"/>
          <w:u w:val="single"/>
        </w:rPr>
      </w:pPr>
      <w:r>
        <w:rPr>
          <w:rFonts w:cs="Times New Roman" w:hint="eastAsia"/>
          <w:b/>
          <w:bCs/>
          <w:szCs w:val="24"/>
        </w:rPr>
        <w:t xml:space="preserve">         </w:t>
      </w:r>
      <w:r>
        <w:rPr>
          <w:rFonts w:cs="Times New Roman" w:hint="eastAsia"/>
          <w:b/>
          <w:bCs/>
          <w:spacing w:val="40"/>
          <w:szCs w:val="24"/>
        </w:rPr>
        <w:t>指导教师</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hint="eastAsia"/>
          <w:b/>
          <w:bCs/>
          <w:szCs w:val="24"/>
          <w:u w:val="single"/>
        </w:rPr>
        <w:t>吴东</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hint="eastAsia"/>
          <w:b/>
          <w:bCs/>
          <w:u w:val="single"/>
        </w:rPr>
        <w:t xml:space="preserve"> </w:t>
      </w:r>
      <w:r>
        <w:rPr>
          <w:b/>
          <w:bCs/>
          <w:u w:val="single"/>
        </w:rPr>
        <w:t xml:space="preserve"> </w:t>
      </w:r>
    </w:p>
    <w:p w14:paraId="11281C59" w14:textId="77777777" w:rsidR="00A60E3D" w:rsidRDefault="00A60E3D">
      <w:pPr>
        <w:rPr>
          <w:rFonts w:ascii="宋体" w:hAnsi="宋体" w:cs="Times New Roman" w:hint="eastAsia"/>
          <w:b/>
          <w:bCs/>
          <w:sz w:val="20"/>
          <w:szCs w:val="24"/>
        </w:rPr>
      </w:pPr>
    </w:p>
    <w:p w14:paraId="4AD42E51" w14:textId="77777777" w:rsidR="00A60E3D" w:rsidRDefault="00A60E3D">
      <w:pPr>
        <w:rPr>
          <w:rFonts w:ascii="宋体" w:hAnsi="宋体" w:cs="Times New Roman" w:hint="eastAsia"/>
          <w:b/>
          <w:bCs/>
          <w:sz w:val="20"/>
          <w:szCs w:val="24"/>
        </w:rPr>
      </w:pPr>
    </w:p>
    <w:p w14:paraId="4901A4CE" w14:textId="77777777" w:rsidR="00A60E3D" w:rsidRDefault="00A60E3D">
      <w:pPr>
        <w:rPr>
          <w:rFonts w:ascii="宋体" w:hAnsi="宋体" w:cs="Times New Roman" w:hint="eastAsia"/>
          <w:b/>
          <w:bCs/>
          <w:sz w:val="20"/>
          <w:szCs w:val="24"/>
        </w:rPr>
      </w:pPr>
    </w:p>
    <w:p w14:paraId="5F1C4255" w14:textId="77777777" w:rsidR="00A60E3D" w:rsidRDefault="00A60E3D">
      <w:pPr>
        <w:ind w:firstLine="402"/>
        <w:rPr>
          <w:rFonts w:ascii="宋体" w:hAnsi="宋体" w:cs="Times New Roman" w:hint="eastAsia"/>
          <w:b/>
          <w:bCs/>
          <w:sz w:val="20"/>
          <w:szCs w:val="24"/>
        </w:rPr>
      </w:pPr>
    </w:p>
    <w:p w14:paraId="5A29AC5D" w14:textId="77777777" w:rsidR="00A60E3D" w:rsidRDefault="00000000">
      <w:pPr>
        <w:ind w:firstLine="480"/>
        <w:jc w:val="center"/>
        <w:rPr>
          <w:rFonts w:ascii="宋体" w:hAnsi="宋体" w:cs="Times New Roman" w:hint="eastAsia"/>
          <w:b/>
          <w:bCs/>
          <w:sz w:val="28"/>
          <w:szCs w:val="24"/>
        </w:rPr>
      </w:pPr>
      <w:r w:rsidRPr="00D53DA8">
        <w:rPr>
          <w:rFonts w:cs="Times New Roman"/>
          <w:b/>
          <w:bCs/>
          <w:szCs w:val="24"/>
        </w:rPr>
        <w:t>202</w:t>
      </w:r>
      <w:r w:rsidR="00BC7FD9">
        <w:rPr>
          <w:rFonts w:cs="Times New Roman" w:hint="eastAsia"/>
          <w:b/>
          <w:bCs/>
          <w:szCs w:val="24"/>
        </w:rPr>
        <w:t>6</w:t>
      </w:r>
      <w:r>
        <w:rPr>
          <w:rFonts w:cs="Times New Roman" w:hint="eastAsia"/>
          <w:b/>
          <w:bCs/>
          <w:szCs w:val="24"/>
        </w:rPr>
        <w:t>年</w:t>
      </w:r>
      <w:r w:rsidR="001042E4">
        <w:rPr>
          <w:rFonts w:cs="Times New Roman" w:hint="eastAsia"/>
          <w:b/>
          <w:bCs/>
          <w:szCs w:val="24"/>
        </w:rPr>
        <w:t>6</w:t>
      </w:r>
      <w:r>
        <w:rPr>
          <w:rFonts w:cs="Times New Roman" w:hint="eastAsia"/>
          <w:b/>
          <w:bCs/>
          <w:szCs w:val="24"/>
        </w:rPr>
        <w:t>月</w:t>
      </w:r>
      <w:r w:rsidR="00806CD1">
        <w:rPr>
          <w:rFonts w:cs="Times New Roman" w:hint="eastAsia"/>
          <w:b/>
          <w:bCs/>
          <w:szCs w:val="24"/>
        </w:rPr>
        <w:t>15</w:t>
      </w:r>
      <w:r>
        <w:rPr>
          <w:rFonts w:cs="Times New Roman" w:hint="eastAsia"/>
          <w:b/>
          <w:bCs/>
          <w:szCs w:val="24"/>
        </w:rPr>
        <w:t>日</w:t>
      </w:r>
    </w:p>
    <w:p w14:paraId="0BC664CC" w14:textId="77777777" w:rsidR="00A60E3D" w:rsidRDefault="00A60E3D">
      <w:pPr>
        <w:ind w:firstLine="562"/>
        <w:jc w:val="center"/>
        <w:rPr>
          <w:rFonts w:ascii="宋体" w:hAnsi="宋体" w:cs="Times New Roman" w:hint="eastAsia"/>
          <w:b/>
          <w:bCs/>
          <w:sz w:val="28"/>
          <w:szCs w:val="24"/>
        </w:rPr>
      </w:pPr>
    </w:p>
    <w:p w14:paraId="5515A6FF"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3AB46A04" w14:textId="77777777" w:rsidR="00A60E3D" w:rsidRDefault="00000000">
      <w:pPr>
        <w:spacing w:beforeLines="100" w:before="452" w:afterLines="50" w:after="226"/>
        <w:ind w:firstLine="480"/>
        <w:jc w:val="center"/>
        <w:rPr>
          <w:b/>
          <w:bCs/>
          <w:sz w:val="44"/>
          <w:szCs w:val="44"/>
        </w:rPr>
      </w:pPr>
      <w:r>
        <w:rPr>
          <w:rFonts w:hint="eastAsia"/>
          <w:b/>
          <w:bCs/>
          <w:szCs w:val="44"/>
        </w:rPr>
        <w:lastRenderedPageBreak/>
        <w:t>毕业设计（论文）独创性声明</w:t>
      </w:r>
    </w:p>
    <w:p w14:paraId="3653EC14" w14:textId="77777777" w:rsidR="00A60E3D" w:rsidRDefault="00000000">
      <w:pPr>
        <w:pStyle w:val="a5"/>
        <w:ind w:firstLine="485"/>
      </w:pPr>
      <w:r>
        <w:rPr>
          <w:rFonts w:hint="eastAsia"/>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C947FD3"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7F8A335"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189A1521" w14:textId="77777777" w:rsidR="00A60E3D" w:rsidRDefault="00000000">
      <w:pPr>
        <w:spacing w:beforeLines="50" w:before="226" w:afterLines="50" w:after="226"/>
        <w:ind w:firstLine="480"/>
        <w:jc w:val="center"/>
        <w:rPr>
          <w:sz w:val="44"/>
          <w:szCs w:val="44"/>
        </w:rPr>
      </w:pPr>
      <w:r>
        <w:rPr>
          <w:rFonts w:hint="eastAsia"/>
          <w:b/>
          <w:bCs/>
          <w:szCs w:val="44"/>
        </w:rPr>
        <w:t>设计（论文）使用授权声明</w:t>
      </w:r>
    </w:p>
    <w:p w14:paraId="6A29439D" w14:textId="77777777" w:rsidR="00A60E3D" w:rsidRDefault="00000000">
      <w:pPr>
        <w:pStyle w:val="a5"/>
        <w:ind w:firstLine="485"/>
      </w:pPr>
      <w:r>
        <w:rPr>
          <w:rFonts w:hint="eastAsia"/>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4C13D9D1"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30980377" w14:textId="77777777" w:rsidR="00A60E3D" w:rsidRDefault="00000000">
      <w:pPr>
        <w:ind w:firstLineChars="500" w:firstLine="121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52C9AC38"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1DE0BED5"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77C54580"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3CB9AB0D" w14:textId="39E3EB43" w:rsidR="000827B1" w:rsidRDefault="00EC5F37" w:rsidP="00134944">
      <w:pPr>
        <w:ind w:firstLineChars="200" w:firstLine="485"/>
      </w:pPr>
      <w:r>
        <w:t>研究基于福州地铁东街口站</w:t>
      </w:r>
      <w:r>
        <w:t xml:space="preserve"> 2025 </w:t>
      </w:r>
      <w:r>
        <w:t>年全年</w:t>
      </w:r>
      <w:r>
        <w:t xml:space="preserve"> 15 min </w:t>
      </w:r>
      <w:r>
        <w:t>粒度运行数据，首先完成时间对齐、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5205A6BA" w14:textId="39A9A8B3" w:rsidR="00A60E3D" w:rsidRPr="004044CC" w:rsidRDefault="00EC5F37" w:rsidP="00134944">
      <w:pPr>
        <w:ind w:firstLineChars="200" w:firstLine="485"/>
        <w:rPr>
          <w:rFonts w:cs="Times New Roman"/>
          <w:szCs w:val="24"/>
        </w:rPr>
      </w:pPr>
      <w:r>
        <w:t>结果表明，</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，预测精度优于</w:t>
      </w:r>
      <w:r>
        <w:t xml:space="preserve"> BP </w:t>
      </w:r>
      <w:r>
        <w:t>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3DDA13FF"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23E0316" w14:textId="77777777" w:rsidR="00A60E3D" w:rsidRDefault="00000000">
      <w:pPr>
        <w:rPr>
          <w:rFonts w:cs="Times New Roman"/>
        </w:rPr>
      </w:pPr>
      <w:r>
        <w:rPr>
          <w:rFonts w:cs="Times New Roman"/>
        </w:rPr>
        <w:br w:type="page"/>
      </w:r>
    </w:p>
    <w:p w14:paraId="500960F2"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b/>
          <w:bCs/>
          <w:szCs w:val="32"/>
        </w:rPr>
        <w:lastRenderedPageBreak/>
        <w:t>Capacity Configuration Optimization of Metro Station Ventilation and Air-Conditioning System Based on Load Characteristics</w:t>
      </w:r>
    </w:p>
    <w:p w14:paraId="12D90ACB"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2B7FD049"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61663F62" w14:textId="77777777" w:rsidR="00767582" w:rsidRDefault="00767582" w:rsidP="00767582">
      <w:pPr>
        <w:pStyle w:val="13"/>
        <w:ind w:firstLine="480"/>
      </w:pPr>
      <w:r>
        <w:rPr>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2A9A7BA7" w14:textId="77777777" w:rsidR="00767582" w:rsidRDefault="00767582" w:rsidP="00767582">
      <w:pPr>
        <w:pStyle w:val="13"/>
      </w:pPr>
      <w:r>
        <w:rPr>
          <w:sz w:val="24"/>
        </w:rPr>
        <w:t>Key words: Metro Station; Load Characteristic Analysis; LSTM Prediction Model; Genetic Algorithm; Capacity Optimization</w:t>
      </w:r>
    </w:p>
    <w:p w14:paraId="03868279" w14:textId="77777777" w:rsidR="00767582" w:rsidRPr="00767582" w:rsidRDefault="00767582" w:rsidP="00767582">
      <w:pPr>
        <w:pStyle w:val="13"/>
      </w:pPr>
    </w:p>
    <w:p w14:paraId="5A481666" w14:textId="77777777" w:rsidR="00767582" w:rsidRDefault="00767582" w:rsidP="00767582">
      <w:pPr>
        <w:pStyle w:val="13"/>
      </w:pPr>
    </w:p>
    <w:bookmarkEnd w:id="47"/>
    <w:p w14:paraId="1A903AF9"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2A3315DC"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04DA63A1" w14:textId="77777777" w:rsidR="00A60E3D" w:rsidRPr="003752FA" w:rsidRDefault="00A60E3D"/>
        <w:p w14:paraId="6F3CC3AD" w14:textId="1ED6F329" w:rsidR="004616CF"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354912" w:history="1">
            <w:r w:rsidR="004616CF" w:rsidRPr="009F1A04">
              <w:rPr>
                <w:rStyle w:val="af4"/>
                <w:rFonts w:hint="eastAsia"/>
                <w:noProof/>
              </w:rPr>
              <w:t>摘</w:t>
            </w:r>
            <w:r w:rsidR="004616CF" w:rsidRPr="009F1A04">
              <w:rPr>
                <w:rStyle w:val="af4"/>
                <w:rFonts w:hint="eastAsia"/>
                <w:noProof/>
              </w:rPr>
              <w:t xml:space="preserve">    </w:t>
            </w:r>
            <w:r w:rsidR="004616CF" w:rsidRPr="009F1A04">
              <w:rPr>
                <w:rStyle w:val="af4"/>
                <w:rFonts w:hint="eastAsia"/>
                <w:noProof/>
              </w:rPr>
              <w:t>要</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w:t>
            </w:r>
            <w:r w:rsidR="004616CF">
              <w:rPr>
                <w:rFonts w:hint="eastAsia"/>
                <w:noProof/>
                <w:webHidden/>
              </w:rPr>
              <w:fldChar w:fldCharType="end"/>
            </w:r>
          </w:hyperlink>
        </w:p>
        <w:p w14:paraId="092BBF68" w14:textId="6ACC3A2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3" w:history="1">
            <w:r w:rsidR="004616CF" w:rsidRPr="009F1A04">
              <w:rPr>
                <w:rStyle w:val="af4"/>
                <w:rFonts w:hint="eastAsia"/>
                <w:noProof/>
              </w:rPr>
              <w:t>Abstract:</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II</w:t>
            </w:r>
            <w:r w:rsidR="004616CF">
              <w:rPr>
                <w:rFonts w:hint="eastAsia"/>
                <w:noProof/>
                <w:webHidden/>
              </w:rPr>
              <w:fldChar w:fldCharType="end"/>
            </w:r>
          </w:hyperlink>
        </w:p>
        <w:p w14:paraId="6E5AC07C" w14:textId="61E9A49D"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4" w:history="1">
            <w:r w:rsidR="004616CF" w:rsidRPr="009F1A04">
              <w:rPr>
                <w:rStyle w:val="af4"/>
                <w:rFonts w:hint="eastAsia"/>
                <w:noProof/>
              </w:rPr>
              <w:t xml:space="preserve">1  </w:t>
            </w:r>
            <w:r w:rsidR="004616CF" w:rsidRPr="009F1A04">
              <w:rPr>
                <w:rStyle w:val="af4"/>
                <w:rFonts w:hint="eastAsia"/>
                <w:noProof/>
              </w:rPr>
              <w:t>绪论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2A974EBB" w14:textId="178D6D2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5" w:history="1">
            <w:r w:rsidR="004616CF" w:rsidRPr="009F1A04">
              <w:rPr>
                <w:rStyle w:val="af4"/>
                <w:rFonts w:hint="eastAsia"/>
                <w:noProof/>
              </w:rPr>
              <w:t xml:space="preserve">1.1 </w:t>
            </w:r>
            <w:r w:rsidR="004616CF" w:rsidRPr="009F1A04">
              <w:rPr>
                <w:rStyle w:val="af4"/>
                <w:rFonts w:hint="eastAsia"/>
                <w:noProof/>
              </w:rPr>
              <w:t>研究背景</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09B4352D" w14:textId="030A843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6" w:history="1">
            <w:r w:rsidR="004616CF" w:rsidRPr="009F1A04">
              <w:rPr>
                <w:rStyle w:val="af4"/>
                <w:rFonts w:hint="eastAsia"/>
                <w:noProof/>
              </w:rPr>
              <w:t xml:space="preserve">1.2 </w:t>
            </w:r>
            <w:r w:rsidR="004616CF" w:rsidRPr="009F1A04">
              <w:rPr>
                <w:rStyle w:val="af4"/>
                <w:rFonts w:hint="eastAsia"/>
                <w:noProof/>
              </w:rPr>
              <w:t>研究目的与意义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6168BFA2" w14:textId="7F458CE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7" w:history="1">
            <w:r w:rsidR="004616CF" w:rsidRPr="009F1A04">
              <w:rPr>
                <w:rStyle w:val="af4"/>
                <w:rFonts w:hint="eastAsia"/>
                <w:noProof/>
              </w:rPr>
              <w:t xml:space="preserve">1.3 </w:t>
            </w:r>
            <w:r w:rsidR="004616CF" w:rsidRPr="009F1A04">
              <w:rPr>
                <w:rStyle w:val="af4"/>
                <w:rFonts w:hint="eastAsia"/>
                <w:noProof/>
              </w:rPr>
              <w:t>国内外研究现状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w:t>
            </w:r>
            <w:r w:rsidR="004616CF">
              <w:rPr>
                <w:rFonts w:hint="eastAsia"/>
                <w:noProof/>
                <w:webHidden/>
              </w:rPr>
              <w:fldChar w:fldCharType="end"/>
            </w:r>
          </w:hyperlink>
        </w:p>
        <w:p w14:paraId="0A8CA437" w14:textId="7B93D3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8" w:history="1">
            <w:r w:rsidR="004616CF" w:rsidRPr="009F1A04">
              <w:rPr>
                <w:rStyle w:val="af4"/>
                <w:rFonts w:hint="eastAsia"/>
                <w:noProof/>
              </w:rPr>
              <w:t xml:space="preserve">1.4 </w:t>
            </w:r>
            <w:r w:rsidR="004616CF" w:rsidRPr="009F1A04">
              <w:rPr>
                <w:rStyle w:val="af4"/>
                <w:rFonts w:hint="eastAsia"/>
                <w:noProof/>
              </w:rPr>
              <w:t>研究内容与技术路线</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w:t>
            </w:r>
            <w:r w:rsidR="004616CF">
              <w:rPr>
                <w:rFonts w:hint="eastAsia"/>
                <w:noProof/>
                <w:webHidden/>
              </w:rPr>
              <w:fldChar w:fldCharType="end"/>
            </w:r>
          </w:hyperlink>
        </w:p>
        <w:p w14:paraId="508476D8" w14:textId="74100EDB"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9" w:history="1">
            <w:r w:rsidR="004616CF" w:rsidRPr="009F1A04">
              <w:rPr>
                <w:rStyle w:val="af4"/>
                <w:rFonts w:hint="eastAsia"/>
                <w:noProof/>
              </w:rPr>
              <w:t xml:space="preserve">1.5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w:t>
            </w:r>
            <w:r w:rsidR="004616CF">
              <w:rPr>
                <w:rFonts w:hint="eastAsia"/>
                <w:noProof/>
                <w:webHidden/>
              </w:rPr>
              <w:fldChar w:fldCharType="end"/>
            </w:r>
          </w:hyperlink>
        </w:p>
        <w:p w14:paraId="04D02466" w14:textId="4ADB66C5"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0" w:history="1">
            <w:r w:rsidR="004616CF" w:rsidRPr="009F1A04">
              <w:rPr>
                <w:rStyle w:val="af4"/>
                <w:rFonts w:hint="eastAsia"/>
                <w:noProof/>
              </w:rPr>
              <w:t xml:space="preserve">2  </w:t>
            </w:r>
            <w:r w:rsidR="004616CF" w:rsidRPr="009F1A04">
              <w:rPr>
                <w:rStyle w:val="af4"/>
                <w:rFonts w:hint="eastAsia"/>
                <w:noProof/>
              </w:rPr>
              <w:t>地铁车站通风空调系统负荷特性与容量配置理论基础</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40110E0F" w14:textId="195875B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1" w:history="1">
            <w:r w:rsidR="004616CF" w:rsidRPr="009F1A04">
              <w:rPr>
                <w:rStyle w:val="af4"/>
                <w:rFonts w:cs="Times New Roman" w:hint="eastAsia"/>
                <w:noProof/>
              </w:rPr>
              <w:t>2.1</w:t>
            </w:r>
            <w:r w:rsidR="004616CF" w:rsidRPr="009F1A04">
              <w:rPr>
                <w:rStyle w:val="af4"/>
                <w:rFonts w:hint="eastAsia"/>
                <w:noProof/>
              </w:rPr>
              <w:t xml:space="preserve"> </w:t>
            </w:r>
            <w:r w:rsidR="004616CF" w:rsidRPr="009F1A04">
              <w:rPr>
                <w:rStyle w:val="af4"/>
                <w:rFonts w:hint="eastAsia"/>
                <w:noProof/>
              </w:rPr>
              <w:t>地铁车站通风空调系统组成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69552758" w14:textId="2EB5A48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2" w:history="1">
            <w:r w:rsidR="004616CF" w:rsidRPr="009F1A04">
              <w:rPr>
                <w:rStyle w:val="af4"/>
                <w:rFonts w:cs="Times New Roman" w:hint="eastAsia"/>
                <w:noProof/>
              </w:rPr>
              <w:t xml:space="preserve">2.2 </w:t>
            </w:r>
            <w:r w:rsidR="004616CF" w:rsidRPr="009F1A04">
              <w:rPr>
                <w:rStyle w:val="af4"/>
                <w:rFonts w:hint="eastAsia"/>
                <w:noProof/>
              </w:rPr>
              <w:t>站台区域空调负荷构成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6</w:t>
            </w:r>
            <w:r w:rsidR="004616CF">
              <w:rPr>
                <w:rFonts w:hint="eastAsia"/>
                <w:noProof/>
                <w:webHidden/>
              </w:rPr>
              <w:fldChar w:fldCharType="end"/>
            </w:r>
          </w:hyperlink>
        </w:p>
        <w:p w14:paraId="02D34944" w14:textId="5F28F15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3" w:history="1">
            <w:r w:rsidR="004616CF" w:rsidRPr="009F1A04">
              <w:rPr>
                <w:rStyle w:val="af4"/>
                <w:rFonts w:hint="eastAsia"/>
                <w:noProof/>
              </w:rPr>
              <w:t xml:space="preserve">2.3 </w:t>
            </w:r>
            <w:r w:rsidR="004616CF" w:rsidRPr="009F1A04">
              <w:rPr>
                <w:rStyle w:val="af4"/>
                <w:rFonts w:hint="eastAsia"/>
                <w:noProof/>
              </w:rPr>
              <w:t>负荷影响因素分析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7</w:t>
            </w:r>
            <w:r w:rsidR="004616CF">
              <w:rPr>
                <w:rFonts w:hint="eastAsia"/>
                <w:noProof/>
                <w:webHidden/>
              </w:rPr>
              <w:fldChar w:fldCharType="end"/>
            </w:r>
          </w:hyperlink>
        </w:p>
        <w:p w14:paraId="7EAE7790" w14:textId="4E8AA41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4" w:history="1">
            <w:r w:rsidR="004616CF" w:rsidRPr="009F1A04">
              <w:rPr>
                <w:rStyle w:val="af4"/>
                <w:rFonts w:hint="eastAsia"/>
                <w:noProof/>
              </w:rPr>
              <w:t xml:space="preserve">2.4 </w:t>
            </w:r>
            <w:r w:rsidR="004616CF" w:rsidRPr="009F1A04">
              <w:rPr>
                <w:rStyle w:val="af4"/>
                <w:rFonts w:hint="eastAsia"/>
                <w:noProof/>
              </w:rPr>
              <w:t>典型负荷模式识别理论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8</w:t>
            </w:r>
            <w:r w:rsidR="004616CF">
              <w:rPr>
                <w:rFonts w:hint="eastAsia"/>
                <w:noProof/>
                <w:webHidden/>
              </w:rPr>
              <w:fldChar w:fldCharType="end"/>
            </w:r>
          </w:hyperlink>
        </w:p>
        <w:p w14:paraId="062DC28F" w14:textId="6E5FAC0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5" w:history="1">
            <w:r w:rsidR="004616CF" w:rsidRPr="009F1A04">
              <w:rPr>
                <w:rStyle w:val="af4"/>
                <w:rFonts w:hint="eastAsia"/>
                <w:noProof/>
              </w:rPr>
              <w:t xml:space="preserve">2.5 </w:t>
            </w:r>
            <w:r w:rsidR="004616CF" w:rsidRPr="009F1A04">
              <w:rPr>
                <w:rStyle w:val="af4"/>
                <w:rFonts w:hint="eastAsia"/>
                <w:noProof/>
              </w:rPr>
              <w:t>容量配置优化问题描述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9</w:t>
            </w:r>
            <w:r w:rsidR="004616CF">
              <w:rPr>
                <w:rFonts w:hint="eastAsia"/>
                <w:noProof/>
                <w:webHidden/>
              </w:rPr>
              <w:fldChar w:fldCharType="end"/>
            </w:r>
          </w:hyperlink>
        </w:p>
        <w:p w14:paraId="248D9A14" w14:textId="70FF06E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6" w:history="1">
            <w:r w:rsidR="004616CF" w:rsidRPr="009F1A04">
              <w:rPr>
                <w:rStyle w:val="af4"/>
                <w:rFonts w:hint="eastAsia"/>
                <w:noProof/>
              </w:rPr>
              <w:t xml:space="preserve">2.6 </w:t>
            </w:r>
            <w:r w:rsidR="004616CF" w:rsidRPr="009F1A04">
              <w:rPr>
                <w:rStyle w:val="af4"/>
                <w:rFonts w:hint="eastAsia"/>
                <w:noProof/>
              </w:rPr>
              <w:t>多目标优化与综合评价方法</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10</w:t>
            </w:r>
            <w:r w:rsidR="004616CF">
              <w:rPr>
                <w:rFonts w:hint="eastAsia"/>
                <w:noProof/>
                <w:webHidden/>
              </w:rPr>
              <w:fldChar w:fldCharType="end"/>
            </w:r>
          </w:hyperlink>
        </w:p>
        <w:p w14:paraId="675CB898" w14:textId="2B16042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7" w:history="1">
            <w:r w:rsidR="004616CF" w:rsidRPr="009F1A04">
              <w:rPr>
                <w:rStyle w:val="af4"/>
                <w:rFonts w:hint="eastAsia"/>
                <w:noProof/>
              </w:rPr>
              <w:t xml:space="preserve">2.7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11</w:t>
            </w:r>
            <w:r w:rsidR="004616CF">
              <w:rPr>
                <w:rFonts w:hint="eastAsia"/>
                <w:noProof/>
                <w:webHidden/>
              </w:rPr>
              <w:fldChar w:fldCharType="end"/>
            </w:r>
          </w:hyperlink>
        </w:p>
        <w:p w14:paraId="6B229C6C" w14:textId="5EF3505E"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8" w:history="1">
            <w:r w:rsidR="004616CF" w:rsidRPr="009F1A04">
              <w:rPr>
                <w:rStyle w:val="af4"/>
                <w:rFonts w:hint="eastAsia"/>
                <w:noProof/>
              </w:rPr>
              <w:t xml:space="preserve">3  </w:t>
            </w:r>
            <w:r w:rsidR="004616CF" w:rsidRPr="009F1A04">
              <w:rPr>
                <w:rStyle w:val="af4"/>
                <w:rFonts w:hint="eastAsia"/>
                <w:noProof/>
              </w:rPr>
              <w:t>数据预处理与负荷特性分析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29D7C915" w14:textId="5B1A5001"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9" w:history="1">
            <w:r w:rsidR="004616CF" w:rsidRPr="009F1A04">
              <w:rPr>
                <w:rStyle w:val="af4"/>
                <w:rFonts w:hint="eastAsia"/>
                <w:noProof/>
              </w:rPr>
              <w:t xml:space="preserve">3.1 </w:t>
            </w:r>
            <w:r w:rsidR="004616CF" w:rsidRPr="009F1A04">
              <w:rPr>
                <w:rStyle w:val="af4"/>
                <w:rFonts w:hint="eastAsia"/>
                <w:noProof/>
              </w:rPr>
              <w:t>数据清洗与预处理</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5649E931" w14:textId="3A037B1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0" w:history="1">
            <w:r w:rsidR="004616CF" w:rsidRPr="009F1A04">
              <w:rPr>
                <w:rStyle w:val="af4"/>
                <w:rFonts w:hint="eastAsia"/>
                <w:noProof/>
              </w:rPr>
              <w:t xml:space="preserve">3.2 </w:t>
            </w:r>
            <w:r w:rsidR="004616CF" w:rsidRPr="009F1A04">
              <w:rPr>
                <w:rStyle w:val="af4"/>
                <w:rFonts w:hint="eastAsia"/>
                <w:noProof/>
              </w:rPr>
              <w:t>基于</w:t>
            </w:r>
            <w:r w:rsidR="004616CF" w:rsidRPr="009F1A04">
              <w:rPr>
                <w:rStyle w:val="af4"/>
                <w:rFonts w:hint="eastAsia"/>
                <w:noProof/>
              </w:rPr>
              <w:t xml:space="preserve"> Pearson </w:t>
            </w:r>
            <w:r w:rsidR="004616CF" w:rsidRPr="009F1A04">
              <w:rPr>
                <w:rStyle w:val="af4"/>
                <w:rFonts w:hint="eastAsia"/>
                <w:noProof/>
              </w:rPr>
              <w:t>相关系数的关键影响因素筛选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14</w:t>
            </w:r>
            <w:r w:rsidR="004616CF">
              <w:rPr>
                <w:rFonts w:hint="eastAsia"/>
                <w:noProof/>
                <w:webHidden/>
              </w:rPr>
              <w:fldChar w:fldCharType="end"/>
            </w:r>
          </w:hyperlink>
        </w:p>
        <w:p w14:paraId="6C83F056" w14:textId="524E52F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1" w:history="1">
            <w:r w:rsidR="004616CF" w:rsidRPr="009F1A04">
              <w:rPr>
                <w:rStyle w:val="af4"/>
                <w:rFonts w:hint="eastAsia"/>
                <w:noProof/>
              </w:rPr>
              <w:t xml:space="preserve">3.3 </w:t>
            </w:r>
            <w:r w:rsidR="004616CF" w:rsidRPr="009F1A04">
              <w:rPr>
                <w:rStyle w:val="af4"/>
                <w:rFonts w:hint="eastAsia"/>
                <w:noProof/>
              </w:rPr>
              <w:t>负荷分项分解</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16</w:t>
            </w:r>
            <w:r w:rsidR="004616CF">
              <w:rPr>
                <w:rFonts w:hint="eastAsia"/>
                <w:noProof/>
                <w:webHidden/>
              </w:rPr>
              <w:fldChar w:fldCharType="end"/>
            </w:r>
          </w:hyperlink>
        </w:p>
        <w:p w14:paraId="1CA816E5" w14:textId="786C2C8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2" w:history="1">
            <w:r w:rsidR="004616CF" w:rsidRPr="009F1A04">
              <w:rPr>
                <w:rStyle w:val="af4"/>
                <w:rFonts w:hint="eastAsia"/>
                <w:noProof/>
              </w:rPr>
              <w:t xml:space="preserve">3.4 </w:t>
            </w:r>
            <w:r w:rsidR="004616CF" w:rsidRPr="009F1A04">
              <w:rPr>
                <w:rStyle w:val="af4"/>
                <w:rFonts w:hint="eastAsia"/>
                <w:noProof/>
              </w:rPr>
              <w:t>基于</w:t>
            </w:r>
            <w:r w:rsidR="004616CF" w:rsidRPr="009F1A04">
              <w:rPr>
                <w:rStyle w:val="af4"/>
                <w:rFonts w:hint="eastAsia"/>
                <w:noProof/>
              </w:rPr>
              <w:t xml:space="preserve"> K-Means </w:t>
            </w:r>
            <w:r w:rsidR="004616CF" w:rsidRPr="009F1A04">
              <w:rPr>
                <w:rStyle w:val="af4"/>
                <w:rFonts w:hint="eastAsia"/>
                <w:noProof/>
              </w:rPr>
              <w:t>的典型负荷曲线聚类</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18</w:t>
            </w:r>
            <w:r w:rsidR="004616CF">
              <w:rPr>
                <w:rFonts w:hint="eastAsia"/>
                <w:noProof/>
                <w:webHidden/>
              </w:rPr>
              <w:fldChar w:fldCharType="end"/>
            </w:r>
          </w:hyperlink>
        </w:p>
        <w:p w14:paraId="77830835" w14:textId="6962017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3" w:history="1">
            <w:r w:rsidR="004616CF" w:rsidRPr="009F1A04">
              <w:rPr>
                <w:rStyle w:val="af4"/>
                <w:rFonts w:hint="eastAsia"/>
                <w:noProof/>
              </w:rPr>
              <w:t xml:space="preserve">3.5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20</w:t>
            </w:r>
            <w:r w:rsidR="004616CF">
              <w:rPr>
                <w:rFonts w:hint="eastAsia"/>
                <w:noProof/>
                <w:webHidden/>
              </w:rPr>
              <w:fldChar w:fldCharType="end"/>
            </w:r>
          </w:hyperlink>
        </w:p>
        <w:p w14:paraId="78DEE238" w14:textId="6508A28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34" w:history="1">
            <w:r w:rsidR="004616CF" w:rsidRPr="009F1A04">
              <w:rPr>
                <w:rStyle w:val="af4"/>
                <w:rFonts w:hint="eastAsia"/>
                <w:noProof/>
              </w:rPr>
              <w:t xml:space="preserve">4  </w:t>
            </w:r>
            <w:r w:rsidR="004616CF" w:rsidRPr="009F1A04">
              <w:rPr>
                <w:rStyle w:val="af4"/>
                <w:rFonts w:hint="eastAsia"/>
                <w:noProof/>
              </w:rPr>
              <w:t>基于</w:t>
            </w:r>
            <w:r w:rsidR="004616CF" w:rsidRPr="009F1A04">
              <w:rPr>
                <w:rStyle w:val="af4"/>
                <w:rFonts w:hint="eastAsia"/>
                <w:noProof/>
              </w:rPr>
              <w:t xml:space="preserve"> LSTM </w:t>
            </w:r>
            <w:r w:rsidR="004616CF" w:rsidRPr="009F1A04">
              <w:rPr>
                <w:rStyle w:val="af4"/>
                <w:rFonts w:hint="eastAsia"/>
                <w:noProof/>
              </w:rPr>
              <w:t>的地铁车站空调负荷预测模型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1999800C" w14:textId="2618C8E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5" w:history="1">
            <w:r w:rsidR="004616CF" w:rsidRPr="009F1A04">
              <w:rPr>
                <w:rStyle w:val="af4"/>
                <w:rFonts w:hint="eastAsia"/>
                <w:noProof/>
              </w:rPr>
              <w:t xml:space="preserve">4.1 </w:t>
            </w:r>
            <w:r w:rsidR="004616CF" w:rsidRPr="009F1A04">
              <w:rPr>
                <w:rStyle w:val="af4"/>
                <w:rFonts w:hint="eastAsia"/>
                <w:noProof/>
              </w:rPr>
              <w:t>负荷预测问题描述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30D21005" w14:textId="29C82E5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6" w:history="1">
            <w:r w:rsidR="004616CF" w:rsidRPr="009F1A04">
              <w:rPr>
                <w:rStyle w:val="af4"/>
                <w:rFonts w:hint="eastAsia"/>
                <w:noProof/>
              </w:rPr>
              <w:t xml:space="preserve">4.2 </w:t>
            </w:r>
            <w:r w:rsidR="004616CF" w:rsidRPr="009F1A04">
              <w:rPr>
                <w:rStyle w:val="af4"/>
                <w:rFonts w:hint="eastAsia"/>
                <w:noProof/>
              </w:rPr>
              <w:t>预测输入特征构建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22</w:t>
            </w:r>
            <w:r w:rsidR="004616CF">
              <w:rPr>
                <w:rFonts w:hint="eastAsia"/>
                <w:noProof/>
                <w:webHidden/>
              </w:rPr>
              <w:fldChar w:fldCharType="end"/>
            </w:r>
          </w:hyperlink>
        </w:p>
        <w:p w14:paraId="05BD6A7C" w14:textId="66B0845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7" w:history="1">
            <w:r w:rsidR="004616CF" w:rsidRPr="009F1A04">
              <w:rPr>
                <w:rStyle w:val="af4"/>
                <w:rFonts w:hint="eastAsia"/>
                <w:noProof/>
              </w:rPr>
              <w:t xml:space="preserve">4.3 LSTM </w:t>
            </w:r>
            <w:r w:rsidR="004616CF" w:rsidRPr="009F1A04">
              <w:rPr>
                <w:rStyle w:val="af4"/>
                <w:rFonts w:hint="eastAsia"/>
                <w:noProof/>
              </w:rPr>
              <w:t>神经网络模型构建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23</w:t>
            </w:r>
            <w:r w:rsidR="004616CF">
              <w:rPr>
                <w:rFonts w:hint="eastAsia"/>
                <w:noProof/>
                <w:webHidden/>
              </w:rPr>
              <w:fldChar w:fldCharType="end"/>
            </w:r>
          </w:hyperlink>
        </w:p>
        <w:p w14:paraId="4EAAC248" w14:textId="3519E90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8" w:history="1">
            <w:r w:rsidR="004616CF" w:rsidRPr="009F1A04">
              <w:rPr>
                <w:rStyle w:val="af4"/>
                <w:rFonts w:hint="eastAsia"/>
                <w:noProof/>
              </w:rPr>
              <w:t xml:space="preserve">4.4 BP </w:t>
            </w:r>
            <w:r w:rsidR="004616CF" w:rsidRPr="009F1A04">
              <w:rPr>
                <w:rStyle w:val="af4"/>
                <w:rFonts w:hint="eastAsia"/>
                <w:noProof/>
              </w:rPr>
              <w:t>神经网络对比模型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24</w:t>
            </w:r>
            <w:r w:rsidR="004616CF">
              <w:rPr>
                <w:rFonts w:hint="eastAsia"/>
                <w:noProof/>
                <w:webHidden/>
              </w:rPr>
              <w:fldChar w:fldCharType="end"/>
            </w:r>
          </w:hyperlink>
        </w:p>
        <w:p w14:paraId="07EC1695" w14:textId="3529E1A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9" w:history="1">
            <w:r w:rsidR="004616CF" w:rsidRPr="009F1A04">
              <w:rPr>
                <w:rStyle w:val="af4"/>
                <w:rFonts w:hint="eastAsia"/>
                <w:noProof/>
              </w:rPr>
              <w:t xml:space="preserve">4.5 </w:t>
            </w:r>
            <w:r w:rsidR="004616CF" w:rsidRPr="009F1A04">
              <w:rPr>
                <w:rStyle w:val="af4"/>
                <w:rFonts w:hint="eastAsia"/>
                <w:noProof/>
              </w:rPr>
              <w:t>模型评价指标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25</w:t>
            </w:r>
            <w:r w:rsidR="004616CF">
              <w:rPr>
                <w:rFonts w:hint="eastAsia"/>
                <w:noProof/>
                <w:webHidden/>
              </w:rPr>
              <w:fldChar w:fldCharType="end"/>
            </w:r>
          </w:hyperlink>
        </w:p>
        <w:p w14:paraId="072AFE1E" w14:textId="770EE23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0" w:history="1">
            <w:r w:rsidR="004616CF" w:rsidRPr="009F1A04">
              <w:rPr>
                <w:rStyle w:val="af4"/>
                <w:rFonts w:hint="eastAsia"/>
                <w:noProof/>
              </w:rPr>
              <w:t xml:space="preserve">4.6 </w:t>
            </w:r>
            <w:r w:rsidR="004616CF" w:rsidRPr="009F1A04">
              <w:rPr>
                <w:rStyle w:val="af4"/>
                <w:rFonts w:hint="eastAsia"/>
                <w:noProof/>
              </w:rPr>
              <w:t>预测结果与对比分析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26</w:t>
            </w:r>
            <w:r w:rsidR="004616CF">
              <w:rPr>
                <w:rFonts w:hint="eastAsia"/>
                <w:noProof/>
                <w:webHidden/>
              </w:rPr>
              <w:fldChar w:fldCharType="end"/>
            </w:r>
          </w:hyperlink>
        </w:p>
        <w:p w14:paraId="176369EA" w14:textId="114521A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1" w:history="1">
            <w:r w:rsidR="004616CF" w:rsidRPr="009F1A04">
              <w:rPr>
                <w:rStyle w:val="af4"/>
                <w:rFonts w:hint="eastAsia"/>
                <w:noProof/>
              </w:rPr>
              <w:t xml:space="preserve">4.7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29</w:t>
            </w:r>
            <w:r w:rsidR="004616CF">
              <w:rPr>
                <w:rFonts w:hint="eastAsia"/>
                <w:noProof/>
                <w:webHidden/>
              </w:rPr>
              <w:fldChar w:fldCharType="end"/>
            </w:r>
          </w:hyperlink>
        </w:p>
        <w:p w14:paraId="5BE30581" w14:textId="379AE590"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42" w:history="1">
            <w:r w:rsidR="004616CF" w:rsidRPr="009F1A04">
              <w:rPr>
                <w:rStyle w:val="af4"/>
                <w:rFonts w:hint="eastAsia"/>
                <w:noProof/>
              </w:rPr>
              <w:t xml:space="preserve">5  </w:t>
            </w:r>
            <w:r w:rsidR="004616CF" w:rsidRPr="009F1A04">
              <w:rPr>
                <w:rStyle w:val="af4"/>
                <w:rFonts w:hint="eastAsia"/>
                <w:noProof/>
              </w:rPr>
              <w:t>地铁车站通风空调系统容量配置多目标优化</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2F571B5A" w14:textId="16D96BD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3" w:history="1">
            <w:r w:rsidR="004616CF" w:rsidRPr="009F1A04">
              <w:rPr>
                <w:rStyle w:val="af4"/>
                <w:rFonts w:hint="eastAsia"/>
                <w:noProof/>
              </w:rPr>
              <w:t xml:space="preserve">5.1 </w:t>
            </w:r>
            <w:r w:rsidR="004616CF" w:rsidRPr="009F1A04">
              <w:rPr>
                <w:rStyle w:val="af4"/>
                <w:rFonts w:hint="eastAsia"/>
                <w:noProof/>
              </w:rPr>
              <w:t>容量配置优化对象与决策变量</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3BC11E58" w14:textId="6CAB496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4" w:history="1">
            <w:r w:rsidR="004616CF" w:rsidRPr="009F1A04">
              <w:rPr>
                <w:rStyle w:val="af4"/>
                <w:rFonts w:hint="eastAsia"/>
                <w:noProof/>
              </w:rPr>
              <w:t xml:space="preserve">5.2 </w:t>
            </w:r>
            <w:r w:rsidR="004616CF" w:rsidRPr="009F1A04">
              <w:rPr>
                <w:rStyle w:val="af4"/>
                <w:rFonts w:hint="eastAsia"/>
                <w:noProof/>
              </w:rPr>
              <w:t>设计负荷确定</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7AB5D6DA" w14:textId="2C402A5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5" w:history="1">
            <w:r w:rsidR="004616CF" w:rsidRPr="009F1A04">
              <w:rPr>
                <w:rStyle w:val="af4"/>
                <w:rFonts w:hint="eastAsia"/>
                <w:noProof/>
              </w:rPr>
              <w:t xml:space="preserve">5.3 </w:t>
            </w:r>
            <w:r w:rsidR="004616CF" w:rsidRPr="009F1A04">
              <w:rPr>
                <w:rStyle w:val="af4"/>
                <w:rFonts w:hint="eastAsia"/>
                <w:noProof/>
              </w:rPr>
              <w:t>优化目标函数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2D0074F0" w14:textId="5D2FED98"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6" w:history="1">
            <w:r w:rsidR="004616CF" w:rsidRPr="009F1A04">
              <w:rPr>
                <w:rStyle w:val="af4"/>
                <w:rFonts w:cs="Times New Roman" w:hint="eastAsia"/>
                <w:noProof/>
              </w:rPr>
              <w:t xml:space="preserve">5.3.1 </w:t>
            </w:r>
            <w:r w:rsidR="004616CF" w:rsidRPr="009F1A04">
              <w:rPr>
                <w:rStyle w:val="af4"/>
                <w:rFonts w:cs="Times New Roman" w:hint="eastAsia"/>
                <w:noProof/>
              </w:rPr>
              <w:t>全生命周期成本目标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0592EBE4" w14:textId="2AAA19A3"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7" w:history="1">
            <w:r w:rsidR="004616CF" w:rsidRPr="009F1A04">
              <w:rPr>
                <w:rStyle w:val="af4"/>
                <w:rFonts w:cs="Times New Roman" w:hint="eastAsia"/>
                <w:noProof/>
              </w:rPr>
              <w:t xml:space="preserve">5.3.2 </w:t>
            </w:r>
            <w:r w:rsidR="004616CF" w:rsidRPr="009F1A04">
              <w:rPr>
                <w:rStyle w:val="af4"/>
                <w:rFonts w:cs="Times New Roman" w:hint="eastAsia"/>
                <w:noProof/>
              </w:rPr>
              <w:t>容量冗余率目标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70702EFD" w14:textId="1C42E0A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8" w:history="1">
            <w:r w:rsidR="004616CF" w:rsidRPr="009F1A04">
              <w:rPr>
                <w:rStyle w:val="af4"/>
                <w:rFonts w:hint="eastAsia"/>
                <w:noProof/>
              </w:rPr>
              <w:t xml:space="preserve">5.4 </w:t>
            </w:r>
            <w:r w:rsidR="004616CF" w:rsidRPr="009F1A04">
              <w:rPr>
                <w:rStyle w:val="af4"/>
                <w:rFonts w:hint="eastAsia"/>
                <w:noProof/>
              </w:rPr>
              <w:t>工程约束条件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34</w:t>
            </w:r>
            <w:r w:rsidR="004616CF">
              <w:rPr>
                <w:rFonts w:hint="eastAsia"/>
                <w:noProof/>
                <w:webHidden/>
              </w:rPr>
              <w:fldChar w:fldCharType="end"/>
            </w:r>
          </w:hyperlink>
        </w:p>
        <w:p w14:paraId="1AC7A3B6" w14:textId="177DF9D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9" w:history="1">
            <w:r w:rsidR="004616CF" w:rsidRPr="009F1A04">
              <w:rPr>
                <w:rStyle w:val="af4"/>
                <w:rFonts w:hint="eastAsia"/>
                <w:noProof/>
              </w:rPr>
              <w:t xml:space="preserve">5.5 NSGA-II </w:t>
            </w:r>
            <w:r w:rsidR="004616CF" w:rsidRPr="009F1A04">
              <w:rPr>
                <w:rStyle w:val="af4"/>
                <w:rFonts w:hint="eastAsia"/>
                <w:noProof/>
              </w:rPr>
              <w:t>多目标优化模型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35</w:t>
            </w:r>
            <w:r w:rsidR="004616CF">
              <w:rPr>
                <w:rFonts w:hint="eastAsia"/>
                <w:noProof/>
                <w:webHidden/>
              </w:rPr>
              <w:fldChar w:fldCharType="end"/>
            </w:r>
          </w:hyperlink>
        </w:p>
        <w:p w14:paraId="77E04412" w14:textId="01D9A6A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0" w:history="1">
            <w:r w:rsidR="004616CF" w:rsidRPr="009F1A04">
              <w:rPr>
                <w:rStyle w:val="af4"/>
                <w:rFonts w:hint="eastAsia"/>
                <w:noProof/>
              </w:rPr>
              <w:t xml:space="preserve">5.6 </w:t>
            </w:r>
            <w:r w:rsidR="004616CF" w:rsidRPr="009F1A04">
              <w:rPr>
                <w:rStyle w:val="af4"/>
                <w:rFonts w:hint="eastAsia"/>
                <w:noProof/>
              </w:rPr>
              <w:t>基于</w:t>
            </w:r>
            <w:r w:rsidR="004616CF" w:rsidRPr="009F1A04">
              <w:rPr>
                <w:rStyle w:val="af4"/>
                <w:rFonts w:hint="eastAsia"/>
                <w:noProof/>
              </w:rPr>
              <w:t xml:space="preserve"> TOPSIS </w:t>
            </w:r>
            <w:r w:rsidR="004616CF" w:rsidRPr="009F1A04">
              <w:rPr>
                <w:rStyle w:val="af4"/>
                <w:rFonts w:hint="eastAsia"/>
                <w:noProof/>
              </w:rPr>
              <w:t>的综合最优方案选择</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36</w:t>
            </w:r>
            <w:r w:rsidR="004616CF">
              <w:rPr>
                <w:rFonts w:hint="eastAsia"/>
                <w:noProof/>
                <w:webHidden/>
              </w:rPr>
              <w:fldChar w:fldCharType="end"/>
            </w:r>
          </w:hyperlink>
        </w:p>
        <w:p w14:paraId="71A06743" w14:textId="5381A70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1" w:history="1">
            <w:r w:rsidR="004616CF" w:rsidRPr="009F1A04">
              <w:rPr>
                <w:rStyle w:val="af4"/>
                <w:rFonts w:hint="eastAsia"/>
                <w:noProof/>
              </w:rPr>
              <w:t xml:space="preserve">5.7 </w:t>
            </w:r>
            <w:r w:rsidR="004616CF" w:rsidRPr="009F1A04">
              <w:rPr>
                <w:rStyle w:val="af4"/>
                <w:rFonts w:hint="eastAsia"/>
                <w:noProof/>
              </w:rPr>
              <w:t>优化结果概述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38</w:t>
            </w:r>
            <w:r w:rsidR="004616CF">
              <w:rPr>
                <w:rFonts w:hint="eastAsia"/>
                <w:noProof/>
                <w:webHidden/>
              </w:rPr>
              <w:fldChar w:fldCharType="end"/>
            </w:r>
          </w:hyperlink>
        </w:p>
        <w:p w14:paraId="31A677F1" w14:textId="3293E90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2" w:history="1">
            <w:r w:rsidR="004616CF" w:rsidRPr="009F1A04">
              <w:rPr>
                <w:rStyle w:val="af4"/>
                <w:rFonts w:hint="eastAsia"/>
                <w:noProof/>
              </w:rPr>
              <w:t xml:space="preserve">5.8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39</w:t>
            </w:r>
            <w:r w:rsidR="004616CF">
              <w:rPr>
                <w:rFonts w:hint="eastAsia"/>
                <w:noProof/>
                <w:webHidden/>
              </w:rPr>
              <w:fldChar w:fldCharType="end"/>
            </w:r>
          </w:hyperlink>
        </w:p>
        <w:p w14:paraId="5A54231A" w14:textId="047C9C3F"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53" w:history="1">
            <w:r w:rsidR="004616CF" w:rsidRPr="009F1A04">
              <w:rPr>
                <w:rStyle w:val="af4"/>
                <w:rFonts w:hint="eastAsia"/>
                <w:noProof/>
              </w:rPr>
              <w:t xml:space="preserve">6  </w:t>
            </w:r>
            <w:r w:rsidR="004616CF" w:rsidRPr="009F1A04">
              <w:rPr>
                <w:rStyle w:val="af4"/>
                <w:rFonts w:hint="eastAsia"/>
                <w:noProof/>
              </w:rPr>
              <w:t>优化结果分析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68D39261" w14:textId="1F2CCB7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4" w:history="1">
            <w:r w:rsidR="004616CF" w:rsidRPr="009F1A04">
              <w:rPr>
                <w:rStyle w:val="af4"/>
                <w:rFonts w:hint="eastAsia"/>
                <w:noProof/>
              </w:rPr>
              <w:t xml:space="preserve">6.1 </w:t>
            </w:r>
            <w:r w:rsidR="004616CF" w:rsidRPr="009F1A04">
              <w:rPr>
                <w:rStyle w:val="af4"/>
                <w:rFonts w:hint="eastAsia"/>
                <w:noProof/>
              </w:rPr>
              <w:t>基准方案与优化方案对比</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17A38FB2" w14:textId="2590648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5" w:history="1">
            <w:r w:rsidR="004616CF" w:rsidRPr="009F1A04">
              <w:rPr>
                <w:rStyle w:val="af4"/>
                <w:rFonts w:hint="eastAsia"/>
                <w:noProof/>
              </w:rPr>
              <w:t xml:space="preserve">6.2 </w:t>
            </w:r>
            <w:r w:rsidR="004616CF" w:rsidRPr="009F1A04">
              <w:rPr>
                <w:rStyle w:val="af4"/>
                <w:rFonts w:hint="eastAsia"/>
                <w:noProof/>
              </w:rPr>
              <w:t>容量冗余率分析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41</w:t>
            </w:r>
            <w:r w:rsidR="004616CF">
              <w:rPr>
                <w:rFonts w:hint="eastAsia"/>
                <w:noProof/>
                <w:webHidden/>
              </w:rPr>
              <w:fldChar w:fldCharType="end"/>
            </w:r>
          </w:hyperlink>
        </w:p>
        <w:p w14:paraId="78CC6E30" w14:textId="462FE3C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6" w:history="1">
            <w:r w:rsidR="004616CF" w:rsidRPr="009F1A04">
              <w:rPr>
                <w:rStyle w:val="af4"/>
                <w:rFonts w:hint="eastAsia"/>
                <w:noProof/>
              </w:rPr>
              <w:t xml:space="preserve">6.3 </w:t>
            </w:r>
            <w:r w:rsidR="004616CF" w:rsidRPr="009F1A04">
              <w:rPr>
                <w:rStyle w:val="af4"/>
                <w:rFonts w:hint="eastAsia"/>
                <w:noProof/>
              </w:rPr>
              <w:t>全生命周期成本分析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55AC0F10" w14:textId="516188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7" w:history="1">
            <w:r w:rsidR="004616CF" w:rsidRPr="009F1A04">
              <w:rPr>
                <w:rStyle w:val="af4"/>
                <w:rFonts w:hint="eastAsia"/>
                <w:noProof/>
              </w:rPr>
              <w:t xml:space="preserve">6.4 </w:t>
            </w:r>
            <w:r w:rsidR="004616CF" w:rsidRPr="009F1A04">
              <w:rPr>
                <w:rStyle w:val="af4"/>
                <w:rFonts w:hint="eastAsia"/>
                <w:noProof/>
              </w:rPr>
              <w:t>年运行能耗与节能效果分析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44CABABE" w14:textId="6631AB2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8" w:history="1">
            <w:r w:rsidR="004616CF" w:rsidRPr="009F1A04">
              <w:rPr>
                <w:rStyle w:val="af4"/>
                <w:rFonts w:hint="eastAsia"/>
                <w:noProof/>
              </w:rPr>
              <w:t xml:space="preserve">6.5 </w:t>
            </w:r>
            <w:r w:rsidR="004616CF" w:rsidRPr="009F1A04">
              <w:rPr>
                <w:rStyle w:val="af4"/>
                <w:rFonts w:hint="eastAsia"/>
                <w:noProof/>
              </w:rPr>
              <w:t>设备匹配性分析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306AF460" w14:textId="15B98CC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9" w:history="1">
            <w:r w:rsidR="004616CF" w:rsidRPr="009F1A04">
              <w:rPr>
                <w:rStyle w:val="af4"/>
                <w:rFonts w:hint="eastAsia"/>
                <w:noProof/>
              </w:rPr>
              <w:t xml:space="preserve">6.6 </w:t>
            </w:r>
            <w:r w:rsidR="004616CF" w:rsidRPr="009F1A04">
              <w:rPr>
                <w:rStyle w:val="af4"/>
                <w:rFonts w:hint="eastAsia"/>
                <w:noProof/>
              </w:rPr>
              <w:t>调节灵活性与运行适应性分析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122DC931" w14:textId="51F31D6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0" w:history="1">
            <w:r w:rsidR="004616CF" w:rsidRPr="009F1A04">
              <w:rPr>
                <w:rStyle w:val="af4"/>
                <w:rFonts w:hint="eastAsia"/>
                <w:noProof/>
              </w:rPr>
              <w:t xml:space="preserve">6.7 </w:t>
            </w:r>
            <w:r w:rsidR="004616CF" w:rsidRPr="009F1A04">
              <w:rPr>
                <w:rStyle w:val="af4"/>
                <w:rFonts w:hint="eastAsia"/>
                <w:noProof/>
              </w:rPr>
              <w:t>既有车站改造适配性分析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018C06C4" w14:textId="7F245ABA"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1" w:history="1">
            <w:r w:rsidR="004616CF" w:rsidRPr="009F1A04">
              <w:rPr>
                <w:rStyle w:val="af4"/>
                <w:rFonts w:hint="eastAsia"/>
                <w:noProof/>
              </w:rPr>
              <w:t xml:space="preserve">6.8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73EC35E3" w14:textId="42888081"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2" w:history="1">
            <w:r w:rsidR="004616CF" w:rsidRPr="009F1A04">
              <w:rPr>
                <w:rStyle w:val="af4"/>
                <w:rFonts w:hint="eastAsia"/>
                <w:noProof/>
              </w:rPr>
              <w:t xml:space="preserve">7  </w:t>
            </w:r>
            <w:r w:rsidR="004616CF" w:rsidRPr="009F1A04">
              <w:rPr>
                <w:rStyle w:val="af4"/>
                <w:rFonts w:hint="eastAsia"/>
                <w:noProof/>
              </w:rPr>
              <w:t>结论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46</w:t>
            </w:r>
            <w:r w:rsidR="004616CF">
              <w:rPr>
                <w:rFonts w:hint="eastAsia"/>
                <w:noProof/>
                <w:webHidden/>
              </w:rPr>
              <w:fldChar w:fldCharType="end"/>
            </w:r>
          </w:hyperlink>
        </w:p>
        <w:p w14:paraId="47DC3782" w14:textId="2DFB0E4A"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3" w:history="1">
            <w:r w:rsidR="004616CF" w:rsidRPr="009F1A04">
              <w:rPr>
                <w:rStyle w:val="af4"/>
                <w:rFonts w:hint="eastAsia"/>
                <w:noProof/>
              </w:rPr>
              <w:t>致</w:t>
            </w:r>
            <w:r w:rsidR="004616CF" w:rsidRPr="009F1A04">
              <w:rPr>
                <w:rStyle w:val="af4"/>
                <w:rFonts w:hint="eastAsia"/>
                <w:noProof/>
              </w:rPr>
              <w:t xml:space="preserve">  </w:t>
            </w:r>
            <w:r w:rsidR="004616CF" w:rsidRPr="009F1A04">
              <w:rPr>
                <w:rStyle w:val="af4"/>
                <w:rFonts w:hint="eastAsia"/>
                <w:noProof/>
              </w:rPr>
              <w:t>谢</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48</w:t>
            </w:r>
            <w:r w:rsidR="004616CF">
              <w:rPr>
                <w:rFonts w:hint="eastAsia"/>
                <w:noProof/>
                <w:webHidden/>
              </w:rPr>
              <w:fldChar w:fldCharType="end"/>
            </w:r>
          </w:hyperlink>
        </w:p>
        <w:p w14:paraId="664A46C6" w14:textId="556F168B"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4" w:history="1">
            <w:r w:rsidR="004616CF" w:rsidRPr="009F1A04">
              <w:rPr>
                <w:rStyle w:val="af4"/>
                <w:rFonts w:hint="eastAsia"/>
                <w:noProof/>
              </w:rPr>
              <w:t>参考文献</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49</w:t>
            </w:r>
            <w:r w:rsidR="004616CF">
              <w:rPr>
                <w:rFonts w:hint="eastAsia"/>
                <w:noProof/>
                <w:webHidden/>
              </w:rPr>
              <w:fldChar w:fldCharType="end"/>
            </w:r>
          </w:hyperlink>
        </w:p>
        <w:p w14:paraId="4A89FDE2" w14:textId="7C9D3076"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5" w:history="1">
            <w:r w:rsidR="004616CF" w:rsidRPr="009F1A04">
              <w:rPr>
                <w:rStyle w:val="af4"/>
                <w:rFonts w:hint="eastAsia"/>
                <w:noProof/>
              </w:rPr>
              <w:t>附录</w:t>
            </w:r>
            <w:r w:rsidR="004616CF" w:rsidRPr="009F1A04">
              <w:rPr>
                <w:rStyle w:val="af4"/>
                <w:rFonts w:hint="eastAsia"/>
                <w:noProof/>
              </w:rPr>
              <w:t>1</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50</w:t>
            </w:r>
            <w:r w:rsidR="004616CF">
              <w:rPr>
                <w:rFonts w:hint="eastAsia"/>
                <w:noProof/>
                <w:webHidden/>
              </w:rPr>
              <w:fldChar w:fldCharType="end"/>
            </w:r>
          </w:hyperlink>
        </w:p>
        <w:p w14:paraId="7E4ED1F2" w14:textId="2ADDACC8" w:rsidR="00A60E3D" w:rsidRDefault="00000000">
          <w:pPr>
            <w:rPr>
              <w:b/>
              <w:bCs/>
              <w:lang w:val="zh-CN"/>
            </w:rPr>
          </w:pPr>
          <w:r>
            <w:rPr>
              <w:bCs/>
              <w:lang w:val="zh-CN"/>
            </w:rPr>
            <w:fldChar w:fldCharType="end"/>
          </w:r>
        </w:p>
      </w:sdtContent>
    </w:sdt>
    <w:p w14:paraId="30D93038"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171B9F33" w14:textId="77777777" w:rsidR="00A60E3D" w:rsidRDefault="00000000">
      <w:pPr>
        <w:pStyle w:val="1"/>
        <w:pageBreakBefore/>
        <w:jc w:val="left"/>
        <w:rPr>
          <w:sz w:val="32"/>
        </w:rPr>
      </w:pPr>
      <w:bookmarkStart w:id="72" w:name="_Toc167484086"/>
      <w:bookmarkStart w:id="73" w:name="_Toc230354914"/>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19B72C9D" w14:textId="77777777" w:rsidR="00F27ABE" w:rsidRDefault="00433599" w:rsidP="000F2585">
      <w:pPr>
        <w:pStyle w:val="2"/>
        <w:spacing w:before="120" w:after="60"/>
        <w:jc w:val="left"/>
      </w:pPr>
      <w:bookmarkStart w:id="74" w:name="_Toc230354915"/>
      <w:r>
        <w:t xml:space="preserve">1.1 </w:t>
      </w:r>
      <w:r>
        <w:t>研究背景</w:t>
      </w:r>
      <w:bookmarkEnd w:id="74"/>
    </w:p>
    <w:p w14:paraId="233748A5" w14:textId="77777777" w:rsidR="00B75261" w:rsidRPr="00B75261" w:rsidRDefault="00F27ABE" w:rsidP="00B75261">
      <w:pPr>
        <w:ind w:firstLineChars="200" w:firstLine="485"/>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1AEAB1F8" w14:textId="77777777" w:rsidR="00F27ABE" w:rsidRPr="00B75261" w:rsidRDefault="00F27ABE" w:rsidP="00B75261">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8BA2A45"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8F4753A"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35421BF2" w14:textId="77777777" w:rsidR="00A60E3D" w:rsidRDefault="001715F1" w:rsidP="000F2585">
      <w:pPr>
        <w:pStyle w:val="2"/>
        <w:spacing w:before="120" w:after="60"/>
        <w:jc w:val="left"/>
      </w:pPr>
      <w:bookmarkStart w:id="76" w:name="_Toc230354916"/>
      <w:r>
        <w:t xml:space="preserve">1.2 </w:t>
      </w:r>
      <w:r>
        <w:t>研究目的与意义</w:t>
      </w:r>
      <w:bookmarkEnd w:id="76"/>
    </w:p>
    <w:p w14:paraId="4436DFA4"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82E706C" w14:textId="77777777" w:rsidR="0046528A" w:rsidRDefault="0046528A" w:rsidP="0046528A">
      <w:pPr>
        <w:ind w:firstLine="480"/>
      </w:pPr>
      <w:r>
        <w:rPr>
          <w:rFonts w:hint="eastAsia"/>
        </w:rPr>
        <w:t>具体而言，本文希望解决以下问题：</w:t>
      </w:r>
    </w:p>
    <w:p w14:paraId="789B8A8A"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021ECFE4"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731A05C3"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485C02ED" w14:textId="77777777" w:rsidR="0046528A" w:rsidRDefault="0046528A" w:rsidP="0046528A">
      <w:pPr>
        <w:ind w:firstLine="48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0CE91D09" w14:textId="77777777" w:rsidR="00033C88" w:rsidRPr="00033C88" w:rsidRDefault="0046528A" w:rsidP="0046528A">
      <w:pPr>
        <w:ind w:firstLine="480"/>
      </w:pPr>
      <w:r>
        <w:rPr>
          <w:rFonts w:hint="eastAsia"/>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60B9B10" w14:textId="77777777" w:rsidR="001715F1" w:rsidRDefault="001715F1" w:rsidP="000F2585">
      <w:pPr>
        <w:pStyle w:val="2"/>
        <w:spacing w:before="120" w:after="60"/>
        <w:jc w:val="left"/>
      </w:pPr>
      <w:bookmarkStart w:id="77" w:name="_Toc230354917"/>
      <w:r>
        <w:t xml:space="preserve">1.3 </w:t>
      </w:r>
      <w:r>
        <w:t>国内外研究现状</w:t>
      </w:r>
      <w:bookmarkEnd w:id="77"/>
    </w:p>
    <w:p w14:paraId="6648A8E0" w14:textId="77777777" w:rsidR="007E18D6" w:rsidRDefault="007E18D6" w:rsidP="007E18D6">
      <w:pPr>
        <w:ind w:firstLine="480"/>
      </w:pPr>
      <w:r>
        <w:rPr>
          <w:rFonts w:hint="eastAsia"/>
        </w:rPr>
        <w:t>地铁车站通风空调系统负荷受室外气象、客流强度、列车运行、站内设备散热、围护结构传热以及新风需求等多因素共同影响。与普通公共建筑相比，地铁车站处于地下空间，受太阳辐射直接影响较弱，但客流时变性、列车活塞风、站内设备长期运行等因素使其负荷呈现明显的时段性和运行场景差异。已有研究普遍认为，环控系统是城市轨道交通运营能耗的重要组成部分，节能优化既要关注运行控制，也要关注设计容量是否与实际需求匹配。</w:t>
      </w:r>
    </w:p>
    <w:p w14:paraId="0C838114"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神经网络等。这类方法结构相对简单、实现方便，但在处理非线性、多变量和长短期时序依赖时存在一定局限。近年来，</w:t>
      </w:r>
      <w:r>
        <w:t>LSTM</w:t>
      </w:r>
      <w:r>
        <w:t>、</w:t>
      </w:r>
      <w:r>
        <w:t>GRU</w:t>
      </w:r>
      <w:r>
        <w:t>、</w:t>
      </w:r>
      <w:r>
        <w:t xml:space="preserve">Transformer </w:t>
      </w:r>
      <w:r>
        <w:t>等深度学习模型逐渐用于建筑和交通场站空调负荷预测，其中</w:t>
      </w:r>
      <w:r>
        <w:t xml:space="preserve"> LSTM </w:t>
      </w:r>
      <w:r>
        <w:t>通过门控结构保存历史状态，适合描述负荷惯性、客流高峰持续和环境参数滞后影响等问题</w:t>
      </w:r>
      <w:r>
        <w:t>[1]</w:t>
      </w:r>
      <w:r>
        <w:t>。</w:t>
      </w:r>
    </w:p>
    <w:p w14:paraId="2BFB9EBB" w14:textId="77777777" w:rsidR="007E18D6" w:rsidRDefault="007E18D6" w:rsidP="007E18D6">
      <w:pPr>
        <w:ind w:firstLine="480"/>
      </w:pPr>
      <w:r>
        <w:lastRenderedPageBreak/>
        <w:t>在容量配置和节能优化方面，传统工程设计通常依据设计峰值负荷、远期客流和经验安全裕度确定设备容量，方法可靠但容易造成装机容量偏大。多目标优化方法能够同时考虑经济性、冗余率和工程约束，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w:t>
      </w:r>
      <w:r>
        <w:t>，</w:t>
      </w:r>
      <w:r>
        <w:t xml:space="preserve">TOPSIS </w:t>
      </w:r>
      <w:r>
        <w:t>可进一步根据成本和冗余等指标进行综合排序</w:t>
      </w:r>
      <w:r>
        <w:t>[3]</w:t>
      </w:r>
      <w:r>
        <w:t>，适合用于设备容量组合方案比选。</w:t>
      </w:r>
    </w:p>
    <w:p w14:paraId="6F0523D4" w14:textId="77777777" w:rsidR="00E44818" w:rsidRPr="00E44818" w:rsidRDefault="007E18D6" w:rsidP="007E18D6">
      <w:pPr>
        <w:ind w:firstLine="480"/>
      </w:pPr>
      <w:r>
        <w:rPr>
          <w:rFonts w:hint="eastAsia"/>
        </w:rPr>
        <w:t>综合来看，现有研究已在地铁车站负荷特性、空调负荷预测和系统节能优化方面取得进展，但仍存在预测结果与容量配置衔接不足、容量冗余率和全生命周期成本考虑不充分、工程边界说明不够明确等问题。因此，本文将负荷特性分析、</w:t>
      </w:r>
      <w:r>
        <w:rPr>
          <w:rFonts w:hint="eastAsia"/>
        </w:rPr>
        <w:t xml:space="preserve">LSTM </w:t>
      </w:r>
      <w:r>
        <w:rPr>
          <w:rFonts w:hint="eastAsia"/>
        </w:rPr>
        <w:t>预测和</w:t>
      </w:r>
      <w:r>
        <w:rPr>
          <w:rFonts w:hint="eastAsia"/>
        </w:rPr>
        <w:t xml:space="preserve"> NSGA-II/TOPSIS </w:t>
      </w:r>
      <w:r>
        <w:rPr>
          <w:rFonts w:hint="eastAsia"/>
        </w:rPr>
        <w:t>容量优化串联起来，形成面向站台区域通风空调系统的完整方法链。</w:t>
      </w:r>
    </w:p>
    <w:p w14:paraId="333C6930" w14:textId="77777777" w:rsidR="00A60E3D" w:rsidRDefault="00A0038D" w:rsidP="000F2585">
      <w:pPr>
        <w:pStyle w:val="2"/>
        <w:spacing w:before="120" w:after="60"/>
        <w:jc w:val="left"/>
      </w:pPr>
      <w:bookmarkStart w:id="78" w:name="_Toc230354918"/>
      <w:r>
        <w:t xml:space="preserve">1.4 </w:t>
      </w:r>
      <w:r>
        <w:t>研究内容与技术路线</w:t>
      </w:r>
      <w:bookmarkEnd w:id="78"/>
    </w:p>
    <w:p w14:paraId="2F9C22F1"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13F53C7D"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421E3F15" w14:textId="77777777" w:rsidR="00E44818" w:rsidRDefault="00E44818" w:rsidP="00866EE3">
      <w:pPr>
        <w:ind w:firstLine="480"/>
      </w:pPr>
      <w:r>
        <w:rPr>
          <w:rFonts w:hint="eastAsia"/>
        </w:rPr>
        <w:t>本文围绕地铁车站站台区域通风空调系统容量配置优化问题展开研究，主要研究内容如下。</w:t>
      </w:r>
    </w:p>
    <w:p w14:paraId="1D66E0E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0ECE89FC"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24904564"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w:t>
      </w:r>
      <w:r>
        <w:rPr>
          <w:rFonts w:hint="eastAsia"/>
        </w:rPr>
        <w:lastRenderedPageBreak/>
        <w:t>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4DC2D3AF"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463FCFEB"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19184111"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5284E2B8" w14:textId="77777777" w:rsidR="00E44818" w:rsidRDefault="00E44818" w:rsidP="00E44818">
      <w:pPr>
        <w:ind w:firstLine="480"/>
      </w:pPr>
      <w:r>
        <w:rPr>
          <w:rFonts w:hint="eastAsia"/>
        </w:rPr>
        <w:t>本文技术路线如图</w:t>
      </w:r>
      <w:r>
        <w:rPr>
          <w:rFonts w:hint="eastAsia"/>
        </w:rPr>
        <w:t>1-1</w:t>
      </w:r>
      <w:r>
        <w:rPr>
          <w:rFonts w:hint="eastAsia"/>
        </w:rPr>
        <w:t>所示。</w:t>
      </w:r>
    </w:p>
    <w:p w14:paraId="4EFA99DD" w14:textId="77777777" w:rsidR="00E44818" w:rsidRDefault="00E44818" w:rsidP="00E44818">
      <w:pPr>
        <w:spacing w:before="60" w:after="120"/>
        <w:jc w:val="center"/>
      </w:pPr>
      <w:r>
        <w:rPr>
          <w:rFonts w:hint="eastAsia"/>
          <w:sz w:val="21"/>
        </w:rPr>
        <w:t>图</w:t>
      </w:r>
      <w:r>
        <w:rPr>
          <w:rFonts w:hint="eastAsia"/>
          <w:sz w:val="21"/>
        </w:rPr>
        <w:t xml:space="preserve">1-1 </w:t>
      </w:r>
      <w:r>
        <w:rPr>
          <w:rFonts w:hint="eastAsia"/>
          <w:sz w:val="21"/>
        </w:rPr>
        <w:t>技术路线图</w:t>
      </w:r>
    </w:p>
    <w:p w14:paraId="7EED9823" w14:textId="77777777" w:rsidR="00E44818" w:rsidRPr="00E44818" w:rsidRDefault="00E44818" w:rsidP="00E44818">
      <w:pPr>
        <w:ind w:firstLine="480"/>
      </w:pPr>
      <w:r>
        <w:rPr>
          <w:rFonts w:hint="eastAsia"/>
        </w:rPr>
        <w:t>数据收集与预处理</w:t>
      </w:r>
      <w:r>
        <w:rPr>
          <w:rFonts w:hint="eastAsia"/>
        </w:rPr>
        <w:t xml:space="preserve"> </w:t>
      </w:r>
      <w:r>
        <w:rPr>
          <w:rFonts w:hint="eastAsia"/>
        </w:rPr>
        <w:t>→</w:t>
      </w:r>
      <w:r>
        <w:rPr>
          <w:rFonts w:hint="eastAsia"/>
        </w:rPr>
        <w:t xml:space="preserve"> </w:t>
      </w:r>
      <w:r>
        <w:rPr>
          <w:rFonts w:hint="eastAsia"/>
        </w:rPr>
        <w:t>负荷影响因素筛选</w:t>
      </w:r>
      <w:r>
        <w:rPr>
          <w:rFonts w:hint="eastAsia"/>
        </w:rPr>
        <w:t xml:space="preserve"> </w:t>
      </w:r>
      <w:r>
        <w:rPr>
          <w:rFonts w:hint="eastAsia"/>
        </w:rPr>
        <w:t>→</w:t>
      </w:r>
      <w:r>
        <w:rPr>
          <w:rFonts w:hint="eastAsia"/>
        </w:rPr>
        <w:t xml:space="preserve"> </w:t>
      </w:r>
      <w:r>
        <w:rPr>
          <w:rFonts w:hint="eastAsia"/>
        </w:rPr>
        <w:t>负荷分项分解</w:t>
      </w:r>
      <w:r>
        <w:rPr>
          <w:rFonts w:hint="eastAsia"/>
        </w:rPr>
        <w:t xml:space="preserve"> </w:t>
      </w:r>
      <w:r>
        <w:rPr>
          <w:rFonts w:hint="eastAsia"/>
        </w:rPr>
        <w:t>→</w:t>
      </w:r>
      <w:r>
        <w:rPr>
          <w:rFonts w:hint="eastAsia"/>
        </w:rPr>
        <w:t xml:space="preserve"> </w:t>
      </w:r>
      <w:r>
        <w:rPr>
          <w:rFonts w:hint="eastAsia"/>
        </w:rPr>
        <w:t>典型负荷曲线聚类</w:t>
      </w:r>
      <w:r>
        <w:rPr>
          <w:rFonts w:hint="eastAsia"/>
        </w:rPr>
        <w:t xml:space="preserve"> </w:t>
      </w:r>
      <w:r>
        <w:rPr>
          <w:rFonts w:hint="eastAsia"/>
        </w:rPr>
        <w:t>→</w:t>
      </w:r>
      <w:r>
        <w:rPr>
          <w:rFonts w:hint="eastAsia"/>
        </w:rPr>
        <w:t xml:space="preserve"> LSTM </w:t>
      </w:r>
      <w:r>
        <w:rPr>
          <w:rFonts w:hint="eastAsia"/>
        </w:rPr>
        <w:t>负荷预测</w:t>
      </w:r>
      <w:r>
        <w:rPr>
          <w:rFonts w:hint="eastAsia"/>
        </w:rPr>
        <w:t xml:space="preserve"> </w:t>
      </w:r>
      <w:r>
        <w:rPr>
          <w:rFonts w:hint="eastAsia"/>
        </w:rPr>
        <w:t>→</w:t>
      </w:r>
      <w:r>
        <w:rPr>
          <w:rFonts w:hint="eastAsia"/>
        </w:rPr>
        <w:t xml:space="preserve"> NSGA-II </w:t>
      </w:r>
      <w:r>
        <w:rPr>
          <w:rFonts w:hint="eastAsia"/>
        </w:rPr>
        <w:t>多目标容量优化</w:t>
      </w:r>
      <w:r>
        <w:rPr>
          <w:rFonts w:hint="eastAsia"/>
        </w:rPr>
        <w:t xml:space="preserve"> </w:t>
      </w:r>
      <w:r>
        <w:rPr>
          <w:rFonts w:hint="eastAsia"/>
        </w:rPr>
        <w:t>→</w:t>
      </w:r>
      <w:r>
        <w:rPr>
          <w:rFonts w:hint="eastAsia"/>
        </w:rPr>
        <w:t xml:space="preserve"> TOPSIS </w:t>
      </w:r>
      <w:r>
        <w:rPr>
          <w:rFonts w:hint="eastAsia"/>
        </w:rPr>
        <w:t>方案排序</w:t>
      </w:r>
      <w:r>
        <w:rPr>
          <w:rFonts w:hint="eastAsia"/>
        </w:rPr>
        <w:t xml:space="preserve"> </w:t>
      </w:r>
      <w:r>
        <w:rPr>
          <w:rFonts w:hint="eastAsia"/>
        </w:rPr>
        <w:t>→</w:t>
      </w:r>
      <w:r>
        <w:rPr>
          <w:rFonts w:hint="eastAsia"/>
        </w:rPr>
        <w:t xml:space="preserve"> </w:t>
      </w:r>
      <w:r>
        <w:rPr>
          <w:rFonts w:hint="eastAsia"/>
        </w:rPr>
        <w:t>工程评价</w:t>
      </w:r>
    </w:p>
    <w:p w14:paraId="7BF26348" w14:textId="77777777" w:rsidR="00E44818" w:rsidRPr="00866EE3" w:rsidRDefault="00E44818" w:rsidP="00E44818"/>
    <w:p w14:paraId="1CD7C901" w14:textId="77777777" w:rsidR="001715F1" w:rsidRPr="001715F1" w:rsidRDefault="001715F1" w:rsidP="001715F1">
      <w:pPr>
        <w:pStyle w:val="2"/>
        <w:spacing w:before="120" w:after="60"/>
        <w:jc w:val="left"/>
      </w:pPr>
      <w:bookmarkStart w:id="79" w:name="_Toc230354919"/>
      <w:r>
        <w:rPr>
          <w:rFonts w:hint="eastAsia"/>
        </w:rPr>
        <w:t xml:space="preserve">1.5 </w:t>
      </w:r>
      <w:r>
        <w:rPr>
          <w:rFonts w:hint="eastAsia"/>
        </w:rPr>
        <w:t>本章小结</w:t>
      </w:r>
      <w:bookmarkEnd w:id="79"/>
    </w:p>
    <w:p w14:paraId="1D46EAFB"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44B15AD4" w14:textId="77777777" w:rsidR="00A60E3D" w:rsidRDefault="00000000">
      <w:pPr>
        <w:rPr>
          <w:rFonts w:cs="Times New Roman"/>
        </w:rPr>
      </w:pPr>
      <w:r>
        <w:rPr>
          <w:rFonts w:cs="Times New Roman"/>
        </w:rPr>
        <w:br w:type="page"/>
      </w:r>
    </w:p>
    <w:p w14:paraId="62F640F8" w14:textId="77777777" w:rsidR="00A60E3D" w:rsidRDefault="00000000">
      <w:pPr>
        <w:pStyle w:val="1"/>
        <w:pageBreakBefore/>
        <w:jc w:val="left"/>
        <w:rPr>
          <w:sz w:val="32"/>
        </w:rPr>
      </w:pPr>
      <w:bookmarkStart w:id="80" w:name="_Toc167484090"/>
      <w:bookmarkStart w:id="81" w:name="_Toc230354920"/>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1C274EA6" w14:textId="77777777" w:rsidR="00A60E3D" w:rsidRDefault="00000000">
      <w:pPr>
        <w:pStyle w:val="2"/>
        <w:spacing w:before="120" w:after="60"/>
        <w:jc w:val="left"/>
      </w:pPr>
      <w:bookmarkStart w:id="82" w:name="_Toc167484091"/>
      <w:bookmarkStart w:id="83" w:name="_Toc230354921"/>
      <w:r w:rsidRPr="00D53DA8">
        <w:rPr>
          <w:rFonts w:cs="Times New Roman"/>
        </w:rPr>
        <w:t>2</w:t>
      </w:r>
      <w:r>
        <w:rPr>
          <w:rFonts w:cs="Times New Roman"/>
        </w:rPr>
        <w:t>.</w:t>
      </w:r>
      <w:r w:rsidRPr="00D53DA8">
        <w:rPr>
          <w:rFonts w:cs="Times New Roman"/>
        </w:rPr>
        <w:t>1</w:t>
      </w:r>
      <w:r>
        <w:t xml:space="preserve"> </w:t>
      </w:r>
      <w:bookmarkEnd w:id="82"/>
      <w:r w:rsidR="00F02CCD" w:rsidRPr="00F02CCD">
        <w:rPr>
          <w:rFonts w:hint="eastAsia"/>
        </w:rPr>
        <w:t>地铁车站通风空调系统组成</w:t>
      </w:r>
      <w:bookmarkEnd w:id="83"/>
    </w:p>
    <w:p w14:paraId="2B010701"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1767CE4" w14:textId="77777777" w:rsidR="007D3083" w:rsidRDefault="007D3083" w:rsidP="007D3083">
      <w:pPr>
        <w:ind w:firstLine="420"/>
        <w:jc w:val="center"/>
      </w:pPr>
      <w:r>
        <w:rPr>
          <w:noProof/>
        </w:rPr>
        <w:drawing>
          <wp:inline distT="0" distB="0" distL="0" distR="0" wp14:anchorId="68F13153" wp14:editId="07FE217C">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1"/>
                    <a:stretch>
                      <a:fillRect/>
                    </a:stretch>
                  </pic:blipFill>
                  <pic:spPr>
                    <a:xfrm>
                      <a:off x="0" y="0"/>
                      <a:ext cx="4892040" cy="1956816"/>
                    </a:xfrm>
                    <a:prstGeom prst="rect">
                      <a:avLst/>
                    </a:prstGeom>
                  </pic:spPr>
                </pic:pic>
              </a:graphicData>
            </a:graphic>
          </wp:inline>
        </w:drawing>
      </w:r>
    </w:p>
    <w:p w14:paraId="19A21444" w14:textId="77777777" w:rsidR="00CD0EC9" w:rsidRDefault="00000000">
      <w:pPr>
        <w:spacing w:before="60" w:after="120"/>
        <w:jc w:val="center"/>
      </w:pPr>
      <w:r>
        <w:rPr>
          <w:sz w:val="21"/>
        </w:rPr>
        <w:t>图</w:t>
      </w:r>
      <w:r>
        <w:rPr>
          <w:sz w:val="21"/>
        </w:rPr>
        <w:t xml:space="preserve">2-1 </w:t>
      </w:r>
      <w:r>
        <w:rPr>
          <w:sz w:val="21"/>
        </w:rPr>
        <w:t>地铁车站通风空调系统组成示意图</w:t>
      </w:r>
    </w:p>
    <w:p w14:paraId="79F03B95"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02ABCE4"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529D30BF"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7363F8E2"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w:t>
      </w:r>
      <w:r>
        <w:rPr>
          <w:rFonts w:hint="eastAsia"/>
        </w:rPr>
        <w:lastRenderedPageBreak/>
        <w:t>响。</w:t>
      </w:r>
    </w:p>
    <w:p w14:paraId="5D4FECB6"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5E38F0A3" w14:textId="77777777" w:rsidR="00A60E3D" w:rsidRDefault="00000000">
      <w:pPr>
        <w:pStyle w:val="2"/>
        <w:spacing w:before="120" w:after="60"/>
        <w:jc w:val="left"/>
      </w:pPr>
      <w:bookmarkStart w:id="84" w:name="_Toc167484092"/>
      <w:bookmarkStart w:id="85" w:name="_Toc230354922"/>
      <w:r w:rsidRPr="00D53DA8">
        <w:rPr>
          <w:rFonts w:cs="Times New Roman"/>
        </w:rPr>
        <w:t>2</w:t>
      </w:r>
      <w:r>
        <w:rPr>
          <w:rFonts w:cs="Times New Roman"/>
        </w:rPr>
        <w:t>.</w:t>
      </w:r>
      <w:r w:rsidRPr="00D53DA8">
        <w:rPr>
          <w:rFonts w:cs="Times New Roman"/>
        </w:rPr>
        <w:t>2</w:t>
      </w:r>
      <w:r>
        <w:rPr>
          <w:rFonts w:cs="Times New Roman"/>
        </w:rPr>
        <w:t xml:space="preserve"> </w:t>
      </w:r>
      <w:bookmarkEnd w:id="84"/>
      <w:r w:rsidR="00F02CCD" w:rsidRPr="00F02CCD">
        <w:rPr>
          <w:rFonts w:hint="eastAsia"/>
        </w:rPr>
        <w:t>站台区域空调负荷构成</w:t>
      </w:r>
      <w:bookmarkEnd w:id="85"/>
    </w:p>
    <w:p w14:paraId="497473FB"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13924B10" w14:textId="77777777" w:rsidR="00C21CC3" w:rsidRPr="00C31368" w:rsidRDefault="00C21CC3" w:rsidP="00B10443">
      <w:pPr>
        <w:spacing w:before="60" w:after="120"/>
        <w:ind w:firstLine="420"/>
        <w:jc w:val="center"/>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327AC2C"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6E566759" w14:textId="77777777" w:rsidR="00C21CC3" w:rsidRPr="00C21CC3" w:rsidRDefault="00C21CC3" w:rsidP="00C21CC3">
            <w:pPr>
              <w:widowControl/>
              <w:jc w:val="center"/>
            </w:pPr>
            <w:r w:rsidRPr="00C21CC3">
              <w:t>负荷类型</w:t>
            </w:r>
          </w:p>
        </w:tc>
        <w:tc>
          <w:tcPr>
            <w:tcW w:w="2267" w:type="dxa"/>
          </w:tcPr>
          <w:p w14:paraId="03C7A690" w14:textId="77777777" w:rsidR="00C21CC3" w:rsidRPr="00C21CC3" w:rsidRDefault="00C21CC3" w:rsidP="00C21CC3">
            <w:pPr>
              <w:widowControl/>
              <w:jc w:val="center"/>
            </w:pPr>
            <w:r w:rsidRPr="00C21CC3">
              <w:t>主要来源</w:t>
            </w:r>
          </w:p>
        </w:tc>
        <w:tc>
          <w:tcPr>
            <w:tcW w:w="2267" w:type="dxa"/>
          </w:tcPr>
          <w:p w14:paraId="1D4DA513" w14:textId="77777777" w:rsidR="00C21CC3" w:rsidRPr="00C21CC3" w:rsidRDefault="00C21CC3" w:rsidP="00C21CC3">
            <w:pPr>
              <w:widowControl/>
              <w:jc w:val="center"/>
            </w:pPr>
            <w:r w:rsidRPr="00C21CC3">
              <w:t>主要影响因素</w:t>
            </w:r>
          </w:p>
        </w:tc>
        <w:tc>
          <w:tcPr>
            <w:tcW w:w="2263" w:type="dxa"/>
          </w:tcPr>
          <w:p w14:paraId="46C29DAC" w14:textId="77777777" w:rsidR="00C21CC3" w:rsidRPr="00C21CC3" w:rsidRDefault="00C21CC3" w:rsidP="00C21CC3">
            <w:pPr>
              <w:widowControl/>
              <w:jc w:val="center"/>
            </w:pPr>
            <w:r w:rsidRPr="00C21CC3">
              <w:t>对容量配置的意义</w:t>
            </w:r>
          </w:p>
        </w:tc>
      </w:tr>
      <w:tr w:rsidR="00C21CC3" w:rsidRPr="00C21CC3" w14:paraId="4204994A" w14:textId="77777777" w:rsidTr="00172292">
        <w:tc>
          <w:tcPr>
            <w:tcW w:w="2264" w:type="dxa"/>
          </w:tcPr>
          <w:p w14:paraId="1404E1EA" w14:textId="77777777" w:rsidR="00C21CC3" w:rsidRPr="00C21CC3" w:rsidRDefault="00C21CC3" w:rsidP="00C21CC3">
            <w:pPr>
              <w:widowControl/>
              <w:jc w:val="center"/>
            </w:pPr>
            <w:r w:rsidRPr="00C21CC3">
              <w:t>人员负荷</w:t>
            </w:r>
          </w:p>
        </w:tc>
        <w:tc>
          <w:tcPr>
            <w:tcW w:w="2267" w:type="dxa"/>
          </w:tcPr>
          <w:p w14:paraId="1A5B7DE4" w14:textId="77777777" w:rsidR="00C21CC3" w:rsidRPr="00C21CC3" w:rsidRDefault="00C21CC3" w:rsidP="00C21CC3">
            <w:pPr>
              <w:widowControl/>
              <w:jc w:val="center"/>
            </w:pPr>
            <w:r w:rsidRPr="00C21CC3">
              <w:t>乘客显热、潜热</w:t>
            </w:r>
          </w:p>
        </w:tc>
        <w:tc>
          <w:tcPr>
            <w:tcW w:w="2267" w:type="dxa"/>
          </w:tcPr>
          <w:p w14:paraId="42F949ED" w14:textId="77777777" w:rsidR="00C21CC3" w:rsidRPr="00C21CC3" w:rsidRDefault="00C21CC3" w:rsidP="00C21CC3">
            <w:pPr>
              <w:widowControl/>
              <w:jc w:val="center"/>
            </w:pPr>
            <w:r w:rsidRPr="00C21CC3">
              <w:t>进出站客流、站台滞留人数、停留时间</w:t>
            </w:r>
          </w:p>
        </w:tc>
        <w:tc>
          <w:tcPr>
            <w:tcW w:w="2263" w:type="dxa"/>
          </w:tcPr>
          <w:p w14:paraId="7095E87B" w14:textId="77777777" w:rsidR="00C21CC3" w:rsidRPr="00C21CC3" w:rsidRDefault="00C21CC3" w:rsidP="00C21CC3">
            <w:pPr>
              <w:widowControl/>
              <w:jc w:val="center"/>
            </w:pPr>
            <w:r w:rsidRPr="00C21CC3">
              <w:t>决定高峰时段负荷波动</w:t>
            </w:r>
          </w:p>
        </w:tc>
      </w:tr>
      <w:tr w:rsidR="00C21CC3" w:rsidRPr="00C21CC3" w14:paraId="2D88BD1D" w14:textId="77777777" w:rsidTr="00172292">
        <w:tc>
          <w:tcPr>
            <w:tcW w:w="2264" w:type="dxa"/>
          </w:tcPr>
          <w:p w14:paraId="45798738" w14:textId="77777777" w:rsidR="00C21CC3" w:rsidRPr="00C21CC3" w:rsidRDefault="00C21CC3" w:rsidP="00C21CC3">
            <w:pPr>
              <w:widowControl/>
              <w:jc w:val="center"/>
            </w:pPr>
            <w:r w:rsidRPr="00C21CC3">
              <w:t>新风负荷</w:t>
            </w:r>
          </w:p>
        </w:tc>
        <w:tc>
          <w:tcPr>
            <w:tcW w:w="2267" w:type="dxa"/>
          </w:tcPr>
          <w:p w14:paraId="6245594A" w14:textId="77777777" w:rsidR="00C21CC3" w:rsidRPr="00C21CC3" w:rsidRDefault="00C21CC3" w:rsidP="00C21CC3">
            <w:pPr>
              <w:widowControl/>
              <w:jc w:val="center"/>
            </w:pPr>
            <w:r w:rsidRPr="00C21CC3">
              <w:t>室外新风处理</w:t>
            </w:r>
          </w:p>
        </w:tc>
        <w:tc>
          <w:tcPr>
            <w:tcW w:w="2267" w:type="dxa"/>
          </w:tcPr>
          <w:p w14:paraId="197F65F2" w14:textId="77777777" w:rsidR="00C21CC3" w:rsidRPr="00C21CC3" w:rsidRDefault="00C21CC3" w:rsidP="00C21CC3">
            <w:pPr>
              <w:widowControl/>
              <w:jc w:val="center"/>
            </w:pPr>
            <w:r w:rsidRPr="00C21CC3">
              <w:t>新风量、室外温湿度、站内空气品质要求</w:t>
            </w:r>
          </w:p>
        </w:tc>
        <w:tc>
          <w:tcPr>
            <w:tcW w:w="2263" w:type="dxa"/>
          </w:tcPr>
          <w:p w14:paraId="4776A445" w14:textId="77777777" w:rsidR="00C21CC3" w:rsidRPr="00C21CC3" w:rsidRDefault="00C21CC3" w:rsidP="00C21CC3">
            <w:pPr>
              <w:widowControl/>
              <w:jc w:val="center"/>
            </w:pPr>
            <w:r w:rsidRPr="00C21CC3">
              <w:t>影响空调处理能力和除湿负担</w:t>
            </w:r>
          </w:p>
        </w:tc>
      </w:tr>
      <w:tr w:rsidR="00C21CC3" w:rsidRPr="00C21CC3" w14:paraId="37FFDB68" w14:textId="77777777" w:rsidTr="00172292">
        <w:tc>
          <w:tcPr>
            <w:tcW w:w="2264" w:type="dxa"/>
          </w:tcPr>
          <w:p w14:paraId="71CBD766" w14:textId="77777777" w:rsidR="00C21CC3" w:rsidRPr="00C21CC3" w:rsidRDefault="00C21CC3" w:rsidP="00C21CC3">
            <w:pPr>
              <w:widowControl/>
              <w:jc w:val="center"/>
            </w:pPr>
            <w:r w:rsidRPr="00C21CC3">
              <w:t>围护结构负荷</w:t>
            </w:r>
          </w:p>
        </w:tc>
        <w:tc>
          <w:tcPr>
            <w:tcW w:w="2267" w:type="dxa"/>
          </w:tcPr>
          <w:p w14:paraId="34136A67" w14:textId="77777777" w:rsidR="00C21CC3" w:rsidRPr="00C21CC3" w:rsidRDefault="00C21CC3" w:rsidP="00C21CC3">
            <w:pPr>
              <w:widowControl/>
              <w:jc w:val="center"/>
            </w:pPr>
            <w:r w:rsidRPr="00C21CC3">
              <w:t>地下结构传热</w:t>
            </w:r>
          </w:p>
        </w:tc>
        <w:tc>
          <w:tcPr>
            <w:tcW w:w="2267" w:type="dxa"/>
          </w:tcPr>
          <w:p w14:paraId="67E5BF1E" w14:textId="77777777" w:rsidR="00C21CC3" w:rsidRPr="00C21CC3" w:rsidRDefault="00C21CC3" w:rsidP="00C21CC3">
            <w:pPr>
              <w:widowControl/>
              <w:jc w:val="center"/>
            </w:pPr>
            <w:r w:rsidRPr="00C21CC3">
              <w:t>土壤温度、结构形式、温差</w:t>
            </w:r>
          </w:p>
        </w:tc>
        <w:tc>
          <w:tcPr>
            <w:tcW w:w="2263" w:type="dxa"/>
          </w:tcPr>
          <w:p w14:paraId="73E1C999" w14:textId="77777777" w:rsidR="00C21CC3" w:rsidRPr="00C21CC3" w:rsidRDefault="00C21CC3" w:rsidP="00C21CC3">
            <w:pPr>
              <w:widowControl/>
              <w:jc w:val="center"/>
            </w:pPr>
            <w:r w:rsidRPr="00C21CC3">
              <w:t>形成相对稳定的基础负荷</w:t>
            </w:r>
          </w:p>
        </w:tc>
      </w:tr>
      <w:tr w:rsidR="00C21CC3" w:rsidRPr="00C21CC3" w14:paraId="5FC8554C" w14:textId="77777777" w:rsidTr="00172292">
        <w:tc>
          <w:tcPr>
            <w:tcW w:w="2264" w:type="dxa"/>
          </w:tcPr>
          <w:p w14:paraId="6D91031D" w14:textId="77777777" w:rsidR="00C21CC3" w:rsidRPr="00C21CC3" w:rsidRDefault="00C21CC3" w:rsidP="00C21CC3">
            <w:pPr>
              <w:widowControl/>
              <w:jc w:val="center"/>
            </w:pPr>
            <w:r w:rsidRPr="00C21CC3">
              <w:t>设备散热负荷</w:t>
            </w:r>
          </w:p>
        </w:tc>
        <w:tc>
          <w:tcPr>
            <w:tcW w:w="2267" w:type="dxa"/>
          </w:tcPr>
          <w:p w14:paraId="6F3163AC" w14:textId="77777777" w:rsidR="00C21CC3" w:rsidRPr="00C21CC3" w:rsidRDefault="00C21CC3" w:rsidP="00C21CC3">
            <w:pPr>
              <w:widowControl/>
              <w:jc w:val="center"/>
            </w:pPr>
            <w:r w:rsidRPr="00C21CC3">
              <w:t>照明、电扶梯、屏蔽门等</w:t>
            </w:r>
          </w:p>
        </w:tc>
        <w:tc>
          <w:tcPr>
            <w:tcW w:w="2267" w:type="dxa"/>
          </w:tcPr>
          <w:p w14:paraId="54C9AC4D" w14:textId="77777777" w:rsidR="00C21CC3" w:rsidRPr="00C21CC3" w:rsidRDefault="00C21CC3" w:rsidP="00C21CC3">
            <w:pPr>
              <w:widowControl/>
              <w:jc w:val="center"/>
            </w:pPr>
            <w:r w:rsidRPr="00C21CC3">
              <w:t>设备功率、运行时间、同时使用系数</w:t>
            </w:r>
          </w:p>
        </w:tc>
        <w:tc>
          <w:tcPr>
            <w:tcW w:w="2263" w:type="dxa"/>
          </w:tcPr>
          <w:p w14:paraId="57E3F8B0" w14:textId="77777777" w:rsidR="00C21CC3" w:rsidRPr="00C21CC3" w:rsidRDefault="00C21CC3" w:rsidP="00C21CC3">
            <w:pPr>
              <w:widowControl/>
              <w:jc w:val="center"/>
            </w:pPr>
            <w:r w:rsidRPr="00C21CC3">
              <w:t>构成长期持续负荷</w:t>
            </w:r>
          </w:p>
        </w:tc>
      </w:tr>
    </w:tbl>
    <w:p w14:paraId="237D2AE3" w14:textId="77777777" w:rsidR="00C21CC3" w:rsidRPr="00C21CC3" w:rsidRDefault="00C21CC3" w:rsidP="00C21CC3">
      <w:pPr>
        <w:ind w:firstLine="48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13E31DFC" w14:textId="77777777" w:rsidR="00C21CC3" w:rsidRPr="00C21CC3" w:rsidRDefault="00C21CC3" w:rsidP="00C21CC3">
      <w:pPr>
        <w:ind w:firstLine="48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0B020605"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w:t>
      </w:r>
      <w:r w:rsidRPr="00C21CC3">
        <w:rPr>
          <w:rFonts w:hint="eastAsia"/>
        </w:rPr>
        <w:lastRenderedPageBreak/>
        <w:t>空气温度、湿度、新风量以及室内设计状态有关。在夏季高温高湿条件下，新风处理通常会带来较大的冷却和除湿负担。</w:t>
      </w:r>
    </w:p>
    <w:p w14:paraId="67ADAD81"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0CE616D7"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7206FBF0" w14:textId="77777777" w:rsidR="00C21CC3" w:rsidRPr="00C21CC3" w:rsidRDefault="00C21CC3" w:rsidP="00B10443">
      <w:pPr>
        <w:ind w:firstLine="480"/>
      </w:pPr>
      <w:r w:rsidRPr="00C21CC3">
        <w:rPr>
          <w:rFonts w:hint="eastAsia"/>
        </w:rPr>
        <w:t>系统总负荷可表示为：</w:t>
      </w:r>
    </w:p>
    <w:p w14:paraId="10FC0B1E" w14:textId="77777777" w:rsidR="00C21CC3" w:rsidRPr="00C21CC3" w:rsidRDefault="00C21CC3" w:rsidP="00C21CC3">
      <w:pPr>
        <w:ind w:firstLine="480"/>
      </w:pPr>
      <w:r w:rsidRPr="00C21CC3">
        <w:t xml:space="preserve">Q = </w:t>
      </w:r>
      <w:proofErr w:type="spellStart"/>
      <w:r w:rsidRPr="00C21CC3">
        <w:t>Qp</w:t>
      </w:r>
      <w:proofErr w:type="spellEnd"/>
      <w:r w:rsidRPr="00C21CC3">
        <w:t xml:space="preserve"> + </w:t>
      </w:r>
      <w:proofErr w:type="spellStart"/>
      <w:r w:rsidRPr="00C21CC3">
        <w:t>Qf</w:t>
      </w:r>
      <w:proofErr w:type="spellEnd"/>
      <w:r w:rsidRPr="00C21CC3">
        <w:t xml:space="preserve"> + </w:t>
      </w:r>
      <w:proofErr w:type="spellStart"/>
      <w:r w:rsidRPr="00C21CC3">
        <w:t>Qe</w:t>
      </w:r>
      <w:proofErr w:type="spellEnd"/>
      <w:r w:rsidRPr="00C21CC3">
        <w:t xml:space="preserve"> + </w:t>
      </w:r>
      <w:proofErr w:type="spellStart"/>
      <w:r w:rsidRPr="00C21CC3">
        <w:t>Qm</w:t>
      </w:r>
      <w:proofErr w:type="spellEnd"/>
    </w:p>
    <w:p w14:paraId="30434B27"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20A6D510"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3B487BA3" w14:textId="77777777" w:rsidR="00A60E3D" w:rsidRDefault="00000000">
      <w:pPr>
        <w:pStyle w:val="2"/>
        <w:spacing w:before="120" w:after="60"/>
        <w:jc w:val="left"/>
      </w:pPr>
      <w:bookmarkStart w:id="86" w:name="_Toc167484093"/>
      <w:bookmarkStart w:id="87" w:name="_Toc230354923"/>
      <w:r w:rsidRPr="00D53DA8">
        <w:rPr>
          <w:rFonts w:hint="eastAsia"/>
        </w:rPr>
        <w:t>2</w:t>
      </w:r>
      <w:r>
        <w:t>.</w:t>
      </w:r>
      <w:r w:rsidRPr="00D53DA8">
        <w:t>3</w:t>
      </w:r>
      <w:r>
        <w:t xml:space="preserve"> </w:t>
      </w:r>
      <w:bookmarkEnd w:id="86"/>
      <w:r w:rsidR="00F02CCD" w:rsidRPr="00F02CCD">
        <w:rPr>
          <w:rFonts w:hint="eastAsia"/>
        </w:rPr>
        <w:t>负荷影响因素分析</w:t>
      </w:r>
      <w:bookmarkEnd w:id="87"/>
    </w:p>
    <w:p w14:paraId="66BBF83A" w14:textId="77777777" w:rsidR="00BE4BAA" w:rsidRDefault="00BE4BAA" w:rsidP="00BE4BAA">
      <w:pPr>
        <w:ind w:firstLine="480"/>
      </w:pPr>
      <w:r>
        <w:rPr>
          <w:rFonts w:hint="eastAsia"/>
        </w:rPr>
        <w:t>地铁车站通风空调系统负荷受客流、气象、站内环境、设备运行和时间规律等因素共同影响。准确识别主要影响因素，是建立负荷预测模型和优化容量配置的前提。</w:t>
      </w:r>
    </w:p>
    <w:p w14:paraId="542EA502"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1C7D12B3"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5430FC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78C037D3"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012A9C42" w14:textId="77777777" w:rsidR="00BE4BAA" w:rsidRDefault="00BE4BAA" w:rsidP="00BE4BAA">
      <w:pPr>
        <w:ind w:firstLine="480"/>
      </w:pPr>
      <w:r>
        <w:rPr>
          <w:rFonts w:hint="eastAsia"/>
        </w:rPr>
        <w:lastRenderedPageBreak/>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5AB9342A" w14:textId="77777777" w:rsidR="00BE4BAA" w:rsidRDefault="00BE4BAA" w:rsidP="00BE4BAA">
      <w:pPr>
        <w:ind w:firstLine="480"/>
      </w:pPr>
      <w:r>
        <w:rPr>
          <w:rFonts w:hint="eastAsia"/>
        </w:rPr>
        <w:t>本文采用</w:t>
      </w:r>
      <w:r>
        <w:rPr>
          <w:rFonts w:hint="eastAsia"/>
        </w:rPr>
        <w:t xml:space="preserve"> Pearson </w:t>
      </w:r>
      <w:r>
        <w:rPr>
          <w:rFonts w:hint="eastAsia"/>
        </w:rPr>
        <w:t>相关系数法对候选特征与系统总负荷之间的线性相关程度进行分析。</w:t>
      </w:r>
      <w:r>
        <w:rPr>
          <w:rFonts w:hint="eastAsia"/>
        </w:rPr>
        <w:t xml:space="preserve">Pearson </w:t>
      </w:r>
      <w:r>
        <w:rPr>
          <w:rFonts w:hint="eastAsia"/>
        </w:rPr>
        <w:t>相关系数计算公式为：</w:t>
      </w:r>
    </w:p>
    <w:p w14:paraId="0E132533" w14:textId="77777777" w:rsidR="00BE4BAA" w:rsidRDefault="00BE4BAA" w:rsidP="00BE4BAA">
      <w:pPr>
        <w:ind w:firstLine="480"/>
      </w:pPr>
      <w:r>
        <w:t xml:space="preserve">r = </w:t>
      </w:r>
      <w:proofErr w:type="spellStart"/>
      <w:r>
        <w:t>cov</w:t>
      </w:r>
      <w:proofErr w:type="spellEnd"/>
      <w:r>
        <w:t>(</w:t>
      </w:r>
      <w:proofErr w:type="gramStart"/>
      <w:r>
        <w:t>X,Y</w:t>
      </w:r>
      <w:proofErr w:type="gramEnd"/>
      <w:r>
        <w:t>) / (</w:t>
      </w:r>
      <w:proofErr w:type="spellStart"/>
      <w:r>
        <w:t>sigma_X</w:t>
      </w:r>
      <w:proofErr w:type="spellEnd"/>
      <w:r>
        <w:t xml:space="preserve"> </w:t>
      </w:r>
      <w:proofErr w:type="spellStart"/>
      <w:r>
        <w:t>sigma_Y</w:t>
      </w:r>
      <w:proofErr w:type="spellEnd"/>
      <w:r>
        <w:t>)</w:t>
      </w:r>
    </w:p>
    <w:p w14:paraId="0F86D0B9"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42020FB7"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6421B665" w14:textId="77777777" w:rsidR="00F02CCD" w:rsidRDefault="00000000" w:rsidP="00433599">
      <w:pPr>
        <w:pStyle w:val="2"/>
        <w:spacing w:before="120" w:after="60"/>
        <w:jc w:val="left"/>
      </w:pPr>
      <w:bookmarkStart w:id="88" w:name="_Toc167484094"/>
      <w:bookmarkStart w:id="89" w:name="_Toc230354924"/>
      <w:r w:rsidRPr="00D53DA8">
        <w:rPr>
          <w:rFonts w:hint="eastAsia"/>
        </w:rPr>
        <w:t>2</w:t>
      </w:r>
      <w:r>
        <w:t>.</w:t>
      </w:r>
      <w:r w:rsidRPr="00D53DA8">
        <w:t>4</w:t>
      </w:r>
      <w:r>
        <w:t xml:space="preserve"> </w:t>
      </w:r>
      <w:bookmarkEnd w:id="88"/>
      <w:r w:rsidR="00F02CCD" w:rsidRPr="00F02CCD">
        <w:rPr>
          <w:rFonts w:hint="eastAsia"/>
        </w:rPr>
        <w:t>典型负荷模式识别理论</w:t>
      </w:r>
      <w:bookmarkEnd w:id="89"/>
    </w:p>
    <w:p w14:paraId="7C5F3580"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B947685" w14:textId="77777777" w:rsidR="00A30658" w:rsidRDefault="00A30658" w:rsidP="00A30658">
      <w:pPr>
        <w:ind w:firstLine="480"/>
      </w:pPr>
      <w:r>
        <w:rPr>
          <w:rFonts w:hint="eastAsia"/>
        </w:rPr>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3993B272" w14:textId="77777777" w:rsidR="00A30658" w:rsidRDefault="00A30658" w:rsidP="00A30658">
      <w:pPr>
        <w:ind w:firstLine="480"/>
      </w:pPr>
      <w:r>
        <w:rPr>
          <w:rFonts w:hint="eastAsia"/>
        </w:rPr>
        <w:t xml:space="preserve">K-Means </w:t>
      </w:r>
      <w:r>
        <w:rPr>
          <w:rFonts w:hint="eastAsia"/>
        </w:rPr>
        <w:t>聚类的目标函数为：</w:t>
      </w:r>
    </w:p>
    <w:p w14:paraId="72318911" w14:textId="77777777" w:rsidR="00A30658" w:rsidRDefault="00A30658" w:rsidP="00A30658">
      <w:pPr>
        <w:jc w:val="center"/>
      </w:pPr>
      <w:r>
        <w:t xml:space="preserve">J = sum </w:t>
      </w:r>
      <w:proofErr w:type="spellStart"/>
      <w:r>
        <w:t>sum</w:t>
      </w:r>
      <w:proofErr w:type="spellEnd"/>
      <w:r>
        <w:t xml:space="preserve"> ||xi - </w:t>
      </w:r>
      <w:proofErr w:type="spellStart"/>
      <w:r>
        <w:t>mu_k</w:t>
      </w:r>
      <w:proofErr w:type="spellEnd"/>
      <w:r>
        <w:t>||^2</w:t>
      </w:r>
    </w:p>
    <w:p w14:paraId="71644038"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2E0085AD"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651515E3"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74F58FB6" w14:textId="77777777" w:rsidR="00F02CCD" w:rsidRDefault="00F02CCD" w:rsidP="00F02CCD">
      <w:pPr>
        <w:pStyle w:val="2"/>
        <w:spacing w:before="120" w:after="60"/>
        <w:jc w:val="left"/>
      </w:pPr>
      <w:bookmarkStart w:id="90" w:name="_Toc230354925"/>
      <w:r>
        <w:rPr>
          <w:rFonts w:hint="eastAsia"/>
        </w:rPr>
        <w:lastRenderedPageBreak/>
        <w:t xml:space="preserve">2.5 </w:t>
      </w:r>
      <w:r w:rsidRPr="00F02CCD">
        <w:rPr>
          <w:rFonts w:hint="eastAsia"/>
        </w:rPr>
        <w:t>容量配置优化问题描述</w:t>
      </w:r>
      <w:bookmarkEnd w:id="90"/>
    </w:p>
    <w:p w14:paraId="0B9728B0" w14:textId="77777777" w:rsidR="00A30658" w:rsidRDefault="00A30658" w:rsidP="00B10443">
      <w:pPr>
        <w:spacing w:before="60" w:after="120"/>
        <w:ind w:firstLine="420"/>
        <w:jc w:val="center"/>
      </w:pPr>
      <w:r>
        <w:rPr>
          <w:rFonts w:hint="eastAsia"/>
          <w:sz w:val="21"/>
        </w:rPr>
        <w:t>表</w:t>
      </w:r>
      <w:r>
        <w:rPr>
          <w:rFonts w:hint="eastAsia"/>
          <w:sz w:val="21"/>
        </w:rPr>
        <w:t xml:space="preserve">2-2 </w:t>
      </w:r>
      <w:r>
        <w:rPr>
          <w:rFonts w:hint="eastAsia"/>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41F8EA56"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252EEF72" w14:textId="77777777" w:rsidR="00CB1756" w:rsidRPr="00CB1756" w:rsidRDefault="00CB1756" w:rsidP="004068FB">
            <w:r w:rsidRPr="00CB1756">
              <w:rPr>
                <w:rFonts w:hint="eastAsia"/>
              </w:rPr>
              <w:t>子系统</w:t>
            </w:r>
          </w:p>
        </w:tc>
        <w:tc>
          <w:tcPr>
            <w:tcW w:w="2126" w:type="dxa"/>
          </w:tcPr>
          <w:p w14:paraId="14A4A8EE" w14:textId="77777777" w:rsidR="00CB1756" w:rsidRPr="00CB1756" w:rsidRDefault="00CB1756" w:rsidP="004068FB">
            <w:r w:rsidRPr="00CB1756">
              <w:rPr>
                <w:rFonts w:hint="eastAsia"/>
              </w:rPr>
              <w:t>优化对象</w:t>
            </w:r>
          </w:p>
        </w:tc>
        <w:tc>
          <w:tcPr>
            <w:tcW w:w="2826" w:type="dxa"/>
          </w:tcPr>
          <w:p w14:paraId="0BF17500" w14:textId="77777777" w:rsidR="00CB1756" w:rsidRPr="00CB1756" w:rsidRDefault="00CB1756" w:rsidP="004068FB">
            <w:r w:rsidRPr="00CB1756">
              <w:rPr>
                <w:rFonts w:hint="eastAsia"/>
              </w:rPr>
              <w:t>决策内容</w:t>
            </w:r>
          </w:p>
        </w:tc>
        <w:tc>
          <w:tcPr>
            <w:tcW w:w="2266" w:type="dxa"/>
          </w:tcPr>
          <w:p w14:paraId="49223FDD" w14:textId="77777777" w:rsidR="00CB1756" w:rsidRPr="00CB1756" w:rsidRDefault="00CB1756" w:rsidP="004068FB">
            <w:r w:rsidRPr="00CB1756">
              <w:rPr>
                <w:rFonts w:hint="eastAsia"/>
              </w:rPr>
              <w:t>主要约束</w:t>
            </w:r>
          </w:p>
        </w:tc>
      </w:tr>
      <w:tr w:rsidR="00CB1756" w:rsidRPr="00CB1756" w14:paraId="2A815FA4" w14:textId="77777777" w:rsidTr="00CB1756">
        <w:tc>
          <w:tcPr>
            <w:tcW w:w="1843" w:type="dxa"/>
          </w:tcPr>
          <w:p w14:paraId="0542B20C" w14:textId="77777777" w:rsidR="00CB1756" w:rsidRPr="00CB1756" w:rsidRDefault="00CB1756" w:rsidP="004068FB">
            <w:r w:rsidRPr="00CB1756">
              <w:rPr>
                <w:rFonts w:hint="eastAsia"/>
              </w:rPr>
              <w:t>冷源系统</w:t>
            </w:r>
          </w:p>
        </w:tc>
        <w:tc>
          <w:tcPr>
            <w:tcW w:w="2126" w:type="dxa"/>
          </w:tcPr>
          <w:p w14:paraId="6AB530CD" w14:textId="77777777" w:rsidR="00CB1756" w:rsidRPr="00CB1756" w:rsidRDefault="00CB1756" w:rsidP="004068FB">
            <w:r w:rsidRPr="00CB1756">
              <w:rPr>
                <w:rFonts w:hint="eastAsia"/>
              </w:rPr>
              <w:t>冷水机组</w:t>
            </w:r>
          </w:p>
        </w:tc>
        <w:tc>
          <w:tcPr>
            <w:tcW w:w="2826" w:type="dxa"/>
          </w:tcPr>
          <w:p w14:paraId="441E1C63" w14:textId="77777777" w:rsidR="00CB1756" w:rsidRPr="00CB1756" w:rsidRDefault="00CB1756" w:rsidP="004068FB">
            <w:r w:rsidRPr="00CB1756">
              <w:rPr>
                <w:rFonts w:hint="eastAsia"/>
              </w:rPr>
              <w:t>单机容量、台数、总装机容量</w:t>
            </w:r>
          </w:p>
        </w:tc>
        <w:tc>
          <w:tcPr>
            <w:tcW w:w="2266" w:type="dxa"/>
          </w:tcPr>
          <w:p w14:paraId="5233DBBA" w14:textId="77777777" w:rsidR="00CB1756" w:rsidRPr="00CB1756" w:rsidRDefault="00CB1756" w:rsidP="004068FB">
            <w:r w:rsidRPr="00CB1756">
              <w:rPr>
                <w:rFonts w:hint="eastAsia"/>
              </w:rPr>
              <w:t>满足设计冷负荷和安全裕度</w:t>
            </w:r>
          </w:p>
        </w:tc>
      </w:tr>
      <w:tr w:rsidR="00CB1756" w:rsidRPr="00CB1756" w14:paraId="346C1F36" w14:textId="77777777" w:rsidTr="00CB1756">
        <w:tc>
          <w:tcPr>
            <w:tcW w:w="1843" w:type="dxa"/>
          </w:tcPr>
          <w:p w14:paraId="403ECDBA" w14:textId="77777777" w:rsidR="00CB1756" w:rsidRPr="00CB1756" w:rsidRDefault="00CB1756" w:rsidP="004068FB">
            <w:proofErr w:type="gramStart"/>
            <w:r w:rsidRPr="00CB1756">
              <w:rPr>
                <w:rFonts w:hint="eastAsia"/>
              </w:rPr>
              <w:t>风系统</w:t>
            </w:r>
            <w:proofErr w:type="gramEnd"/>
          </w:p>
        </w:tc>
        <w:tc>
          <w:tcPr>
            <w:tcW w:w="2126" w:type="dxa"/>
          </w:tcPr>
          <w:p w14:paraId="4467266C" w14:textId="77777777" w:rsidR="00CB1756" w:rsidRPr="00CB1756" w:rsidRDefault="00CB1756" w:rsidP="004068FB">
            <w:r w:rsidRPr="00CB1756">
              <w:rPr>
                <w:rFonts w:hint="eastAsia"/>
              </w:rPr>
              <w:t>送排风机</w:t>
            </w:r>
          </w:p>
        </w:tc>
        <w:tc>
          <w:tcPr>
            <w:tcW w:w="2826" w:type="dxa"/>
          </w:tcPr>
          <w:p w14:paraId="4439CC82" w14:textId="77777777" w:rsidR="00CB1756" w:rsidRPr="00CB1756" w:rsidRDefault="00CB1756" w:rsidP="004068FB">
            <w:r w:rsidRPr="00CB1756">
              <w:rPr>
                <w:rFonts w:hint="eastAsia"/>
              </w:rPr>
              <w:t>单机容量、台数、总风量或功率</w:t>
            </w:r>
          </w:p>
        </w:tc>
        <w:tc>
          <w:tcPr>
            <w:tcW w:w="2266" w:type="dxa"/>
          </w:tcPr>
          <w:p w14:paraId="786777CE" w14:textId="77777777" w:rsidR="00CB1756" w:rsidRPr="00CB1756" w:rsidRDefault="00CB1756" w:rsidP="004068FB">
            <w:r w:rsidRPr="00CB1756">
              <w:rPr>
                <w:rFonts w:hint="eastAsia"/>
              </w:rPr>
              <w:t>满足站台送排风需求</w:t>
            </w:r>
          </w:p>
        </w:tc>
      </w:tr>
      <w:tr w:rsidR="00CB1756" w:rsidRPr="00CB1756" w14:paraId="08EB70CF" w14:textId="77777777" w:rsidTr="00CB1756">
        <w:tc>
          <w:tcPr>
            <w:tcW w:w="1843" w:type="dxa"/>
          </w:tcPr>
          <w:p w14:paraId="32F61A62" w14:textId="77777777" w:rsidR="00CB1756" w:rsidRPr="00CB1756" w:rsidRDefault="00CB1756" w:rsidP="004068FB">
            <w:r w:rsidRPr="00CB1756">
              <w:rPr>
                <w:rFonts w:hint="eastAsia"/>
              </w:rPr>
              <w:t>水系统</w:t>
            </w:r>
          </w:p>
        </w:tc>
        <w:tc>
          <w:tcPr>
            <w:tcW w:w="2126" w:type="dxa"/>
          </w:tcPr>
          <w:p w14:paraId="265EEB2F" w14:textId="77777777" w:rsidR="00CB1756" w:rsidRPr="00CB1756" w:rsidRDefault="00CB1756" w:rsidP="004068FB">
            <w:r w:rsidRPr="00CB1756">
              <w:rPr>
                <w:rFonts w:hint="eastAsia"/>
              </w:rPr>
              <w:t>冷冻水泵、冷却水泵</w:t>
            </w:r>
          </w:p>
        </w:tc>
        <w:tc>
          <w:tcPr>
            <w:tcW w:w="2826" w:type="dxa"/>
          </w:tcPr>
          <w:p w14:paraId="22712BCA"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6AA9A352" w14:textId="77777777" w:rsidR="00CB1756" w:rsidRPr="00CB1756" w:rsidRDefault="00CB1756" w:rsidP="004068FB">
            <w:r w:rsidRPr="00CB1756">
              <w:rPr>
                <w:rFonts w:hint="eastAsia"/>
              </w:rPr>
              <w:t>与冷源容量和管网阻力匹配</w:t>
            </w:r>
          </w:p>
        </w:tc>
      </w:tr>
      <w:tr w:rsidR="00CB1756" w:rsidRPr="00CB1756" w14:paraId="26787470" w14:textId="77777777" w:rsidTr="00CB1756">
        <w:tc>
          <w:tcPr>
            <w:tcW w:w="1843" w:type="dxa"/>
          </w:tcPr>
          <w:p w14:paraId="4B537DE1" w14:textId="77777777" w:rsidR="00CB1756" w:rsidRPr="00CB1756" w:rsidRDefault="00CB1756" w:rsidP="004068FB">
            <w:r w:rsidRPr="00CB1756">
              <w:rPr>
                <w:rFonts w:hint="eastAsia"/>
              </w:rPr>
              <w:t>空气处理系统</w:t>
            </w:r>
          </w:p>
        </w:tc>
        <w:tc>
          <w:tcPr>
            <w:tcW w:w="2126" w:type="dxa"/>
          </w:tcPr>
          <w:p w14:paraId="5D1101EB" w14:textId="77777777" w:rsidR="00CB1756" w:rsidRPr="00CB1756" w:rsidRDefault="00CB1756" w:rsidP="004068FB">
            <w:r w:rsidRPr="00CB1756">
              <w:rPr>
                <w:rFonts w:hint="eastAsia"/>
              </w:rPr>
              <w:t>空气处理机组</w:t>
            </w:r>
          </w:p>
        </w:tc>
        <w:tc>
          <w:tcPr>
            <w:tcW w:w="2826" w:type="dxa"/>
          </w:tcPr>
          <w:p w14:paraId="708384C3" w14:textId="77777777" w:rsidR="00CB1756" w:rsidRPr="00CB1756" w:rsidRDefault="00CB1756" w:rsidP="004068FB">
            <w:r w:rsidRPr="00CB1756">
              <w:rPr>
                <w:rFonts w:hint="eastAsia"/>
              </w:rPr>
              <w:t>单台风量、台数、总处理能力</w:t>
            </w:r>
          </w:p>
        </w:tc>
        <w:tc>
          <w:tcPr>
            <w:tcW w:w="2266" w:type="dxa"/>
          </w:tcPr>
          <w:p w14:paraId="0089185E" w14:textId="77777777" w:rsidR="00CB1756" w:rsidRPr="00CB1756" w:rsidRDefault="00CB1756" w:rsidP="004068FB">
            <w:r w:rsidRPr="00CB1756">
              <w:rPr>
                <w:rFonts w:hint="eastAsia"/>
              </w:rPr>
              <w:t>满足空气处理和新风需求</w:t>
            </w:r>
          </w:p>
        </w:tc>
      </w:tr>
    </w:tbl>
    <w:p w14:paraId="582BE1DF" w14:textId="77777777" w:rsidR="00A30658" w:rsidRDefault="00A30658" w:rsidP="00B10443">
      <w:pPr>
        <w:ind w:firstLine="420"/>
      </w:pPr>
    </w:p>
    <w:p w14:paraId="2684FA5C" w14:textId="77777777" w:rsidR="00A30658" w:rsidRDefault="00A30658" w:rsidP="00A30658">
      <w:pPr>
        <w:ind w:firstLine="48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68566CC"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56C595F8" w14:textId="77777777" w:rsidR="00A30658" w:rsidRDefault="00A30658" w:rsidP="00A30658">
      <w:pPr>
        <w:ind w:firstLine="480"/>
      </w:pPr>
      <w:r>
        <w:rPr>
          <w:rFonts w:hint="eastAsia"/>
        </w:rPr>
        <w:t>本文容量配置优化对象包括：</w:t>
      </w:r>
    </w:p>
    <w:p w14:paraId="3D12451D" w14:textId="5A0781DD" w:rsidR="00603743" w:rsidRDefault="00603743" w:rsidP="00603743">
      <w:pPr>
        <w:rPr>
          <w:rFonts w:hint="eastAsia"/>
        </w:rPr>
      </w:pPr>
      <w:r w:rsidRPr="00603743">
        <w:rPr>
          <w:rFonts w:hint="eastAsia"/>
          <w:highlight w:val="yellow"/>
        </w:rPr>
        <w:t>1</w:t>
      </w:r>
      <w:r w:rsidRPr="00603743">
        <w:rPr>
          <w:rFonts w:hint="eastAsia"/>
          <w:highlight w:val="yellow"/>
        </w:rPr>
        <w:t>）</w:t>
      </w:r>
    </w:p>
    <w:p w14:paraId="75174094" w14:textId="77777777" w:rsidR="00A30658" w:rsidRDefault="00A30658" w:rsidP="00A30658">
      <w:pPr>
        <w:ind w:firstLine="480"/>
      </w:pPr>
      <w:r>
        <w:rPr>
          <w:rFonts w:hint="eastAsia"/>
        </w:rPr>
        <w:t xml:space="preserve">1. </w:t>
      </w:r>
      <w:r>
        <w:rPr>
          <w:rFonts w:hint="eastAsia"/>
        </w:rPr>
        <w:t>冷水机组总装机容量、单机容量及台数；</w:t>
      </w:r>
    </w:p>
    <w:p w14:paraId="181566C7" w14:textId="77777777" w:rsidR="00A30658" w:rsidRDefault="00A30658" w:rsidP="00A30658">
      <w:pPr>
        <w:ind w:firstLine="480"/>
      </w:pPr>
      <w:r>
        <w:rPr>
          <w:rFonts w:hint="eastAsia"/>
        </w:rPr>
        <w:t xml:space="preserve">2. </w:t>
      </w:r>
      <w:r>
        <w:rPr>
          <w:rFonts w:hint="eastAsia"/>
        </w:rPr>
        <w:t>站台送风机台数及对应名义容量；</w:t>
      </w:r>
    </w:p>
    <w:p w14:paraId="0814A142" w14:textId="77777777" w:rsidR="00A30658" w:rsidRDefault="00A30658" w:rsidP="00A30658">
      <w:pPr>
        <w:ind w:firstLine="480"/>
      </w:pPr>
      <w:r>
        <w:rPr>
          <w:rFonts w:hint="eastAsia"/>
        </w:rPr>
        <w:t xml:space="preserve">3. </w:t>
      </w:r>
      <w:r>
        <w:rPr>
          <w:rFonts w:hint="eastAsia"/>
        </w:rPr>
        <w:t>站台排风机台数及对应名义容量；</w:t>
      </w:r>
    </w:p>
    <w:p w14:paraId="1A7B26F6" w14:textId="77777777" w:rsidR="00A30658" w:rsidRDefault="00A30658" w:rsidP="00A30658">
      <w:pPr>
        <w:ind w:firstLine="480"/>
      </w:pPr>
      <w:r>
        <w:rPr>
          <w:rFonts w:hint="eastAsia"/>
        </w:rPr>
        <w:t xml:space="preserve">4. </w:t>
      </w:r>
      <w:r>
        <w:rPr>
          <w:rFonts w:hint="eastAsia"/>
        </w:rPr>
        <w:t>冷冻水泵台数及对应容量；</w:t>
      </w:r>
    </w:p>
    <w:p w14:paraId="019277E0" w14:textId="77777777" w:rsidR="00A30658" w:rsidRDefault="00A30658" w:rsidP="00A30658">
      <w:pPr>
        <w:ind w:firstLine="480"/>
      </w:pPr>
      <w:r>
        <w:rPr>
          <w:rFonts w:hint="eastAsia"/>
        </w:rPr>
        <w:t xml:space="preserve">5. </w:t>
      </w:r>
      <w:r>
        <w:rPr>
          <w:rFonts w:hint="eastAsia"/>
        </w:rPr>
        <w:t>冷却水泵台数及对应容量；</w:t>
      </w:r>
    </w:p>
    <w:p w14:paraId="6B0D6AF2" w14:textId="77777777" w:rsidR="00A30658" w:rsidRDefault="00A30658" w:rsidP="00A30658">
      <w:pPr>
        <w:ind w:firstLine="480"/>
      </w:pPr>
      <w:r>
        <w:rPr>
          <w:rFonts w:hint="eastAsia"/>
        </w:rPr>
        <w:t xml:space="preserve">6. </w:t>
      </w:r>
      <w:r>
        <w:rPr>
          <w:rFonts w:hint="eastAsia"/>
        </w:rPr>
        <w:t>站台空气处理机组台数及名义处理能力；</w:t>
      </w:r>
    </w:p>
    <w:p w14:paraId="7CCCA3F2" w14:textId="77777777" w:rsidR="00A30658" w:rsidRDefault="00A30658" w:rsidP="00A30658">
      <w:pPr>
        <w:ind w:firstLine="480"/>
      </w:pPr>
      <w:r>
        <w:rPr>
          <w:rFonts w:hint="eastAsia"/>
        </w:rPr>
        <w:t xml:space="preserve">7. </w:t>
      </w:r>
      <w:r>
        <w:rPr>
          <w:rFonts w:hint="eastAsia"/>
        </w:rPr>
        <w:t>各类设备之间的容量匹配关系。</w:t>
      </w:r>
    </w:p>
    <w:p w14:paraId="51BA8528" w14:textId="77777777" w:rsidR="00A30658" w:rsidRDefault="00A30658" w:rsidP="00A30658">
      <w:pPr>
        <w:ind w:firstLine="480"/>
      </w:pPr>
      <w:r>
        <w:rPr>
          <w:rFonts w:hint="eastAsia"/>
        </w:rPr>
        <w:t>容量配置优化需要考虑以下约束条件。</w:t>
      </w:r>
    </w:p>
    <w:p w14:paraId="7B932E50" w14:textId="77777777" w:rsidR="00A30658" w:rsidRDefault="00A30658" w:rsidP="00A30658">
      <w:pPr>
        <w:ind w:firstLine="480"/>
      </w:pPr>
      <w:r>
        <w:rPr>
          <w:rFonts w:hint="eastAsia"/>
        </w:rPr>
        <w:lastRenderedPageBreak/>
        <w:t>第一，负荷满足约束。优化方案的可用容量必须能够满足预测负荷需求，并保留必要安全裕度。</w:t>
      </w:r>
    </w:p>
    <w:p w14:paraId="5864AAA6"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28F37840" w14:textId="77777777"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1F58EFD7"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31F5D49C"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3EEA45C8" w14:textId="77777777" w:rsidR="00A30658" w:rsidRDefault="00A30658" w:rsidP="00A30658">
      <w:pPr>
        <w:ind w:firstLine="480"/>
      </w:pPr>
      <w:r>
        <w:rPr>
          <w:rFonts w:hint="eastAsia"/>
        </w:rPr>
        <w:t>容量冗余率是评价设备容量配置合理性的重要指标，可表示为：</w:t>
      </w:r>
    </w:p>
    <w:p w14:paraId="3C83CCB8" w14:textId="77777777" w:rsidR="00A30658" w:rsidRDefault="00A30658" w:rsidP="00A30658">
      <w:pPr>
        <w:ind w:firstLine="480"/>
      </w:pPr>
      <w:r>
        <w:t xml:space="preserve">R = (C - </w:t>
      </w:r>
      <w:proofErr w:type="spellStart"/>
      <w:r>
        <w:t>Qmax</w:t>
      </w:r>
      <w:proofErr w:type="spellEnd"/>
      <w:r>
        <w:t xml:space="preserve">) / </w:t>
      </w:r>
      <w:proofErr w:type="spellStart"/>
      <w:r>
        <w:t>Qmax</w:t>
      </w:r>
      <w:proofErr w:type="spellEnd"/>
      <w:r>
        <w:t xml:space="preserve"> × 100%</w:t>
      </w:r>
    </w:p>
    <w:p w14:paraId="27517820" w14:textId="77777777" w:rsidR="00A30658" w:rsidRDefault="00A30658" w:rsidP="00A30658">
      <w:pPr>
        <w:ind w:firstLine="48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为预测最大负荷或设计校核负荷。容量冗余率过高说明设备容量偏大，可能导致投资和运行成本增加；容量冗余率过低则可能降低系统安全裕度。</w:t>
      </w:r>
    </w:p>
    <w:p w14:paraId="7B7A2FD3"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1989A771" w14:textId="77777777" w:rsidR="00F02CCD" w:rsidRDefault="00F02CCD" w:rsidP="00F02CCD">
      <w:pPr>
        <w:pStyle w:val="2"/>
        <w:spacing w:before="120" w:after="60"/>
        <w:jc w:val="left"/>
      </w:pPr>
      <w:bookmarkStart w:id="91" w:name="_Toc230354926"/>
      <w:r>
        <w:rPr>
          <w:rFonts w:hint="eastAsia"/>
        </w:rPr>
        <w:t xml:space="preserve">2.6 </w:t>
      </w:r>
      <w:r w:rsidRPr="00F02CCD">
        <w:rPr>
          <w:rFonts w:hint="eastAsia"/>
        </w:rPr>
        <w:t>多目标优化与综合评价方法</w:t>
      </w:r>
      <w:bookmarkEnd w:id="91"/>
    </w:p>
    <w:p w14:paraId="50E96235"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24696206" w14:textId="77777777" w:rsidR="0026117D" w:rsidRDefault="0026117D" w:rsidP="0026117D">
      <w:pPr>
        <w:ind w:firstLine="480"/>
      </w:pPr>
      <w:r>
        <w:rPr>
          <w:rFonts w:hint="eastAsia"/>
        </w:rPr>
        <w:t xml:space="preserve">NSGA-II </w:t>
      </w:r>
      <w:r>
        <w:rPr>
          <w:rFonts w:hint="eastAsia"/>
        </w:rPr>
        <w:t>是一种基于非支配排序和拥挤距离机制的多目标遗传算法。其主要流程包括初始化种群、计算目标函数、非支配排序、拥挤距离计算、选择、交叉、变异和种群更新。该算法能够在</w:t>
      </w:r>
      <w:proofErr w:type="gramStart"/>
      <w:r>
        <w:rPr>
          <w:rFonts w:hint="eastAsia"/>
        </w:rPr>
        <w:t>一</w:t>
      </w:r>
      <w:proofErr w:type="gramEnd"/>
      <w:r>
        <w:rPr>
          <w:rFonts w:hint="eastAsia"/>
        </w:rPr>
        <w:t>次优化过程中获得多个</w:t>
      </w:r>
      <w:r>
        <w:rPr>
          <w:rFonts w:hint="eastAsia"/>
        </w:rPr>
        <w:t xml:space="preserve"> Pareto </w:t>
      </w:r>
      <w:r>
        <w:rPr>
          <w:rFonts w:hint="eastAsia"/>
        </w:rPr>
        <w:t>非劣解，从而反映不同优化目标之间的权衡关系。</w:t>
      </w:r>
    </w:p>
    <w:p w14:paraId="79E240B1"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77D8AF33" w14:textId="77777777" w:rsidR="0026117D" w:rsidRDefault="0026117D" w:rsidP="0026117D">
      <w:pPr>
        <w:jc w:val="center"/>
      </w:pPr>
      <w:r>
        <w:t>f1 = min LCC</w:t>
      </w:r>
    </w:p>
    <w:p w14:paraId="4EC61CC1" w14:textId="77777777" w:rsidR="0026117D" w:rsidRDefault="0026117D" w:rsidP="0026117D">
      <w:pPr>
        <w:jc w:val="center"/>
      </w:pPr>
      <w:r>
        <w:lastRenderedPageBreak/>
        <w:t>f2 = min R</w:t>
      </w:r>
    </w:p>
    <w:p w14:paraId="214A013D"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2F1E54EE"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39AD0B26" w14:textId="77777777" w:rsidR="0026117D" w:rsidRDefault="0026117D" w:rsidP="0026117D">
      <w:pPr>
        <w:ind w:firstLine="480"/>
      </w:pPr>
      <w:r>
        <w:rPr>
          <w:rFonts w:hint="eastAsia"/>
        </w:rPr>
        <w:t xml:space="preserve">TOPSIS </w:t>
      </w:r>
      <w:r>
        <w:rPr>
          <w:rFonts w:hint="eastAsia"/>
        </w:rPr>
        <w:t>方法的基本思想是：最优方案应尽可能接近正理想解，同时尽可能远离</w:t>
      </w:r>
      <w:proofErr w:type="gramStart"/>
      <w:r>
        <w:rPr>
          <w:rFonts w:hint="eastAsia"/>
        </w:rPr>
        <w:t>负理想解</w:t>
      </w:r>
      <w:proofErr w:type="gramEnd"/>
      <w:r>
        <w:rPr>
          <w:rFonts w:hint="eastAsia"/>
        </w:rPr>
        <w:t>。具体步骤包括指标标准化、确定正负理想解、计算各方案到正负</w:t>
      </w:r>
      <w:proofErr w:type="gramStart"/>
      <w:r>
        <w:rPr>
          <w:rFonts w:hint="eastAsia"/>
        </w:rPr>
        <w:t>理想解</w:t>
      </w:r>
      <w:proofErr w:type="gramEnd"/>
      <w:r>
        <w:rPr>
          <w:rFonts w:hint="eastAsia"/>
        </w:rPr>
        <w:t>的距离、计算贴近度并排序。对于容量配置方案，评价指标可包括全生命周期成本、容量冗余率、年运行能耗、设备匹配性和调节灵活性等。</w:t>
      </w:r>
    </w:p>
    <w:p w14:paraId="3E917EBB"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6EB7A22C" w14:textId="77777777" w:rsidR="00433599" w:rsidRDefault="00433599" w:rsidP="00433599">
      <w:pPr>
        <w:pStyle w:val="2"/>
        <w:spacing w:before="120" w:after="60"/>
        <w:jc w:val="left"/>
      </w:pPr>
      <w:bookmarkStart w:id="92" w:name="_Toc230354927"/>
      <w:r w:rsidRPr="00433599">
        <w:rPr>
          <w:rFonts w:hint="eastAsia"/>
        </w:rPr>
        <w:t>2.</w:t>
      </w:r>
      <w:r w:rsidR="00F02CCD">
        <w:rPr>
          <w:rFonts w:hint="eastAsia"/>
        </w:rPr>
        <w:t>7</w:t>
      </w:r>
      <w:r w:rsidRPr="00433599">
        <w:rPr>
          <w:rFonts w:hint="eastAsia"/>
        </w:rPr>
        <w:t xml:space="preserve"> </w:t>
      </w:r>
      <w:r w:rsidRPr="00433599">
        <w:rPr>
          <w:rFonts w:hint="eastAsia"/>
        </w:rPr>
        <w:t>本章小结</w:t>
      </w:r>
      <w:bookmarkEnd w:id="92"/>
    </w:p>
    <w:p w14:paraId="15D574D0" w14:textId="77777777" w:rsidR="00832106" w:rsidRPr="00832106" w:rsidRDefault="00832106" w:rsidP="00832106">
      <w:pPr>
        <w:ind w:firstLine="48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8EF08BC" w14:textId="77777777" w:rsidR="00A60E3D" w:rsidRDefault="00000000">
      <w:pPr>
        <w:ind w:firstLineChars="200" w:firstLine="485"/>
      </w:pPr>
      <w:r>
        <w:br w:type="page"/>
      </w:r>
    </w:p>
    <w:p w14:paraId="452EDE7A" w14:textId="77777777" w:rsidR="00A60E3D" w:rsidRDefault="00000000">
      <w:pPr>
        <w:pStyle w:val="1"/>
        <w:pageBreakBefore/>
        <w:jc w:val="left"/>
        <w:rPr>
          <w:sz w:val="32"/>
        </w:rPr>
      </w:pPr>
      <w:bookmarkStart w:id="93" w:name="_Toc167484095"/>
      <w:bookmarkStart w:id="94" w:name="_Toc230354928"/>
      <w:r w:rsidRPr="00D53DA8">
        <w:rPr>
          <w:rFonts w:hint="eastAsia"/>
          <w:sz w:val="32"/>
        </w:rPr>
        <w:lastRenderedPageBreak/>
        <w:t>3</w:t>
      </w:r>
      <w:r>
        <w:rPr>
          <w:sz w:val="32"/>
        </w:rPr>
        <w:t xml:space="preserve">  </w:t>
      </w:r>
      <w:bookmarkEnd w:id="93"/>
      <w:r w:rsidR="005E550D" w:rsidRPr="005E550D">
        <w:rPr>
          <w:rFonts w:hint="eastAsia"/>
          <w:sz w:val="32"/>
        </w:rPr>
        <w:t>数据预处理与负荷特性分析</w:t>
      </w:r>
      <w:bookmarkEnd w:id="94"/>
    </w:p>
    <w:p w14:paraId="3219C16B"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szCs w:val="30"/>
        </w:rPr>
        <w:t>3</w:t>
      </w:r>
      <w:r>
        <w:rPr>
          <w:szCs w:val="30"/>
        </w:rPr>
        <w:t>.</w:t>
      </w:r>
      <w:r w:rsidRPr="00D53DA8">
        <w:rPr>
          <w:szCs w:val="30"/>
        </w:rPr>
        <w:t>1</w:t>
      </w:r>
      <w:r>
        <w:rPr>
          <w:szCs w:val="30"/>
        </w:rPr>
        <w:t xml:space="preserve"> </w:t>
      </w:r>
      <w:r w:rsidR="00CA49F4" w:rsidRPr="00EC1FA7">
        <w:t>数据清洗与预处理</w:t>
      </w:r>
      <w:bookmarkEnd w:id="95"/>
    </w:p>
    <w:p w14:paraId="211DEA35" w14:textId="77777777" w:rsidR="00C31368" w:rsidRDefault="00C31368" w:rsidP="00C31368">
      <w:pPr>
        <w:ind w:firstLine="420"/>
        <w:jc w:val="center"/>
      </w:pPr>
      <w:r>
        <w:rPr>
          <w:noProof/>
        </w:rPr>
        <w:drawing>
          <wp:inline distT="0" distB="0" distL="0" distR="0" wp14:anchorId="3B574DD7" wp14:editId="1F520900">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2"/>
                    <a:stretch>
                      <a:fillRect/>
                    </a:stretch>
                  </pic:blipFill>
                  <pic:spPr>
                    <a:xfrm>
                      <a:off x="0" y="0"/>
                      <a:ext cx="4860000" cy="3965988"/>
                    </a:xfrm>
                    <a:prstGeom prst="rect">
                      <a:avLst/>
                    </a:prstGeom>
                  </pic:spPr>
                </pic:pic>
              </a:graphicData>
            </a:graphic>
          </wp:inline>
        </w:drawing>
      </w:r>
    </w:p>
    <w:p w14:paraId="13AEBFE9" w14:textId="77777777" w:rsidR="0085698F" w:rsidRPr="0085698F" w:rsidRDefault="0085698F" w:rsidP="00C31368">
      <w:pPr>
        <w:spacing w:before="60" w:after="120"/>
        <w:ind w:firstLine="420"/>
        <w:jc w:val="center"/>
      </w:pPr>
      <w:r w:rsidRPr="0085698F">
        <w:rPr>
          <w:sz w:val="21"/>
        </w:rPr>
        <w:t>图</w:t>
      </w:r>
      <w:r w:rsidRPr="0085698F">
        <w:rPr>
          <w:sz w:val="21"/>
        </w:rPr>
        <w:t>3-</w:t>
      </w:r>
      <w:r w:rsidR="00AB48C0">
        <w:rPr>
          <w:rFonts w:hint="eastAsia"/>
          <w:sz w:val="21"/>
        </w:rPr>
        <w:t>1</w:t>
      </w:r>
      <w:r w:rsidRPr="0085698F">
        <w:rPr>
          <w:sz w:val="21"/>
        </w:rPr>
        <w:t xml:space="preserve"> </w:t>
      </w:r>
      <w:proofErr w:type="gramStart"/>
      <w:r w:rsidRPr="0085698F">
        <w:rPr>
          <w:sz w:val="21"/>
        </w:rPr>
        <w:t>站台总冷负荷</w:t>
      </w:r>
      <w:proofErr w:type="gramEnd"/>
      <w:r w:rsidRPr="0085698F">
        <w:rPr>
          <w:sz w:val="21"/>
        </w:rPr>
        <w:t>时间序列图</w:t>
      </w:r>
    </w:p>
    <w:p w14:paraId="3204FA27"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运行水平。该特征说明，后续建模不能仅依赖单一时刻的客流或气象变量，而应在统一时间尺度下同时保留周期信息、滞后信息和运行状态信息。</w:t>
      </w:r>
    </w:p>
    <w:p w14:paraId="03FD7FF7"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2F22D962" w14:textId="77777777" w:rsidR="0085698F" w:rsidRPr="0085698F"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w:t>
      </w:r>
      <w:proofErr w:type="spellStart"/>
      <w:r w:rsidRPr="0085698F">
        <w:t>x_t</w:t>
      </w:r>
      <w:proofErr w:type="spellEnd"/>
      <w:r w:rsidRPr="0085698F">
        <w:t xml:space="preserve"> | t = t_0, t_0 + </w:t>
      </w:r>
      <w:proofErr w:type="spellStart"/>
      <w:r w:rsidRPr="0085698F">
        <w:t>Δt</w:t>
      </w:r>
      <w:proofErr w:type="spellEnd"/>
      <w:r w:rsidRPr="0085698F">
        <w:t xml:space="preserve">, ..., </w:t>
      </w:r>
      <w:proofErr w:type="spellStart"/>
      <w:r w:rsidRPr="0085698F">
        <w:t>t_n</w:t>
      </w:r>
      <w:proofErr w:type="spellEnd"/>
      <w:r w:rsidRPr="0085698F">
        <w:t>}</w:t>
      </w:r>
      <w:r w:rsidRPr="0085698F">
        <w:t>，其中</w:t>
      </w:r>
      <w:r w:rsidRPr="0085698F">
        <w:t xml:space="preserve"> </w:t>
      </w:r>
      <w:proofErr w:type="spellStart"/>
      <w:r w:rsidRPr="0085698F">
        <w:t>Δt</w:t>
      </w:r>
      <w:proofErr w:type="spellEnd"/>
      <w:r w:rsidRPr="0085698F">
        <w:t xml:space="preserve"> = 15 min</w:t>
      </w:r>
      <w:r w:rsidRPr="0085698F">
        <w:t>。该处理保证客流、气象、站内环境</w:t>
      </w:r>
      <w:r w:rsidRPr="0085698F">
        <w:lastRenderedPageBreak/>
        <w:t>和负荷数据在同一时间断面上对齐，避免因采样频率不同导致解释变量与目标负荷错配。</w:t>
      </w:r>
    </w:p>
    <w:p w14:paraId="66FA5659" w14:textId="77777777" w:rsidR="0085698F" w:rsidRPr="0085698F"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2CCF74B1" w14:textId="777777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2DBC7468" w14:textId="77777777" w:rsidR="00C31368" w:rsidRPr="00C31368" w:rsidRDefault="00C31368" w:rsidP="00C31368">
      <w:pPr>
        <w:jc w:val="center"/>
      </w:pPr>
      <w:r>
        <w:rPr>
          <w:noProof/>
        </w:rPr>
        <w:drawing>
          <wp:inline distT="0" distB="0" distL="0" distR="0" wp14:anchorId="292FFAF3" wp14:editId="30BB0DBA">
            <wp:extent cx="3691466" cy="3084783"/>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issing_value_summary.png"/>
                    <pic:cNvPicPr/>
                  </pic:nvPicPr>
                  <pic:blipFill>
                    <a:blip r:embed="rId13"/>
                    <a:stretch>
                      <a:fillRect/>
                    </a:stretch>
                  </pic:blipFill>
                  <pic:spPr>
                    <a:xfrm>
                      <a:off x="0" y="0"/>
                      <a:ext cx="3700925" cy="3092688"/>
                    </a:xfrm>
                    <a:prstGeom prst="rect">
                      <a:avLst/>
                    </a:prstGeom>
                  </pic:spPr>
                </pic:pic>
              </a:graphicData>
            </a:graphic>
          </wp:inline>
        </w:drawing>
      </w:r>
    </w:p>
    <w:p w14:paraId="31CA85E9" w14:textId="77777777" w:rsidR="00C31368" w:rsidRPr="0085698F" w:rsidRDefault="00C31368" w:rsidP="00C31368">
      <w:pPr>
        <w:spacing w:before="60" w:after="120"/>
        <w:ind w:firstLine="420"/>
        <w:jc w:val="center"/>
      </w:pPr>
      <w:r w:rsidRPr="00B10443">
        <w:rPr>
          <w:sz w:val="21"/>
        </w:rPr>
        <w:t>图</w:t>
      </w:r>
      <w:r w:rsidRPr="00B10443">
        <w:rPr>
          <w:sz w:val="21"/>
        </w:rPr>
        <w:t>3-</w:t>
      </w:r>
      <w:r w:rsidR="00AE796C">
        <w:rPr>
          <w:rFonts w:hint="eastAsia"/>
          <w:sz w:val="21"/>
        </w:rPr>
        <w:t>2</w:t>
      </w:r>
      <w:r w:rsidRPr="00B10443">
        <w:rPr>
          <w:sz w:val="21"/>
        </w:rPr>
        <w:t xml:space="preserve"> </w:t>
      </w:r>
      <w:proofErr w:type="gramStart"/>
      <w:r w:rsidRPr="00B10443">
        <w:rPr>
          <w:sz w:val="21"/>
        </w:rPr>
        <w:t>缺失</w:t>
      </w:r>
      <w:r w:rsidRPr="0085698F">
        <w:rPr>
          <w:sz w:val="21"/>
        </w:rPr>
        <w:t>值</w:t>
      </w:r>
      <w:proofErr w:type="gramEnd"/>
      <w:r w:rsidRPr="0085698F">
        <w:rPr>
          <w:sz w:val="21"/>
        </w:rPr>
        <w:t>统计图</w:t>
      </w:r>
    </w:p>
    <w:p w14:paraId="4180041A" w14:textId="77777777" w:rsidR="0085698F" w:rsidRPr="0085698F"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roofErr w:type="spellStart"/>
      <w:r w:rsidRPr="0085698F">
        <w:t>z_i</w:t>
      </w:r>
      <w:proofErr w:type="spellEnd"/>
      <w:r w:rsidRPr="0085698F">
        <w:t xml:space="preserve"> = (</w:t>
      </w:r>
      <w:proofErr w:type="spellStart"/>
      <w:r w:rsidRPr="0085698F">
        <w:t>x_i</w:t>
      </w:r>
      <w:proofErr w:type="spellEnd"/>
      <w:r w:rsidRPr="0085698F">
        <w:t xml:space="preserve"> - </w:t>
      </w:r>
      <w:proofErr w:type="spellStart"/>
      <w:r w:rsidRPr="0085698F">
        <w:t>μ_x</w:t>
      </w:r>
      <w:proofErr w:type="spellEnd"/>
      <w:r w:rsidRPr="0085698F">
        <w:t>)/</w:t>
      </w:r>
      <w:proofErr w:type="spellStart"/>
      <w:r w:rsidRPr="0085698F">
        <w:t>σ_x</w:t>
      </w:r>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672A25B8" w14:textId="77777777" w:rsidR="0085698F" w:rsidRPr="0085698F" w:rsidRDefault="0085698F" w:rsidP="0085698F">
      <w:pPr>
        <w:ind w:firstLine="480"/>
      </w:pPr>
      <w:r w:rsidRPr="0085698F">
        <w:lastRenderedPageBreak/>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56F60099" w14:textId="77777777"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3681D7FB" w14:textId="77777777" w:rsidR="0085698F" w:rsidRPr="0085698F" w:rsidRDefault="0085698F" w:rsidP="0085698F">
      <w:pPr>
        <w:ind w:firstLine="480"/>
      </w:pPr>
      <w:r>
        <w:t>经过上述处理后，数据集中的缺失值和明显异常值均已完成修复，最终形成覆盖</w:t>
      </w:r>
      <w:r>
        <w:t xml:space="preserve"> 2025 </w:t>
      </w:r>
      <w:r>
        <w:t>年全年、共</w:t>
      </w:r>
      <w:r>
        <w:t xml:space="preserve"> 35040 </w:t>
      </w:r>
      <w:r>
        <w:t>条</w:t>
      </w:r>
      <w:r>
        <w:t xml:space="preserve"> 15 min </w:t>
      </w:r>
      <w:r>
        <w:t>粒度样本的建模数据集。该数据集既保留了负荷峰谷变化、季节变化和日周期结构，也降低了采集噪声对后续分析结果的干扰。</w:t>
      </w:r>
    </w:p>
    <w:p w14:paraId="2E478F54" w14:textId="77777777" w:rsidR="00A60E3D" w:rsidRDefault="00000000">
      <w:pPr>
        <w:pStyle w:val="2"/>
        <w:spacing w:before="120" w:after="60"/>
        <w:jc w:val="left"/>
        <w:rPr>
          <w:rFonts w:ascii="宋体" w:hAnsi="宋体" w:hint="eastAsia"/>
        </w:rPr>
      </w:pPr>
      <w:bookmarkStart w:id="97" w:name="_Toc230354930"/>
      <w:r w:rsidRPr="00D53DA8">
        <w:rPr>
          <w:rFonts w:hint="eastAsia"/>
          <w:szCs w:val="30"/>
        </w:rPr>
        <w:t>3</w:t>
      </w:r>
      <w:r>
        <w:rPr>
          <w:szCs w:val="30"/>
        </w:rPr>
        <w:t>.</w:t>
      </w:r>
      <w:r w:rsidRPr="00D53DA8">
        <w:rPr>
          <w:rFonts w:hint="eastAsia"/>
          <w:szCs w:val="30"/>
        </w:rPr>
        <w:t>2</w:t>
      </w:r>
      <w:r>
        <w:rPr>
          <w:szCs w:val="30"/>
        </w:rPr>
        <w:t xml:space="preserve"> </w:t>
      </w:r>
      <w:bookmarkEnd w:id="96"/>
      <w:r w:rsidR="00CA49F4" w:rsidRPr="00EC1FA7">
        <w:t>基于</w:t>
      </w:r>
      <w:r w:rsidR="00CA49F4" w:rsidRPr="00EC1FA7">
        <w:t xml:space="preserve"> Pearson </w:t>
      </w:r>
      <w:r w:rsidR="00CA49F4" w:rsidRPr="00EC1FA7">
        <w:t>相关系数的关键影响因素筛选</w:t>
      </w:r>
      <w:bookmarkEnd w:id="97"/>
    </w:p>
    <w:p w14:paraId="0A524683" w14:textId="77777777" w:rsidR="003C4D4A" w:rsidRPr="00B10443" w:rsidRDefault="003C4D4A" w:rsidP="00B10443">
      <w:pPr>
        <w:ind w:firstLine="420"/>
        <w:jc w:val="center"/>
      </w:pPr>
      <w:r>
        <w:rPr>
          <w:noProof/>
        </w:rPr>
        <w:drawing>
          <wp:inline distT="0" distB="0" distL="0" distR="0" wp14:anchorId="130A5D0F" wp14:editId="0FA0BCAD">
            <wp:extent cx="4892040" cy="41203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pearson_feature_ranking.png"/>
                    <pic:cNvPicPr/>
                  </pic:nvPicPr>
                  <pic:blipFill>
                    <a:blip r:embed="rId14"/>
                    <a:stretch>
                      <a:fillRect/>
                    </a:stretch>
                  </pic:blipFill>
                  <pic:spPr>
                    <a:xfrm>
                      <a:off x="0" y="0"/>
                      <a:ext cx="4892040" cy="4120301"/>
                    </a:xfrm>
                    <a:prstGeom prst="rect">
                      <a:avLst/>
                    </a:prstGeom>
                  </pic:spPr>
                </pic:pic>
              </a:graphicData>
            </a:graphic>
          </wp:inline>
        </w:drawing>
      </w:r>
    </w:p>
    <w:p w14:paraId="1167BD86" w14:textId="77777777" w:rsidR="00CD0EC9" w:rsidRDefault="00000000">
      <w:pPr>
        <w:spacing w:before="60" w:after="120"/>
        <w:jc w:val="center"/>
      </w:pPr>
      <w:r>
        <w:rPr>
          <w:sz w:val="21"/>
        </w:rPr>
        <w:t>图</w:t>
      </w:r>
      <w:r>
        <w:rPr>
          <w:sz w:val="21"/>
        </w:rPr>
        <w:t>3-3 Pearson</w:t>
      </w:r>
      <w:r>
        <w:rPr>
          <w:sz w:val="21"/>
        </w:rPr>
        <w:t>相关性排序图</w:t>
      </w:r>
    </w:p>
    <w:p w14:paraId="53DE7E6B" w14:textId="77777777" w:rsidR="003C4D4A" w:rsidRPr="00B10443" w:rsidRDefault="003C4D4A" w:rsidP="00B10443">
      <w:pPr>
        <w:ind w:firstLine="480"/>
      </w:pPr>
      <w:r>
        <w:t>为了识别站台区域总冷负荷的主要驱动因素，本文在完成时间对齐和标准化后，对候选特征与目标负荷进行</w:t>
      </w:r>
      <w:r>
        <w:t xml:space="preserve"> Pearson </w:t>
      </w:r>
      <w:r>
        <w:t>相关分析</w:t>
      </w:r>
      <w:r>
        <w:t>[6]</w:t>
      </w:r>
      <w:r>
        <w:t>。</w:t>
      </w:r>
      <w:r>
        <w:t xml:space="preserve">Pearson </w:t>
      </w:r>
      <w:r>
        <w:t>相关系数用于衡量两个连续</w:t>
      </w:r>
      <w:r>
        <w:lastRenderedPageBreak/>
        <w:t>变量之间的线性相关强度，其计算公式为：</w:t>
      </w:r>
    </w:p>
    <w:p w14:paraId="19A4A651" w14:textId="77777777" w:rsidR="003C4D4A" w:rsidRPr="00B10443" w:rsidRDefault="003C4D4A" w:rsidP="00B10443">
      <w:pPr>
        <w:ind w:firstLine="480"/>
      </w:pPr>
      <w:r w:rsidRPr="00B10443">
        <w:t>r_{</w:t>
      </w:r>
      <w:proofErr w:type="gramStart"/>
      <w:r w:rsidRPr="00B10443">
        <w:t>X,Y</w:t>
      </w:r>
      <w:proofErr w:type="gramEnd"/>
      <w:r w:rsidRPr="00B10443">
        <w:t>} = 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w:t>
      </w:r>
      <w:proofErr w:type="spellStart"/>
      <w:r w:rsidRPr="00B10443">
        <w:t>y_i</w:t>
      </w:r>
      <w:proofErr w:type="spellEnd"/>
      <w:r w:rsidRPr="00B10443">
        <w:t xml:space="preserve"> - </w:t>
      </w:r>
      <w:proofErr w:type="spellStart"/>
      <w:r w:rsidRPr="00B10443">
        <w:t>y_bar</w:t>
      </w:r>
      <w:proofErr w:type="spellEnd"/>
      <w:r w:rsidRPr="00B10443">
        <w:t>) / sqrt[Σ_{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)^2 · Σ_{</w:t>
      </w:r>
      <w:proofErr w:type="spellStart"/>
      <w:r w:rsidRPr="00B10443">
        <w:t>i</w:t>
      </w:r>
      <w:proofErr w:type="spellEnd"/>
      <w:r w:rsidRPr="00B10443">
        <w:t>=1}^{n}(</w:t>
      </w:r>
      <w:proofErr w:type="spellStart"/>
      <w:r w:rsidRPr="00B10443">
        <w:t>y_i</w:t>
      </w:r>
      <w:proofErr w:type="spellEnd"/>
      <w:r w:rsidRPr="00B10443">
        <w:t xml:space="preserve"> - </w:t>
      </w:r>
      <w:proofErr w:type="spellStart"/>
      <w:r w:rsidRPr="00B10443">
        <w:t>y_bar</w:t>
      </w:r>
      <w:proofErr w:type="spellEnd"/>
      <w:r w:rsidRPr="00B10443">
        <w:t>)^2]</w:t>
      </w:r>
    </w:p>
    <w:p w14:paraId="5C8D23ED" w14:textId="77777777" w:rsidR="003C4D4A" w:rsidRPr="00B10443" w:rsidRDefault="003C4D4A" w:rsidP="00B10443">
      <w:pPr>
        <w:ind w:firstLine="48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2DA82546"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26AAB0AB" w14:textId="77777777" w:rsidR="003C4D4A" w:rsidRPr="00B10443" w:rsidRDefault="003C4D4A" w:rsidP="00B10443">
      <w:pPr>
        <w:ind w:firstLine="480"/>
      </w:pPr>
      <w:r w:rsidRPr="00B10443">
        <w:t xml:space="preserve">Pearson </w:t>
      </w:r>
      <w:r w:rsidRPr="00B10443">
        <w:t>相关分析结果如表</w:t>
      </w:r>
      <w:r w:rsidRPr="00B10443">
        <w:t>3-1</w:t>
      </w:r>
      <w:r w:rsidRPr="00B10443">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7D21A6C5"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80" w:type="dxa"/>
              <w:left w:w="90" w:type="dxa"/>
              <w:bottom w:w="80" w:type="dxa"/>
              <w:right w:w="90" w:type="dxa"/>
            </w:tcMar>
            <w:vAlign w:val="center"/>
          </w:tcPr>
          <w:p w14:paraId="2AE63879" w14:textId="77777777" w:rsidR="00CB1756" w:rsidRDefault="00CB1756" w:rsidP="00CB1756">
            <w:pPr>
              <w:jc w:val="center"/>
            </w:pPr>
            <w:r>
              <w:rPr>
                <w:b/>
                <w:sz w:val="21"/>
              </w:rPr>
              <w:t>特征</w:t>
            </w:r>
          </w:p>
        </w:tc>
        <w:tc>
          <w:tcPr>
            <w:tcW w:w="4541" w:type="dxa"/>
            <w:tcBorders>
              <w:top w:val="single" w:sz="12" w:space="0" w:color="000000"/>
              <w:bottom w:val="single" w:sz="8" w:space="0" w:color="000000"/>
            </w:tcBorders>
            <w:tcMar>
              <w:top w:w="80" w:type="dxa"/>
              <w:left w:w="90" w:type="dxa"/>
              <w:bottom w:w="80" w:type="dxa"/>
              <w:right w:w="90" w:type="dxa"/>
            </w:tcMar>
            <w:vAlign w:val="center"/>
          </w:tcPr>
          <w:p w14:paraId="5D11561E" w14:textId="77777777" w:rsidR="00CB1756" w:rsidRDefault="00CB1756" w:rsidP="00CB1756">
            <w:pPr>
              <w:jc w:val="center"/>
            </w:pPr>
            <w:r>
              <w:rPr>
                <w:b/>
                <w:sz w:val="21"/>
              </w:rPr>
              <w:t>Pearson R</w:t>
            </w:r>
          </w:p>
        </w:tc>
      </w:tr>
      <w:tr w:rsidR="00CB1756" w:rsidRPr="003C4D4A" w14:paraId="612AE0AF"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F07C6A9" w14:textId="77777777" w:rsidR="00CB1756" w:rsidRDefault="00CB1756" w:rsidP="00603743">
            <w:pPr>
              <w:jc w:val="center"/>
            </w:pPr>
            <w:r>
              <w:rPr>
                <w:sz w:val="21"/>
              </w:rPr>
              <w:t>冷负荷滞后</w:t>
            </w:r>
            <w:r>
              <w:rPr>
                <w:sz w:val="21"/>
              </w:rPr>
              <w:t>1</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85CF4DF" w14:textId="77777777" w:rsidR="00CB1756" w:rsidRDefault="00CB1756" w:rsidP="00CB1756">
            <w:pPr>
              <w:jc w:val="center"/>
            </w:pPr>
            <w:r>
              <w:rPr>
                <w:sz w:val="21"/>
              </w:rPr>
              <w:t>0.9861</w:t>
            </w:r>
          </w:p>
        </w:tc>
      </w:tr>
      <w:tr w:rsidR="00CB1756" w:rsidRPr="003C4D4A" w14:paraId="7E1DF1C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4FA72F7" w14:textId="77777777" w:rsidR="00CB1756" w:rsidRDefault="00CB1756" w:rsidP="00603743">
            <w:pPr>
              <w:jc w:val="center"/>
            </w:pPr>
            <w:r>
              <w:rPr>
                <w:sz w:val="21"/>
              </w:rPr>
              <w:t>冷负荷滞后</w:t>
            </w:r>
            <w:r>
              <w:rPr>
                <w:sz w:val="21"/>
              </w:rPr>
              <w:t>4</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57193BF4" w14:textId="77777777" w:rsidR="00CB1756" w:rsidRDefault="00CB1756" w:rsidP="00CB1756">
            <w:pPr>
              <w:jc w:val="center"/>
            </w:pPr>
            <w:r>
              <w:rPr>
                <w:sz w:val="21"/>
              </w:rPr>
              <w:t>0.9387</w:t>
            </w:r>
          </w:p>
        </w:tc>
      </w:tr>
      <w:tr w:rsidR="00CB1756" w:rsidRPr="003C4D4A" w14:paraId="4FA6D47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DD06B74" w14:textId="77777777" w:rsidR="00CB1756" w:rsidRDefault="00CB1756" w:rsidP="00603743">
            <w:pPr>
              <w:jc w:val="center"/>
            </w:pPr>
            <w:r>
              <w:rPr>
                <w:sz w:val="21"/>
              </w:rPr>
              <w:t>站台人数</w:t>
            </w:r>
          </w:p>
        </w:tc>
        <w:tc>
          <w:tcPr>
            <w:tcW w:w="4541" w:type="dxa"/>
            <w:tcBorders>
              <w:top w:val="nil"/>
              <w:left w:val="nil"/>
              <w:bottom w:val="nil"/>
              <w:right w:val="nil"/>
            </w:tcBorders>
            <w:tcMar>
              <w:top w:w="80" w:type="dxa"/>
              <w:left w:w="90" w:type="dxa"/>
              <w:bottom w:w="80" w:type="dxa"/>
              <w:right w:w="90" w:type="dxa"/>
            </w:tcMar>
            <w:vAlign w:val="center"/>
          </w:tcPr>
          <w:p w14:paraId="1FB7222D" w14:textId="77777777" w:rsidR="00CB1756" w:rsidRDefault="00CB1756" w:rsidP="00CB1756">
            <w:pPr>
              <w:jc w:val="center"/>
            </w:pPr>
            <w:r>
              <w:rPr>
                <w:sz w:val="21"/>
              </w:rPr>
              <w:t>0.8339</w:t>
            </w:r>
          </w:p>
        </w:tc>
      </w:tr>
      <w:tr w:rsidR="00CB1756" w:rsidRPr="003C4D4A" w14:paraId="11DD160B"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E30C073" w14:textId="77777777" w:rsidR="00CB1756" w:rsidRDefault="00CB1756" w:rsidP="00603743">
            <w:pPr>
              <w:jc w:val="center"/>
            </w:pPr>
            <w:r>
              <w:rPr>
                <w:sz w:val="21"/>
              </w:rPr>
              <w:t>冷负荷滞后</w:t>
            </w:r>
            <w:r>
              <w:rPr>
                <w:sz w:val="21"/>
              </w:rPr>
              <w:t>8</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F53EDF8" w14:textId="77777777" w:rsidR="00CB1756" w:rsidRDefault="00CB1756" w:rsidP="00CB1756">
            <w:pPr>
              <w:jc w:val="center"/>
            </w:pPr>
            <w:r>
              <w:rPr>
                <w:sz w:val="21"/>
              </w:rPr>
              <w:t>0.8307</w:t>
            </w:r>
          </w:p>
        </w:tc>
      </w:tr>
      <w:tr w:rsidR="00CB1756" w:rsidRPr="003C4D4A" w14:paraId="4BA9B19D" w14:textId="77777777" w:rsidTr="00CB1756">
        <w:tc>
          <w:tcPr>
            <w:tcW w:w="4530" w:type="dxa"/>
            <w:tcBorders>
              <w:top w:val="nil"/>
              <w:left w:val="nil"/>
              <w:bottom w:val="nil"/>
              <w:right w:val="nil"/>
            </w:tcBorders>
            <w:tcMar>
              <w:top w:w="80" w:type="dxa"/>
              <w:left w:w="90" w:type="dxa"/>
              <w:bottom w:w="80" w:type="dxa"/>
              <w:right w:w="90" w:type="dxa"/>
            </w:tcMar>
            <w:vAlign w:val="center"/>
          </w:tcPr>
          <w:p w14:paraId="69A35A64" w14:textId="77777777" w:rsidR="00CB1756" w:rsidRDefault="00CB1756" w:rsidP="00603743">
            <w:pPr>
              <w:jc w:val="center"/>
            </w:pPr>
            <w:r>
              <w:rPr>
                <w:sz w:val="21"/>
              </w:rPr>
              <w:t>进站客流</w:t>
            </w:r>
          </w:p>
        </w:tc>
        <w:tc>
          <w:tcPr>
            <w:tcW w:w="4541" w:type="dxa"/>
            <w:tcBorders>
              <w:top w:val="nil"/>
              <w:left w:val="nil"/>
              <w:bottom w:val="nil"/>
              <w:right w:val="nil"/>
            </w:tcBorders>
            <w:tcMar>
              <w:top w:w="80" w:type="dxa"/>
              <w:left w:w="90" w:type="dxa"/>
              <w:bottom w:w="80" w:type="dxa"/>
              <w:right w:w="90" w:type="dxa"/>
            </w:tcMar>
            <w:vAlign w:val="center"/>
          </w:tcPr>
          <w:p w14:paraId="3ACFA996" w14:textId="77777777" w:rsidR="00CB1756" w:rsidRDefault="00CB1756" w:rsidP="00CB1756">
            <w:pPr>
              <w:jc w:val="center"/>
            </w:pPr>
            <w:r>
              <w:rPr>
                <w:sz w:val="21"/>
              </w:rPr>
              <w:t>0.8266</w:t>
            </w:r>
          </w:p>
        </w:tc>
      </w:tr>
      <w:tr w:rsidR="00CB1756" w:rsidRPr="003C4D4A" w14:paraId="52A2FD60"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80FB0DF" w14:textId="77777777" w:rsidR="00CB1756" w:rsidRDefault="00CB1756" w:rsidP="00603743">
            <w:pPr>
              <w:jc w:val="center"/>
            </w:pPr>
            <w:r>
              <w:rPr>
                <w:sz w:val="21"/>
              </w:rPr>
              <w:t>出站客流</w:t>
            </w:r>
          </w:p>
        </w:tc>
        <w:tc>
          <w:tcPr>
            <w:tcW w:w="4541" w:type="dxa"/>
            <w:tcBorders>
              <w:top w:val="nil"/>
              <w:left w:val="nil"/>
              <w:bottom w:val="nil"/>
              <w:right w:val="nil"/>
            </w:tcBorders>
            <w:tcMar>
              <w:top w:w="80" w:type="dxa"/>
              <w:left w:w="90" w:type="dxa"/>
              <w:bottom w:w="80" w:type="dxa"/>
              <w:right w:w="90" w:type="dxa"/>
            </w:tcMar>
            <w:vAlign w:val="center"/>
          </w:tcPr>
          <w:p w14:paraId="1D0136E0" w14:textId="77777777" w:rsidR="00CB1756" w:rsidRDefault="00CB1756" w:rsidP="00CB1756">
            <w:pPr>
              <w:jc w:val="center"/>
            </w:pPr>
            <w:r>
              <w:rPr>
                <w:sz w:val="21"/>
              </w:rPr>
              <w:t>0.8155</w:t>
            </w:r>
          </w:p>
        </w:tc>
      </w:tr>
      <w:tr w:rsidR="00CB1756" w:rsidRPr="003C4D4A" w14:paraId="75CAE1A2"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1DF2916" w14:textId="77777777" w:rsidR="00CB1756" w:rsidRDefault="00CB1756" w:rsidP="00603743">
            <w:pPr>
              <w:jc w:val="center"/>
            </w:pPr>
            <w:r>
              <w:rPr>
                <w:sz w:val="21"/>
              </w:rPr>
              <w:t>二氧化碳浓度</w:t>
            </w:r>
          </w:p>
        </w:tc>
        <w:tc>
          <w:tcPr>
            <w:tcW w:w="4541" w:type="dxa"/>
            <w:tcBorders>
              <w:top w:val="nil"/>
              <w:left w:val="nil"/>
              <w:bottom w:val="nil"/>
              <w:right w:val="nil"/>
            </w:tcBorders>
            <w:tcMar>
              <w:top w:w="80" w:type="dxa"/>
              <w:left w:w="90" w:type="dxa"/>
              <w:bottom w:w="80" w:type="dxa"/>
              <w:right w:w="90" w:type="dxa"/>
            </w:tcMar>
            <w:vAlign w:val="center"/>
          </w:tcPr>
          <w:p w14:paraId="79380954" w14:textId="77777777" w:rsidR="00CB1756" w:rsidRDefault="00CB1756" w:rsidP="00CB1756">
            <w:pPr>
              <w:jc w:val="center"/>
            </w:pPr>
            <w:r>
              <w:rPr>
                <w:sz w:val="21"/>
              </w:rPr>
              <w:t>0.7985</w:t>
            </w:r>
          </w:p>
        </w:tc>
      </w:tr>
      <w:tr w:rsidR="00CB1756" w:rsidRPr="003C4D4A" w14:paraId="388FB9DE"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33F0974" w14:textId="77777777" w:rsidR="00CB1756" w:rsidRDefault="00CB1756" w:rsidP="00603743">
            <w:pPr>
              <w:jc w:val="center"/>
            </w:pPr>
            <w:r>
              <w:rPr>
                <w:sz w:val="21"/>
              </w:rPr>
              <w:t>站台温度</w:t>
            </w:r>
          </w:p>
        </w:tc>
        <w:tc>
          <w:tcPr>
            <w:tcW w:w="4541" w:type="dxa"/>
            <w:tcBorders>
              <w:top w:val="nil"/>
              <w:left w:val="nil"/>
              <w:bottom w:val="nil"/>
              <w:right w:val="nil"/>
            </w:tcBorders>
            <w:tcMar>
              <w:top w:w="80" w:type="dxa"/>
              <w:left w:w="90" w:type="dxa"/>
              <w:bottom w:w="80" w:type="dxa"/>
              <w:right w:w="90" w:type="dxa"/>
            </w:tcMar>
            <w:vAlign w:val="center"/>
          </w:tcPr>
          <w:p w14:paraId="245A5586" w14:textId="77777777" w:rsidR="00CB1756" w:rsidRDefault="00CB1756" w:rsidP="00CB1756">
            <w:pPr>
              <w:jc w:val="center"/>
            </w:pPr>
            <w:r>
              <w:rPr>
                <w:sz w:val="21"/>
              </w:rPr>
              <w:t>0.6583</w:t>
            </w:r>
          </w:p>
        </w:tc>
      </w:tr>
      <w:tr w:rsidR="00CB1756" w:rsidRPr="003C4D4A" w14:paraId="1705A31C"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CDA4F5D" w14:textId="77777777" w:rsidR="00CB1756" w:rsidRDefault="00CB1756" w:rsidP="00603743">
            <w:pPr>
              <w:jc w:val="center"/>
            </w:pPr>
            <w:r>
              <w:rPr>
                <w:sz w:val="21"/>
              </w:rPr>
              <w:t>太阳辐射</w:t>
            </w:r>
          </w:p>
        </w:tc>
        <w:tc>
          <w:tcPr>
            <w:tcW w:w="4541" w:type="dxa"/>
            <w:tcBorders>
              <w:top w:val="nil"/>
              <w:left w:val="nil"/>
              <w:bottom w:val="nil"/>
              <w:right w:val="nil"/>
            </w:tcBorders>
            <w:tcMar>
              <w:top w:w="80" w:type="dxa"/>
              <w:left w:w="90" w:type="dxa"/>
              <w:bottom w:w="80" w:type="dxa"/>
              <w:right w:w="90" w:type="dxa"/>
            </w:tcMar>
            <w:vAlign w:val="center"/>
          </w:tcPr>
          <w:p w14:paraId="5E239B32" w14:textId="77777777" w:rsidR="00CB1756" w:rsidRDefault="00CB1756" w:rsidP="00CB1756">
            <w:pPr>
              <w:jc w:val="center"/>
            </w:pPr>
            <w:r>
              <w:rPr>
                <w:sz w:val="21"/>
              </w:rPr>
              <w:t>0.5965</w:t>
            </w:r>
          </w:p>
        </w:tc>
      </w:tr>
      <w:tr w:rsidR="00CB1756" w:rsidRPr="003C4D4A" w14:paraId="3A14FC14" w14:textId="77777777" w:rsidTr="00CB1756">
        <w:tc>
          <w:tcPr>
            <w:tcW w:w="4530" w:type="dxa"/>
            <w:tcBorders>
              <w:top w:val="nil"/>
              <w:left w:val="nil"/>
              <w:bottom w:val="single" w:sz="12" w:space="0" w:color="000000"/>
              <w:right w:val="nil"/>
            </w:tcBorders>
            <w:tcMar>
              <w:top w:w="80" w:type="dxa"/>
              <w:left w:w="90" w:type="dxa"/>
              <w:bottom w:w="80" w:type="dxa"/>
              <w:right w:w="90" w:type="dxa"/>
            </w:tcMar>
            <w:vAlign w:val="center"/>
          </w:tcPr>
          <w:p w14:paraId="4E4F29C2" w14:textId="77777777" w:rsidR="00CB1756" w:rsidRDefault="00CB1756" w:rsidP="00603743">
            <w:pPr>
              <w:jc w:val="center"/>
            </w:pPr>
            <w:r>
              <w:rPr>
                <w:sz w:val="21"/>
              </w:rPr>
              <w:t>冷负荷滞后</w:t>
            </w:r>
            <w:r>
              <w:rPr>
                <w:sz w:val="21"/>
              </w:rPr>
              <w:t>96</w:t>
            </w:r>
            <w:r>
              <w:rPr>
                <w:sz w:val="21"/>
              </w:rPr>
              <w:t>步</w:t>
            </w:r>
          </w:p>
        </w:tc>
        <w:tc>
          <w:tcPr>
            <w:tcW w:w="4541" w:type="dxa"/>
            <w:tcBorders>
              <w:top w:val="nil"/>
              <w:left w:val="nil"/>
              <w:bottom w:val="single" w:sz="12" w:space="0" w:color="000000"/>
              <w:right w:val="nil"/>
            </w:tcBorders>
            <w:tcMar>
              <w:top w:w="80" w:type="dxa"/>
              <w:left w:w="90" w:type="dxa"/>
              <w:bottom w:w="80" w:type="dxa"/>
              <w:right w:w="90" w:type="dxa"/>
            </w:tcMar>
            <w:vAlign w:val="center"/>
          </w:tcPr>
          <w:p w14:paraId="4E01E758" w14:textId="77777777" w:rsidR="00CB1756" w:rsidRDefault="00CB1756" w:rsidP="00CB1756">
            <w:pPr>
              <w:jc w:val="center"/>
            </w:pPr>
            <w:r>
              <w:rPr>
                <w:sz w:val="21"/>
              </w:rPr>
              <w:t>0.5898</w:t>
            </w:r>
          </w:p>
        </w:tc>
      </w:tr>
    </w:tbl>
    <w:p w14:paraId="7D485979" w14:textId="17700E40" w:rsidR="003C4D4A" w:rsidRPr="00B10443" w:rsidRDefault="003C4D4A" w:rsidP="00B10443">
      <w:pPr>
        <w:spacing w:before="60" w:after="120"/>
        <w:ind w:firstLine="420"/>
        <w:jc w:val="center"/>
      </w:pPr>
      <w:r w:rsidRPr="008A325D">
        <w:rPr>
          <w:sz w:val="21"/>
          <w:highlight w:val="yellow"/>
        </w:rPr>
        <w:t>表</w:t>
      </w:r>
      <w:r w:rsidRPr="008A325D">
        <w:rPr>
          <w:sz w:val="21"/>
          <w:highlight w:val="yellow"/>
        </w:rPr>
        <w:t xml:space="preserve">3-1 </w:t>
      </w:r>
      <w:r w:rsidRPr="008A325D">
        <w:rPr>
          <w:sz w:val="21"/>
          <w:highlight w:val="yellow"/>
        </w:rPr>
        <w:t>关键影响因素相关性排序</w:t>
      </w:r>
      <w:r w:rsidR="008A325D">
        <w:rPr>
          <w:rFonts w:hint="eastAsia"/>
          <w:sz w:val="21"/>
        </w:rPr>
        <w:t xml:space="preserve"> </w:t>
      </w:r>
      <w:r w:rsidR="008A325D">
        <w:rPr>
          <w:rFonts w:hint="eastAsia"/>
          <w:sz w:val="21"/>
          <w:highlight w:val="yellow"/>
        </w:rPr>
        <w:t>宽度调整</w:t>
      </w:r>
    </w:p>
    <w:p w14:paraId="5B9D707D" w14:textId="77777777" w:rsidR="003C4D4A" w:rsidRPr="00B10443" w:rsidRDefault="003C4D4A" w:rsidP="00B10443">
      <w:pPr>
        <w:ind w:firstLine="480"/>
      </w:pPr>
      <w:r>
        <w:t>从结果可以看出，历史负荷项与</w:t>
      </w:r>
      <w:proofErr w:type="gramStart"/>
      <w:r>
        <w:t>当前总冷负荷</w:t>
      </w:r>
      <w:proofErr w:type="gramEnd"/>
      <w:r>
        <w:t>的相关性最高，其中</w:t>
      </w:r>
      <w:r>
        <w:t xml:space="preserve"> load_lag_1 </w:t>
      </w:r>
      <w:r>
        <w:t>的</w:t>
      </w:r>
      <w:r>
        <w:lastRenderedPageBreak/>
        <w:t>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41F15D3A"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63925089" w14:textId="77777777" w:rsidR="003C4D4A" w:rsidRPr="00B10443" w:rsidRDefault="003C4D4A" w:rsidP="00B10443">
      <w:pPr>
        <w:ind w:firstLine="480"/>
      </w:pPr>
      <w: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周末差异，其作用可能体现在与客流、气象变量的非线性组合中。</w:t>
      </w:r>
    </w:p>
    <w:p w14:paraId="7F288922" w14:textId="77777777" w:rsidR="003C4D4A" w:rsidRPr="00B10443" w:rsidRDefault="003C4D4A" w:rsidP="00B10443">
      <w:pPr>
        <w:ind w:firstLine="480"/>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BE3EF12" w14:textId="77777777" w:rsidR="00893976" w:rsidRPr="00893976" w:rsidRDefault="00893976" w:rsidP="00B10443">
      <w:pPr>
        <w:ind w:firstLine="420"/>
      </w:pPr>
    </w:p>
    <w:p w14:paraId="72578AD5" w14:textId="77777777" w:rsidR="00A60E3D" w:rsidRDefault="00000000">
      <w:pPr>
        <w:pStyle w:val="2"/>
        <w:spacing w:before="120" w:after="60"/>
        <w:jc w:val="left"/>
      </w:pPr>
      <w:bookmarkStart w:id="98" w:name="_Toc167484106"/>
      <w:bookmarkStart w:id="99" w:name="_Toc230354931"/>
      <w:r w:rsidRPr="00D53DA8">
        <w:rPr>
          <w:rFonts w:hint="eastAsia"/>
        </w:rPr>
        <w:t>3</w:t>
      </w:r>
      <w:r>
        <w:t>.</w:t>
      </w:r>
      <w:r w:rsidRPr="00D53DA8">
        <w:rPr>
          <w:rFonts w:hint="eastAsia"/>
        </w:rPr>
        <w:t>3</w:t>
      </w:r>
      <w:r>
        <w:t xml:space="preserve"> </w:t>
      </w:r>
      <w:bookmarkEnd w:id="98"/>
      <w:r w:rsidR="00CA49F4" w:rsidRPr="00EC1FA7">
        <w:t>负荷分项分解</w:t>
      </w:r>
      <w:bookmarkEnd w:id="99"/>
    </w:p>
    <w:p w14:paraId="237612FA" w14:textId="77777777" w:rsidR="004B6A88" w:rsidRPr="004B6A88" w:rsidRDefault="004B6A88" w:rsidP="004B6A88">
      <w:pPr>
        <w:widowControl/>
        <w:jc w:val="center"/>
        <w:rPr>
          <w:rFonts w:ascii="宋体" w:hAnsi="宋体" w:cs="Times New Roman" w:hint="eastAsia"/>
          <w:kern w:val="0"/>
          <w:sz w:val="22"/>
          <w:lang w:eastAsia="en-US"/>
        </w:rPr>
      </w:pPr>
      <w:bookmarkStart w:id="100" w:name="_Toc167484125"/>
      <w:r w:rsidRPr="004B6A88">
        <w:rPr>
          <w:rFonts w:cs="Times New Roman"/>
          <w:noProof/>
          <w:kern w:val="0"/>
          <w:lang w:eastAsia="en-US"/>
        </w:rPr>
        <w:drawing>
          <wp:inline distT="0" distB="0" distL="0" distR="0" wp14:anchorId="2473037A" wp14:editId="156B6C41">
            <wp:extent cx="3411855" cy="24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5"/>
                    <a:stretch>
                      <a:fillRect/>
                    </a:stretch>
                  </pic:blipFill>
                  <pic:spPr>
                    <a:xfrm>
                      <a:off x="0" y="0"/>
                      <a:ext cx="3413924" cy="2479685"/>
                    </a:xfrm>
                    <a:prstGeom prst="rect">
                      <a:avLst/>
                    </a:prstGeom>
                  </pic:spPr>
                </pic:pic>
              </a:graphicData>
            </a:graphic>
          </wp:inline>
        </w:drawing>
      </w:r>
    </w:p>
    <w:p w14:paraId="03C2D591" w14:textId="78B23DAD" w:rsidR="004B6A88" w:rsidRPr="004B6A88" w:rsidRDefault="004B6A88" w:rsidP="004B6A88">
      <w:pPr>
        <w:spacing w:before="60" w:after="120"/>
        <w:ind w:firstLine="420"/>
        <w:jc w:val="center"/>
        <w:rPr>
          <w:rFonts w:hint="eastAsia"/>
        </w:rPr>
      </w:pPr>
      <w:r>
        <w:rPr>
          <w:sz w:val="21"/>
        </w:rPr>
        <w:t>图</w:t>
      </w:r>
      <w:r>
        <w:rPr>
          <w:sz w:val="21"/>
        </w:rPr>
        <w:t xml:space="preserve">3-4 </w:t>
      </w:r>
      <w:r>
        <w:rPr>
          <w:sz w:val="21"/>
        </w:rPr>
        <w:t>负荷分项占比图</w:t>
      </w:r>
      <w:r w:rsidR="008A325D">
        <w:rPr>
          <w:rFonts w:hint="eastAsia"/>
          <w:sz w:val="21"/>
        </w:rPr>
        <w:t xml:space="preserve">  </w:t>
      </w:r>
      <w:r w:rsidR="008A325D">
        <w:rPr>
          <w:rFonts w:hint="eastAsia"/>
          <w:sz w:val="21"/>
        </w:rPr>
        <w:t>增加</w:t>
      </w:r>
      <w:r w:rsidR="008A325D" w:rsidRPr="008A325D">
        <w:rPr>
          <w:rFonts w:hint="eastAsia"/>
          <w:sz w:val="21"/>
          <w:highlight w:val="yellow"/>
        </w:rPr>
        <w:t>百分比</w:t>
      </w:r>
    </w:p>
    <w:p w14:paraId="6487DFDC"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w:t>
      </w:r>
      <w:r w:rsidRPr="004B6A88">
        <w:lastRenderedPageBreak/>
        <w:t>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4BA3E000" w14:textId="77777777" w:rsidR="004B6A88" w:rsidRPr="004B6A88" w:rsidRDefault="004B6A88" w:rsidP="004B6A88">
      <w:pPr>
        <w:ind w:firstLine="480"/>
      </w:pPr>
      <w:r w:rsidRPr="004B6A88">
        <w:t>为了进一步理解系统总负荷的组成结构，本文将负荷分解为人员负荷、新风负荷、围护结构负荷和设备散热负荷四部分，并统计各分项平均占比。结果如表</w:t>
      </w:r>
      <w:r w:rsidRPr="004B6A88">
        <w:t>3-2</w:t>
      </w:r>
      <w:r w:rsidRPr="004B6A88">
        <w:t>所示。</w:t>
      </w:r>
    </w:p>
    <w:p w14:paraId="68D53B1C" w14:textId="77777777" w:rsidR="004B6A88" w:rsidRPr="004B6A88" w:rsidRDefault="004B6A88" w:rsidP="004B6A88">
      <w:pPr>
        <w:spacing w:before="60" w:after="120"/>
        <w:ind w:firstLine="420"/>
        <w:jc w:val="center"/>
      </w:pPr>
      <w:r w:rsidRPr="004B6A88">
        <w:rPr>
          <w:sz w:val="21"/>
        </w:rPr>
        <w:t>表</w:t>
      </w:r>
      <w:r w:rsidRPr="004B6A88">
        <w:rPr>
          <w:sz w:val="21"/>
        </w:rPr>
        <w:t xml:space="preserve">3-2 </w:t>
      </w:r>
      <w:r w:rsidRPr="004B6A88">
        <w:rPr>
          <w:sz w:val="21"/>
        </w:rP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3FBC5580"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57499C94"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E08B9D3"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6FCDA83E" w14:textId="77777777" w:rsidR="00CD0EC9" w:rsidRDefault="00000000">
            <w:pPr>
              <w:jc w:val="center"/>
            </w:pPr>
            <w:r>
              <w:rPr>
                <w:b/>
                <w:sz w:val="21"/>
              </w:rPr>
              <w:t>占比</w:t>
            </w:r>
          </w:p>
        </w:tc>
      </w:tr>
      <w:tr w:rsidR="004B6A88" w:rsidRPr="004B6A88" w14:paraId="07DBCF35" w14:textId="77777777" w:rsidTr="00C73EC9">
        <w:tc>
          <w:tcPr>
            <w:tcW w:w="3079" w:type="dxa"/>
            <w:tcBorders>
              <w:top w:val="nil"/>
              <w:left w:val="nil"/>
              <w:bottom w:val="nil"/>
              <w:right w:val="nil"/>
            </w:tcBorders>
            <w:tcMar>
              <w:top w:w="80" w:type="dxa"/>
              <w:left w:w="90" w:type="dxa"/>
              <w:bottom w:w="80" w:type="dxa"/>
              <w:right w:w="90" w:type="dxa"/>
            </w:tcMar>
            <w:vAlign w:val="center"/>
          </w:tcPr>
          <w:p w14:paraId="3728D675" w14:textId="77777777" w:rsidR="00CD0EC9" w:rsidRDefault="00000000" w:rsidP="008A325D">
            <w:pPr>
              <w:jc w:val="center"/>
            </w:pPr>
            <w:r>
              <w:rPr>
                <w:sz w:val="21"/>
              </w:rPr>
              <w:t>人员负荷</w:t>
            </w:r>
          </w:p>
        </w:tc>
        <w:tc>
          <w:tcPr>
            <w:tcW w:w="3079" w:type="dxa"/>
            <w:tcBorders>
              <w:top w:val="nil"/>
              <w:left w:val="nil"/>
              <w:bottom w:val="nil"/>
              <w:right w:val="nil"/>
            </w:tcBorders>
            <w:tcMar>
              <w:top w:w="80" w:type="dxa"/>
              <w:left w:w="90" w:type="dxa"/>
              <w:bottom w:w="80" w:type="dxa"/>
              <w:right w:w="90" w:type="dxa"/>
            </w:tcMar>
            <w:vAlign w:val="center"/>
          </w:tcPr>
          <w:p w14:paraId="34B820DE"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16D1C0BD" w14:textId="77777777" w:rsidR="00CD0EC9" w:rsidRDefault="00000000">
            <w:pPr>
              <w:jc w:val="center"/>
            </w:pPr>
            <w:r>
              <w:rPr>
                <w:sz w:val="21"/>
              </w:rPr>
              <w:t>6.46%</w:t>
            </w:r>
          </w:p>
        </w:tc>
      </w:tr>
      <w:tr w:rsidR="004B6A88" w:rsidRPr="004B6A88" w14:paraId="375EF1EC" w14:textId="77777777" w:rsidTr="00C73EC9">
        <w:tc>
          <w:tcPr>
            <w:tcW w:w="3079" w:type="dxa"/>
            <w:tcBorders>
              <w:top w:val="nil"/>
              <w:left w:val="nil"/>
              <w:bottom w:val="nil"/>
              <w:right w:val="nil"/>
            </w:tcBorders>
            <w:tcMar>
              <w:top w:w="80" w:type="dxa"/>
              <w:left w:w="90" w:type="dxa"/>
              <w:bottom w:w="80" w:type="dxa"/>
              <w:right w:w="90" w:type="dxa"/>
            </w:tcMar>
            <w:vAlign w:val="center"/>
          </w:tcPr>
          <w:p w14:paraId="16A8CEBE"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6510021F"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322E5AD2" w14:textId="77777777" w:rsidR="00CD0EC9" w:rsidRDefault="00000000">
            <w:pPr>
              <w:jc w:val="center"/>
            </w:pPr>
            <w:r>
              <w:rPr>
                <w:sz w:val="21"/>
              </w:rPr>
              <w:t>5.21%</w:t>
            </w:r>
          </w:p>
        </w:tc>
      </w:tr>
      <w:tr w:rsidR="004B6A88" w:rsidRPr="004B6A88" w14:paraId="718385F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073B716"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0243A45B"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7804F6F8" w14:textId="77777777" w:rsidR="00CD0EC9" w:rsidRDefault="00000000">
            <w:pPr>
              <w:jc w:val="center"/>
            </w:pPr>
            <w:r>
              <w:rPr>
                <w:sz w:val="21"/>
              </w:rPr>
              <w:t>50.00%</w:t>
            </w:r>
          </w:p>
        </w:tc>
      </w:tr>
      <w:tr w:rsidR="004B6A88" w:rsidRPr="004B6A88" w14:paraId="20A9FCA7"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5DB7985E"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75D322D"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7D5AD4FE" w14:textId="77777777" w:rsidR="00CD0EC9" w:rsidRDefault="00000000">
            <w:pPr>
              <w:jc w:val="center"/>
            </w:pPr>
            <w:r>
              <w:rPr>
                <w:sz w:val="21"/>
              </w:rPr>
              <w:t>31.96%</w:t>
            </w:r>
          </w:p>
        </w:tc>
      </w:tr>
    </w:tbl>
    <w:p w14:paraId="344E4732" w14:textId="77777777" w:rsidR="004B6A88" w:rsidRPr="004B6A88" w:rsidRDefault="004B6A88" w:rsidP="004B6A88">
      <w:pPr>
        <w:ind w:firstLine="420"/>
      </w:pPr>
    </w:p>
    <w:p w14:paraId="3A0E094E"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4787BB65"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D2CE529" w14:textId="77777777" w:rsidR="00A60E3D" w:rsidRDefault="00000000" w:rsidP="004B6A88">
      <w:pPr>
        <w:pStyle w:val="2"/>
        <w:spacing w:before="120" w:after="60"/>
        <w:jc w:val="left"/>
      </w:pPr>
      <w:bookmarkStart w:id="101" w:name="_Toc230354932"/>
      <w:r w:rsidRPr="00D53DA8">
        <w:rPr>
          <w:rFonts w:hint="eastAsia"/>
        </w:rPr>
        <w:lastRenderedPageBreak/>
        <w:t>3</w:t>
      </w:r>
      <w:r>
        <w:t>.</w:t>
      </w:r>
      <w:r w:rsidRPr="00D53DA8">
        <w:rPr>
          <w:rFonts w:hint="eastAsia"/>
        </w:rPr>
        <w:t>4</w:t>
      </w:r>
      <w:r>
        <w:t xml:space="preserve"> </w:t>
      </w:r>
      <w:bookmarkEnd w:id="100"/>
      <w:r w:rsidR="005E550D" w:rsidRPr="005E550D">
        <w:rPr>
          <w:rFonts w:hint="eastAsia"/>
        </w:rPr>
        <w:t>基于</w:t>
      </w:r>
      <w:r w:rsidR="005E550D" w:rsidRPr="005E550D">
        <w:rPr>
          <w:rFonts w:hint="eastAsia"/>
        </w:rPr>
        <w:t xml:space="preserve"> K-Means </w:t>
      </w:r>
      <w:r w:rsidR="005E550D" w:rsidRPr="005E550D">
        <w:rPr>
          <w:rFonts w:hint="eastAsia"/>
        </w:rPr>
        <w:t>的典型负荷曲线聚类</w:t>
      </w:r>
      <w:bookmarkEnd w:id="101"/>
    </w:p>
    <w:p w14:paraId="7E603D11" w14:textId="77777777" w:rsidR="001B3066" w:rsidRDefault="001B3066" w:rsidP="001B3066">
      <w:pPr>
        <w:ind w:firstLine="420"/>
        <w:jc w:val="center"/>
      </w:pPr>
      <w:r>
        <w:rPr>
          <w:noProof/>
        </w:rPr>
        <w:drawing>
          <wp:inline distT="0" distB="0" distL="0" distR="0" wp14:anchorId="58743141" wp14:editId="7C928006">
            <wp:extent cx="4860000" cy="39485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daily_load_clusters.png"/>
                    <pic:cNvPicPr/>
                  </pic:nvPicPr>
                  <pic:blipFill>
                    <a:blip r:embed="rId16"/>
                    <a:stretch>
                      <a:fillRect/>
                    </a:stretch>
                  </pic:blipFill>
                  <pic:spPr>
                    <a:xfrm>
                      <a:off x="0" y="0"/>
                      <a:ext cx="4860000" cy="3948552"/>
                    </a:xfrm>
                    <a:prstGeom prst="rect">
                      <a:avLst/>
                    </a:prstGeom>
                  </pic:spPr>
                </pic:pic>
              </a:graphicData>
            </a:graphic>
          </wp:inline>
        </w:drawing>
      </w:r>
    </w:p>
    <w:p w14:paraId="4D13B9F3" w14:textId="77777777" w:rsidR="003D0812" w:rsidRDefault="003D0812" w:rsidP="001B3066">
      <w:pPr>
        <w:spacing w:before="60" w:after="120"/>
        <w:ind w:firstLine="420"/>
        <w:jc w:val="center"/>
      </w:pPr>
      <w:r>
        <w:rPr>
          <w:sz w:val="21"/>
        </w:rPr>
        <w:t>图</w:t>
      </w:r>
      <w:r>
        <w:rPr>
          <w:sz w:val="21"/>
        </w:rPr>
        <w:t xml:space="preserve">3-5 </w:t>
      </w:r>
      <w:r>
        <w:rPr>
          <w:sz w:val="21"/>
        </w:rPr>
        <w:t>典型日负荷曲线聚类图</w:t>
      </w:r>
    </w:p>
    <w:p w14:paraId="08D17406"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665CCE5D" w14:textId="77777777" w:rsidR="003D0812"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1165AADE" w14:textId="77777777" w:rsidR="003D0812" w:rsidRDefault="003D0812" w:rsidP="003D0812">
      <w:pPr>
        <w:ind w:firstLine="480"/>
      </w:pPr>
      <w:r>
        <w:t xml:space="preserve">K-Means </w:t>
      </w:r>
      <w:r>
        <w:t>聚类通过最小化簇内平方误差来划分样本</w:t>
      </w:r>
      <w:r>
        <w:t>[7]</w:t>
      </w:r>
      <w:r>
        <w:t>，其目标函数为：</w:t>
      </w:r>
    </w:p>
    <w:p w14:paraId="0458BB67" w14:textId="77777777" w:rsidR="003D0812" w:rsidRDefault="003D0812" w:rsidP="003D0812">
      <w:pPr>
        <w:jc w:val="center"/>
      </w:pPr>
      <w:r>
        <w:rPr>
          <w:rFonts w:hint="eastAsia"/>
        </w:rPr>
        <w:t xml:space="preserve">J = </w:t>
      </w:r>
      <w:r>
        <w:rPr>
          <w:rFonts w:hint="eastAsia"/>
        </w:rPr>
        <w:t>Σ</w:t>
      </w:r>
      <w:r>
        <w:rPr>
          <w:rFonts w:hint="eastAsia"/>
        </w:rPr>
        <w:t xml:space="preserve">_{k=1}^{K} </w:t>
      </w:r>
      <w:r>
        <w:rPr>
          <w:rFonts w:hint="eastAsia"/>
        </w:rPr>
        <w:t>Σ</w:t>
      </w:r>
      <w:r>
        <w:rPr>
          <w:rFonts w:hint="eastAsia"/>
        </w:rPr>
        <w:t>_{</w:t>
      </w:r>
      <w:proofErr w:type="spellStart"/>
      <w:r>
        <w:rPr>
          <w:rFonts w:hint="eastAsia"/>
        </w:rPr>
        <w:t>q'_d</w:t>
      </w:r>
      <w:proofErr w:type="spellEnd"/>
      <w:r>
        <w:rPr>
          <w:rFonts w:hint="eastAsia"/>
        </w:rPr>
        <w:t xml:space="preserve"> </w:t>
      </w:r>
      <w:r>
        <w:rPr>
          <w:rFonts w:hint="eastAsia"/>
        </w:rPr>
        <w:t>∈</w:t>
      </w:r>
      <w:r>
        <w:rPr>
          <w:rFonts w:hint="eastAsia"/>
        </w:rPr>
        <w:t xml:space="preserve"> </w:t>
      </w:r>
      <w:proofErr w:type="spellStart"/>
      <w:r>
        <w:rPr>
          <w:rFonts w:hint="eastAsia"/>
        </w:rPr>
        <w:t>C_k</w:t>
      </w:r>
      <w:proofErr w:type="spellEnd"/>
      <w:r>
        <w:rPr>
          <w:rFonts w:hint="eastAsia"/>
        </w:rPr>
        <w:t>} ||</w:t>
      </w:r>
      <w:proofErr w:type="spellStart"/>
      <w:r>
        <w:rPr>
          <w:rFonts w:hint="eastAsia"/>
        </w:rPr>
        <w:t>q'_d</w:t>
      </w:r>
      <w:proofErr w:type="spellEnd"/>
      <w:r>
        <w:rPr>
          <w:rFonts w:hint="eastAsia"/>
        </w:rPr>
        <w:t xml:space="preserve"> - </w:t>
      </w:r>
      <w:r>
        <w:rPr>
          <w:rFonts w:hint="eastAsia"/>
        </w:rPr>
        <w:t>μ</w:t>
      </w:r>
      <w:r>
        <w:rPr>
          <w:rFonts w:hint="eastAsia"/>
        </w:rPr>
        <w:t>_k||_2^2</w:t>
      </w:r>
    </w:p>
    <w:p w14:paraId="5B1A0D19" w14:textId="77777777" w:rsidR="003D0812" w:rsidRDefault="003D0812" w:rsidP="003D0812">
      <w:pPr>
        <w:ind w:firstLine="48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w:t>
      </w:r>
      <w:r>
        <w:rPr>
          <w:rFonts w:hint="eastAsia"/>
        </w:rPr>
        <w:lastRenderedPageBreak/>
        <w:t>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11755825" w14:textId="77777777" w:rsidR="003D0812" w:rsidRDefault="003D0812" w:rsidP="003D0812">
      <w:pPr>
        <w:ind w:firstLine="480"/>
      </w:pPr>
      <w:r>
        <w:t>聚类数</w:t>
      </w:r>
      <w:r>
        <w:t xml:space="preserve"> K </w:t>
      </w:r>
      <w:r>
        <w:t>的选择直接影响模式划分效果。若</w:t>
      </w:r>
      <w:r>
        <w:t xml:space="preserve"> K </w:t>
      </w:r>
      <w:r>
        <w:t>过小，典型场景会被合并，难以区分工作日和周末、峰值日和低负荷日；若</w:t>
      </w:r>
      <w:r>
        <w:t xml:space="preserve"> K </w:t>
      </w:r>
      <w:r>
        <w:t>过大，则可能把偶然波动识别为独立模式，降低工程解释性。本文在</w:t>
      </w:r>
      <w:r>
        <w:t xml:space="preserve"> K = 2 </w:t>
      </w:r>
      <w:r>
        <w:t>至</w:t>
      </w:r>
      <w:r>
        <w:t xml:space="preserve"> K = 4 </w:t>
      </w:r>
      <w:r>
        <w:t>范围内搜索，并采用平均轮廓系数评价聚类质量。单个样本的轮廓系数为：</w:t>
      </w:r>
    </w:p>
    <w:p w14:paraId="5DC331AC" w14:textId="77777777" w:rsidR="003D0812" w:rsidRDefault="003D0812" w:rsidP="003D0812">
      <w:pPr>
        <w:jc w:val="center"/>
      </w:pPr>
      <w:r>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p>
    <w:p w14:paraId="24557019" w14:textId="77777777" w:rsidR="003D0812" w:rsidRDefault="003D0812" w:rsidP="003D0812">
      <w:pPr>
        <w:ind w:firstLine="480"/>
      </w:pPr>
      <w:r>
        <w:rPr>
          <w:rFonts w:hint="eastAsia"/>
        </w:rPr>
        <w:t>式中，</w:t>
      </w:r>
      <w:r>
        <w:rPr>
          <w:rFonts w:hint="eastAsia"/>
        </w:rPr>
        <w:t>a(</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w:t>
      </w:r>
      <w:proofErr w:type="gramStart"/>
      <w:r>
        <w:rPr>
          <w:rFonts w:hint="eastAsia"/>
        </w:rPr>
        <w:t>本簇内</w:t>
      </w:r>
      <w:proofErr w:type="gramEnd"/>
      <w:r>
        <w:rPr>
          <w:rFonts w:hint="eastAsia"/>
        </w:rPr>
        <w:t>其他样本的平均距离，</w:t>
      </w:r>
      <w:r>
        <w:rPr>
          <w:rFonts w:hint="eastAsia"/>
        </w:rPr>
        <w:t>b(</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与最近其他</w:t>
      </w:r>
      <w:proofErr w:type="gramStart"/>
      <w:r>
        <w:rPr>
          <w:rFonts w:hint="eastAsia"/>
        </w:rPr>
        <w:t>簇</w:t>
      </w:r>
      <w:proofErr w:type="gramEnd"/>
      <w:r>
        <w:rPr>
          <w:rFonts w:hint="eastAsia"/>
        </w:rPr>
        <w:t>样本的平均距离。</w:t>
      </w:r>
      <w:r>
        <w:rPr>
          <w:rFonts w:hint="eastAsia"/>
        </w:rPr>
        <w:t>s(</w:t>
      </w:r>
      <w:proofErr w:type="spellStart"/>
      <w:r>
        <w:rPr>
          <w:rFonts w:hint="eastAsia"/>
        </w:rPr>
        <w:t>i</w:t>
      </w:r>
      <w:proofErr w:type="spellEnd"/>
      <w:r>
        <w:rPr>
          <w:rFonts w:hint="eastAsia"/>
        </w:rPr>
        <w:t xml:space="preserve">) </w:t>
      </w:r>
      <w:r>
        <w:rPr>
          <w:rFonts w:hint="eastAsia"/>
        </w:rPr>
        <w:t>越接近</w:t>
      </w:r>
      <w:r>
        <w:rPr>
          <w:rFonts w:hint="eastAsia"/>
        </w:rPr>
        <w:t xml:space="preserve"> 1</w:t>
      </w:r>
      <w:r>
        <w:rPr>
          <w:rFonts w:hint="eastAsia"/>
        </w:rPr>
        <w:t>，说明样本越适合当前簇；越接近</w:t>
      </w:r>
      <w:r>
        <w:rPr>
          <w:rFonts w:hint="eastAsia"/>
        </w:rPr>
        <w:t xml:space="preserve"> 0</w:t>
      </w:r>
      <w:r>
        <w:rPr>
          <w:rFonts w:hint="eastAsia"/>
        </w:rPr>
        <w:t>，说明样本位于两个</w:t>
      </w:r>
      <w:proofErr w:type="gramStart"/>
      <w:r>
        <w:rPr>
          <w:rFonts w:hint="eastAsia"/>
        </w:rPr>
        <w:t>簇</w:t>
      </w:r>
      <w:proofErr w:type="gramEnd"/>
      <w:r>
        <w:rPr>
          <w:rFonts w:hint="eastAsia"/>
        </w:rPr>
        <w:t>边界附近；小于</w:t>
      </w:r>
      <w:r>
        <w:rPr>
          <w:rFonts w:hint="eastAsia"/>
        </w:rPr>
        <w:t xml:space="preserve"> 0 </w:t>
      </w:r>
      <w:r>
        <w:rPr>
          <w:rFonts w:hint="eastAsia"/>
        </w:rPr>
        <w:t>则说明样本可能被误分。不同聚类数对应的平均轮廓系数如表</w:t>
      </w:r>
      <w:r>
        <w:rPr>
          <w:rFonts w:hint="eastAsia"/>
        </w:rPr>
        <w:t>3-3</w:t>
      </w:r>
      <w:r>
        <w:rPr>
          <w:rFonts w:hint="eastAsia"/>
        </w:rPr>
        <w:t>所示。</w:t>
      </w:r>
    </w:p>
    <w:p w14:paraId="7CBA3609" w14:textId="049C2A0A" w:rsidR="003D0812" w:rsidRDefault="003D0812" w:rsidP="003D0812">
      <w:pPr>
        <w:spacing w:before="60" w:after="120"/>
        <w:ind w:firstLine="420"/>
        <w:jc w:val="center"/>
        <w:rPr>
          <w:rFonts w:hint="eastAsia"/>
        </w:rPr>
      </w:pPr>
      <w:r>
        <w:rPr>
          <w:rFonts w:hint="eastAsia"/>
          <w:sz w:val="21"/>
        </w:rPr>
        <w:t>表</w:t>
      </w:r>
      <w:r>
        <w:rPr>
          <w:rFonts w:hint="eastAsia"/>
          <w:sz w:val="21"/>
        </w:rPr>
        <w:t xml:space="preserve">3-3 </w:t>
      </w:r>
      <w:r>
        <w:rPr>
          <w:rFonts w:hint="eastAsia"/>
          <w:sz w:val="21"/>
        </w:rPr>
        <w:t>不同</w:t>
      </w:r>
      <w:r w:rsidRPr="00A85423">
        <w:rPr>
          <w:rFonts w:hint="eastAsia"/>
          <w:sz w:val="21"/>
          <w:highlight w:val="yellow"/>
        </w:rPr>
        <w:t>聚类数的轮廓系数</w:t>
      </w:r>
      <w:r w:rsidR="00A85423">
        <w:rPr>
          <w:rFonts w:hint="eastAsia"/>
          <w:sz w:val="21"/>
        </w:rPr>
        <w:t xml:space="preserve">   </w:t>
      </w:r>
      <w:r w:rsidR="00A85423">
        <w:rPr>
          <w:rFonts w:hint="eastAsia"/>
          <w:sz w:val="21"/>
          <w:highlight w:val="yellow"/>
        </w:rPr>
        <w:t>宽度</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1E1FE38"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390FCAB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E0BDE6" w14:textId="77777777" w:rsidR="00E81CB5" w:rsidRDefault="00E81CB5" w:rsidP="00E81CB5">
            <w:pPr>
              <w:jc w:val="center"/>
            </w:pPr>
            <w:r>
              <w:rPr>
                <w:b/>
                <w:sz w:val="21"/>
              </w:rPr>
              <w:t>平均轮廓系数</w:t>
            </w:r>
          </w:p>
        </w:tc>
      </w:tr>
      <w:tr w:rsidR="00E81CB5" w:rsidRPr="003D0812" w14:paraId="50A901EA"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5E25FC4"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880CF9A" w14:textId="77777777" w:rsidR="00E81CB5" w:rsidRDefault="00E81CB5" w:rsidP="00E81CB5">
            <w:pPr>
              <w:jc w:val="center"/>
            </w:pPr>
            <w:r>
              <w:rPr>
                <w:sz w:val="21"/>
              </w:rPr>
              <w:t>0.5780</w:t>
            </w:r>
          </w:p>
        </w:tc>
      </w:tr>
      <w:tr w:rsidR="00E81CB5" w:rsidRPr="003D0812" w14:paraId="2DF1D41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EBB45F8"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717844BC" w14:textId="77777777" w:rsidR="00E81CB5" w:rsidRDefault="00E81CB5" w:rsidP="00E81CB5">
            <w:pPr>
              <w:jc w:val="center"/>
            </w:pPr>
            <w:r>
              <w:rPr>
                <w:sz w:val="21"/>
              </w:rPr>
              <w:t>0.6377</w:t>
            </w:r>
          </w:p>
        </w:tc>
      </w:tr>
      <w:tr w:rsidR="00E81CB5" w:rsidRPr="003D0812" w14:paraId="07950656"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316135B7"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9568764" w14:textId="77777777" w:rsidR="00E81CB5" w:rsidRDefault="00E81CB5" w:rsidP="00E81CB5">
            <w:pPr>
              <w:jc w:val="center"/>
            </w:pPr>
            <w:r>
              <w:rPr>
                <w:sz w:val="21"/>
              </w:rPr>
              <w:t>0.6797</w:t>
            </w:r>
          </w:p>
        </w:tc>
      </w:tr>
    </w:tbl>
    <w:p w14:paraId="0EB7F800"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K = 4</w:t>
      </w:r>
      <w:r>
        <w:t>。</w:t>
      </w:r>
    </w:p>
    <w:p w14:paraId="42B1CDE0" w14:textId="77777777" w:rsidR="003D0812" w:rsidRDefault="003D0812" w:rsidP="003D0812">
      <w:pPr>
        <w:ind w:firstLine="480"/>
      </w:pPr>
      <w:r>
        <w:rPr>
          <w:rFonts w:hint="eastAsia"/>
        </w:rPr>
        <w:t>结合聚类中心曲线和日期属性，站台区域日负荷曲线可概括为四类典型模式：</w:t>
      </w:r>
    </w:p>
    <w:p w14:paraId="3A33D4DB"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71799E29"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61B58B78"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w:t>
      </w:r>
      <w:r>
        <w:rPr>
          <w:rFonts w:hint="eastAsia"/>
        </w:rPr>
        <w:lastRenderedPageBreak/>
        <w:t>说明休闲客流和室外热环境共同影响负荷变化，系统需要具备灵活启停和分级调节能力。</w:t>
      </w:r>
    </w:p>
    <w:p w14:paraId="0CB46F1C"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3EEB613C" w14:textId="71840476" w:rsidR="00B078A2" w:rsidRDefault="003D0812" w:rsidP="00E81CB5">
      <w:pPr>
        <w:ind w:firstLine="48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66FE135C" w14:textId="77777777" w:rsidR="00B078A2" w:rsidRDefault="00B078A2" w:rsidP="003D0812">
      <w:pPr>
        <w:ind w:firstLine="420"/>
      </w:pPr>
    </w:p>
    <w:p w14:paraId="490191F1" w14:textId="77777777" w:rsidR="00433599" w:rsidRDefault="00433599" w:rsidP="00433599">
      <w:pPr>
        <w:pStyle w:val="2"/>
        <w:spacing w:before="120" w:after="60"/>
        <w:jc w:val="left"/>
      </w:pPr>
      <w:bookmarkStart w:id="102" w:name="_Toc230354933"/>
      <w:r w:rsidRPr="00433599">
        <w:rPr>
          <w:rFonts w:hint="eastAsia"/>
        </w:rPr>
        <w:t>3.</w:t>
      </w:r>
      <w:r w:rsidR="00AA4090">
        <w:rPr>
          <w:rFonts w:hint="eastAsia"/>
        </w:rPr>
        <w:t>5</w:t>
      </w:r>
      <w:r w:rsidRPr="00433599">
        <w:rPr>
          <w:rFonts w:hint="eastAsia"/>
        </w:rPr>
        <w:t xml:space="preserve"> </w:t>
      </w:r>
      <w:r w:rsidRPr="00433599">
        <w:rPr>
          <w:rFonts w:hint="eastAsia"/>
        </w:rPr>
        <w:t>本章小结</w:t>
      </w:r>
      <w:bookmarkEnd w:id="102"/>
    </w:p>
    <w:p w14:paraId="5C489FD1" w14:textId="77777777" w:rsidR="003D0812" w:rsidRPr="003D0812" w:rsidRDefault="003D0812" w:rsidP="004A697C">
      <w:pPr>
        <w:ind w:firstLine="480"/>
      </w:pPr>
      <w:r>
        <w:t>本章基于福州地铁东街口站</w:t>
      </w:r>
      <w:r>
        <w:t xml:space="preserve"> 2025 </w:t>
      </w:r>
      <w:r>
        <w:t>年全年</w:t>
      </w:r>
      <w:r>
        <w:t xml:space="preserve"> 15 min </w:t>
      </w:r>
      <w:r>
        <w:t>粒度运行数据，对站台区域通风空调系统负荷进行了系统预处理和特性分析。首先完成时间戳统一、等间隔对齐、缺失值分级填补、异常值校核、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t xml:space="preserve"> K-Means </w:t>
      </w:r>
      <w:r>
        <w:t>对日负荷曲线进行聚类，并综合轮廓系数与工程解释性确定</w:t>
      </w:r>
      <w:r>
        <w:t xml:space="preserve"> K = 4</w:t>
      </w:r>
      <w:r>
        <w:t>，识别出工作日双峰高负荷、工作日平稳中负荷、周末午后单峰和低客流低负荷四类典型模式，为下一章负荷预测模型输入设计和后续容量配置优化提供了更充分的数据依据。</w:t>
      </w:r>
    </w:p>
    <w:p w14:paraId="692809E3" w14:textId="77777777" w:rsidR="00A60E3D" w:rsidRDefault="00000000">
      <w:pPr>
        <w:ind w:firstLineChars="200" w:firstLine="485"/>
      </w:pPr>
      <w:r>
        <w:br w:type="page"/>
      </w:r>
    </w:p>
    <w:p w14:paraId="4010380F" w14:textId="77777777" w:rsidR="00A60E3D" w:rsidRDefault="00000000">
      <w:pPr>
        <w:pStyle w:val="1"/>
        <w:pageBreakBefore/>
        <w:jc w:val="left"/>
        <w:rPr>
          <w:sz w:val="32"/>
        </w:rPr>
      </w:pPr>
      <w:bookmarkStart w:id="103" w:name="_Toc230354934"/>
      <w:bookmarkStart w:id="104"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3"/>
    </w:p>
    <w:p w14:paraId="4943752F" w14:textId="77777777" w:rsidR="00A60E3D" w:rsidRDefault="00000000">
      <w:pPr>
        <w:pStyle w:val="2"/>
        <w:spacing w:before="120" w:after="60"/>
        <w:jc w:val="left"/>
      </w:pPr>
      <w:bookmarkStart w:id="105" w:name="_Toc230354935"/>
      <w:r w:rsidRPr="00D53DA8">
        <w:rPr>
          <w:rFonts w:hint="eastAsia"/>
        </w:rPr>
        <w:t>4</w:t>
      </w:r>
      <w:r>
        <w:t>.</w:t>
      </w:r>
      <w:r w:rsidRPr="00D53DA8">
        <w:rPr>
          <w:rFonts w:hint="eastAsia"/>
        </w:rPr>
        <w:t>1</w:t>
      </w:r>
      <w:r w:rsidR="00433599">
        <w:rPr>
          <w:rFonts w:hint="eastAsia"/>
        </w:rPr>
        <w:t xml:space="preserve"> </w:t>
      </w:r>
      <w:r w:rsidR="009B34E8" w:rsidRPr="009B34E8">
        <w:rPr>
          <w:rFonts w:hint="eastAsia"/>
        </w:rPr>
        <w:t>负荷预测问题描述</w:t>
      </w:r>
      <w:bookmarkEnd w:id="105"/>
    </w:p>
    <w:p w14:paraId="3BF36ED5"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04EFA44B"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787E8C96"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29E4514D" w14:textId="77777777" w:rsidR="00291032" w:rsidRDefault="00291032" w:rsidP="00B630F8">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w:t>
      </w:r>
      <w:proofErr w:type="spellEnd"/>
      <w:r>
        <w:rPr>
          <w:rFonts w:hint="eastAsia"/>
        </w:rPr>
        <w:t xml:space="preserve"> = [x_{t-T+1}, x_{t-T+2}, ..., </w:t>
      </w:r>
      <w:proofErr w:type="spellStart"/>
      <w:r>
        <w:rPr>
          <w:rFonts w:hint="eastAsia"/>
        </w:rPr>
        <w:t>x_t</w:t>
      </w:r>
      <w:proofErr w:type="spellEnd"/>
      <w:r>
        <w:rPr>
          <w:rFonts w:hint="eastAsia"/>
        </w:rPr>
        <w:t>]</w:t>
      </w:r>
      <w:r>
        <w:rPr>
          <w:rFonts w:hint="eastAsia"/>
        </w:rPr>
        <w:t>，预测下一时刻站台</w:t>
      </w:r>
      <w:proofErr w:type="gramStart"/>
      <w:r>
        <w:rPr>
          <w:rFonts w:hint="eastAsia"/>
        </w:rPr>
        <w:t>区域总冷负荷</w:t>
      </w:r>
      <w:proofErr w:type="gramEnd"/>
      <w:r>
        <w:rPr>
          <w:rFonts w:hint="eastAsia"/>
        </w:rPr>
        <w:t xml:space="preserve"> y_{t+1}</w:t>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370FC5B9"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7321205F" w14:textId="77777777" w:rsidR="00A60E3D" w:rsidRDefault="00000000">
      <w:pPr>
        <w:pStyle w:val="2"/>
        <w:spacing w:before="120" w:after="60"/>
        <w:jc w:val="left"/>
      </w:pPr>
      <w:bookmarkStart w:id="106" w:name="_Toc230354936"/>
      <w:r w:rsidRPr="00D53DA8">
        <w:rPr>
          <w:rFonts w:hint="eastAsia"/>
        </w:rPr>
        <w:lastRenderedPageBreak/>
        <w:t>4</w:t>
      </w:r>
      <w:r>
        <w:t>.</w:t>
      </w:r>
      <w:r w:rsidRPr="00D53DA8">
        <w:rPr>
          <w:rFonts w:hint="eastAsia"/>
        </w:rPr>
        <w:t>2</w:t>
      </w:r>
      <w:r w:rsidR="00603CF1">
        <w:rPr>
          <w:rFonts w:hint="eastAsia"/>
        </w:rPr>
        <w:t xml:space="preserve"> </w:t>
      </w:r>
      <w:r w:rsidR="009B34E8" w:rsidRPr="009B34E8">
        <w:rPr>
          <w:rFonts w:hint="eastAsia"/>
        </w:rPr>
        <w:t>预测输入特征构建</w:t>
      </w:r>
      <w:bookmarkEnd w:id="106"/>
    </w:p>
    <w:p w14:paraId="58E3D85E" w14:textId="77777777" w:rsidR="00291032" w:rsidRDefault="00291032" w:rsidP="00B630F8">
      <w:pPr>
        <w:ind w:firstLine="420"/>
        <w:jc w:val="center"/>
      </w:pPr>
      <w:r>
        <w:rPr>
          <w:noProof/>
        </w:rPr>
        <w:drawing>
          <wp:inline distT="0" distB="0" distL="0" distR="0" wp14:anchorId="1B465839" wp14:editId="74B347DD">
            <wp:extent cx="4892040" cy="10599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ample.png"/>
                    <pic:cNvPicPr/>
                  </pic:nvPicPr>
                  <pic:blipFill>
                    <a:blip r:embed="rId17"/>
                    <a:stretch>
                      <a:fillRect/>
                    </a:stretch>
                  </pic:blipFill>
                  <pic:spPr>
                    <a:xfrm>
                      <a:off x="0" y="0"/>
                      <a:ext cx="4892040" cy="1059942"/>
                    </a:xfrm>
                    <a:prstGeom prst="rect">
                      <a:avLst/>
                    </a:prstGeom>
                  </pic:spPr>
                </pic:pic>
              </a:graphicData>
            </a:graphic>
          </wp:inline>
        </w:drawing>
      </w:r>
    </w:p>
    <w:p w14:paraId="37F071BB" w14:textId="77777777" w:rsidR="00CD0EC9" w:rsidRDefault="00000000">
      <w:pPr>
        <w:spacing w:before="60" w:after="120"/>
        <w:jc w:val="center"/>
      </w:pPr>
      <w:r>
        <w:rPr>
          <w:sz w:val="21"/>
        </w:rPr>
        <w:t>图</w:t>
      </w:r>
      <w:r>
        <w:rPr>
          <w:sz w:val="21"/>
        </w:rPr>
        <w:t xml:space="preserve">4-1 </w:t>
      </w:r>
      <w:r>
        <w:rPr>
          <w:sz w:val="21"/>
        </w:rPr>
        <w:t>预测样本构造示意图</w:t>
      </w:r>
    </w:p>
    <w:p w14:paraId="1E47D5C6"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44E0C14E"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7D64A5E6"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193D5D39"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22E0023"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19C833E8"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307C020E" w14:textId="77777777" w:rsidR="00291032" w:rsidRDefault="00291032" w:rsidP="00B630F8">
      <w:pPr>
        <w:ind w:firstLine="48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2067A476" w14:textId="77777777" w:rsidR="00291032" w:rsidRDefault="00291032" w:rsidP="00B630F8">
      <w:pPr>
        <w:ind w:firstLine="480"/>
      </w:pPr>
      <w:r>
        <w:rPr>
          <w:rFonts w:hint="eastAsia"/>
        </w:rPr>
        <w:t>连续特征标准化公式为：</w:t>
      </w:r>
      <w:r>
        <w:rPr>
          <w:rFonts w:hint="eastAsia"/>
        </w:rPr>
        <w:t>x'_</w:t>
      </w:r>
      <w:proofErr w:type="spellStart"/>
      <w:r>
        <w:rPr>
          <w:rFonts w:hint="eastAsia"/>
        </w:rPr>
        <w:t>i</w:t>
      </w:r>
      <w:proofErr w:type="spellEnd"/>
      <w:r>
        <w:rPr>
          <w:rFonts w:hint="eastAsia"/>
        </w:rPr>
        <w:t xml:space="preserve"> = (</w:t>
      </w:r>
      <w:proofErr w:type="spellStart"/>
      <w:r>
        <w:rPr>
          <w:rFonts w:hint="eastAsia"/>
        </w:rPr>
        <w:t>x_i</w:t>
      </w:r>
      <w:proofErr w:type="spellEnd"/>
      <w:r>
        <w:rPr>
          <w:rFonts w:hint="eastAsia"/>
        </w:rPr>
        <w:t xml:space="preserve"> - </w:t>
      </w:r>
      <w:r>
        <w:rPr>
          <w:rFonts w:hint="eastAsia"/>
        </w:rPr>
        <w:t>μ</w:t>
      </w:r>
      <w:r>
        <w:rPr>
          <w:rFonts w:hint="eastAsia"/>
        </w:rPr>
        <w:t xml:space="preserve">_x) / </w:t>
      </w:r>
      <w:r>
        <w:rPr>
          <w:rFonts w:hint="eastAsia"/>
        </w:rPr>
        <w:t>σ</w:t>
      </w:r>
      <w:r>
        <w:rPr>
          <w:rFonts w:hint="eastAsia"/>
        </w:rPr>
        <w:t>_x</w:t>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lastRenderedPageBreak/>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431D0062" w14:textId="7777777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4AA48E50" w14:textId="77777777" w:rsidR="00A60E3D" w:rsidRDefault="00000000">
      <w:pPr>
        <w:pStyle w:val="2"/>
        <w:spacing w:before="120" w:after="60"/>
        <w:jc w:val="left"/>
      </w:pPr>
      <w:bookmarkStart w:id="107" w:name="_Toc230354937"/>
      <w:r w:rsidRPr="00D53DA8">
        <w:rPr>
          <w:rFonts w:hint="eastAsia"/>
        </w:rPr>
        <w:t>4</w:t>
      </w:r>
      <w:r>
        <w:t>.</w:t>
      </w:r>
      <w:r w:rsidRPr="00D53DA8">
        <w:rPr>
          <w:rFonts w:hint="eastAsia"/>
        </w:rPr>
        <w:t>3</w:t>
      </w:r>
      <w:r w:rsidR="009B34E8">
        <w:rPr>
          <w:rFonts w:hint="eastAsia"/>
        </w:rPr>
        <w:t xml:space="preserve"> </w:t>
      </w:r>
      <w:r w:rsidR="009B34E8" w:rsidRPr="009B34E8">
        <w:rPr>
          <w:rFonts w:hint="eastAsia"/>
        </w:rPr>
        <w:t xml:space="preserve">LSTM </w:t>
      </w:r>
      <w:r w:rsidR="009B34E8" w:rsidRPr="009B34E8">
        <w:rPr>
          <w:rFonts w:hint="eastAsia"/>
        </w:rPr>
        <w:t>神经网络模型构建</w:t>
      </w:r>
      <w:bookmarkEnd w:id="107"/>
    </w:p>
    <w:p w14:paraId="25F45D51" w14:textId="77777777" w:rsidR="00291032" w:rsidRPr="00291032" w:rsidRDefault="00291032" w:rsidP="00291032">
      <w:pPr>
        <w:widowControl/>
        <w:ind w:firstLine="480"/>
        <w:jc w:val="center"/>
        <w:rPr>
          <w:rFonts w:ascii="宋体" w:hAnsi="宋体" w:cs="Times New Roman" w:hint="eastAsia"/>
          <w:kern w:val="0"/>
          <w:sz w:val="22"/>
          <w:lang w:eastAsia="en-US"/>
        </w:rPr>
      </w:pPr>
      <w:r>
        <w:t>图</w:t>
      </w:r>
      <w:r>
        <w:t>4-2 LSTM</w:t>
      </w:r>
      <w:r>
        <w:t>网络结构图：</w:t>
      </w:r>
      <w:r>
        <w:t>Sequence Input → LSTM(96) → LSTM(48) → Fully Connected → Regression Output</w:t>
      </w:r>
    </w:p>
    <w:p w14:paraId="2AACC67E" w14:textId="77777777" w:rsidR="00291032" w:rsidRPr="00B10443" w:rsidRDefault="00291032" w:rsidP="00B10443">
      <w:pPr>
        <w:spacing w:before="60" w:after="120"/>
        <w:ind w:firstLine="420"/>
        <w:jc w:val="center"/>
      </w:pPr>
      <w:r w:rsidRPr="00B10443">
        <w:rPr>
          <w:sz w:val="21"/>
        </w:rPr>
        <w:t>表</w:t>
      </w:r>
      <w:r w:rsidRPr="00B10443">
        <w:rPr>
          <w:sz w:val="21"/>
        </w:rPr>
        <w:t>4-1 LSTM</w:t>
      </w:r>
      <w:r w:rsidRPr="00B10443">
        <w:rPr>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598A0E65"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1478FFD"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16BA9EF"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A632B89" w14:textId="77777777" w:rsidR="00CD0EC9" w:rsidRDefault="00000000">
            <w:pPr>
              <w:jc w:val="center"/>
            </w:pPr>
            <w:r>
              <w:rPr>
                <w:b/>
                <w:sz w:val="21"/>
              </w:rPr>
              <w:t>说明</w:t>
            </w:r>
          </w:p>
        </w:tc>
      </w:tr>
      <w:tr w:rsidR="00291032" w:rsidRPr="00291032" w14:paraId="05585D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0571A8D"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8A24F3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15C6C3F5" w14:textId="77777777" w:rsidR="00CD0EC9" w:rsidRDefault="00000000">
            <w:pPr>
              <w:jc w:val="center"/>
            </w:pPr>
            <w:r>
              <w:rPr>
                <w:sz w:val="21"/>
              </w:rPr>
              <w:t>对应</w:t>
            </w:r>
            <w:r>
              <w:rPr>
                <w:sz w:val="21"/>
              </w:rPr>
              <w:t>4</w:t>
            </w:r>
            <w:r>
              <w:rPr>
                <w:sz w:val="21"/>
              </w:rPr>
              <w:t>小时历史信息</w:t>
            </w:r>
          </w:p>
        </w:tc>
      </w:tr>
      <w:tr w:rsidR="00291032" w:rsidRPr="00291032" w14:paraId="4B59F15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A192C37"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C1F3E7"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05B6A80F" w14:textId="77777777" w:rsidR="00CD0EC9" w:rsidRDefault="00000000">
            <w:pPr>
              <w:jc w:val="center"/>
            </w:pPr>
            <w:r>
              <w:rPr>
                <w:sz w:val="21"/>
              </w:rPr>
              <w:t>提取主要时序特征</w:t>
            </w:r>
          </w:p>
        </w:tc>
      </w:tr>
      <w:tr w:rsidR="00291032" w:rsidRPr="00291032" w14:paraId="1473D5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48C3853" w14:textId="77777777" w:rsidR="00CD0EC9" w:rsidRDefault="00000000" w:rsidP="00A85423">
            <w:pPr>
              <w:jc w:val="center"/>
            </w:pPr>
            <w:r>
              <w:rPr>
                <w:sz w:val="21"/>
              </w:rPr>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5997F4"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62273046" w14:textId="77777777" w:rsidR="00CD0EC9" w:rsidRDefault="00000000">
            <w:pPr>
              <w:jc w:val="center"/>
            </w:pPr>
            <w:r>
              <w:rPr>
                <w:sz w:val="21"/>
              </w:rPr>
              <w:t>输出最终时序状态</w:t>
            </w:r>
          </w:p>
        </w:tc>
      </w:tr>
      <w:tr w:rsidR="00291032" w:rsidRPr="00291032" w14:paraId="7E4BA559"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AE3DA6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523E059E"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306A6FB1" w14:textId="77777777" w:rsidR="00CD0EC9" w:rsidRDefault="00000000">
            <w:pPr>
              <w:jc w:val="center"/>
            </w:pPr>
            <w:r>
              <w:rPr>
                <w:sz w:val="21"/>
              </w:rPr>
              <w:t>控制训练上限</w:t>
            </w:r>
          </w:p>
        </w:tc>
      </w:tr>
      <w:tr w:rsidR="00291032" w:rsidRPr="00291032" w14:paraId="20A7132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13558C"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7BC5AC67"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6973F5BC" w14:textId="77777777" w:rsidR="00CD0EC9" w:rsidRDefault="00000000">
            <w:pPr>
              <w:jc w:val="center"/>
            </w:pPr>
            <w:r>
              <w:rPr>
                <w:sz w:val="21"/>
              </w:rPr>
              <w:t>小批量训练</w:t>
            </w:r>
          </w:p>
        </w:tc>
      </w:tr>
      <w:tr w:rsidR="00291032" w:rsidRPr="00291032" w14:paraId="5EF6D24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9586B2"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375D2CDC"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0C8ED7BB" w14:textId="77777777" w:rsidR="00CD0EC9" w:rsidRDefault="00000000">
            <w:pPr>
              <w:jc w:val="center"/>
            </w:pPr>
            <w:r>
              <w:rPr>
                <w:sz w:val="21"/>
              </w:rPr>
              <w:t>Adam</w:t>
            </w:r>
            <w:r>
              <w:rPr>
                <w:sz w:val="21"/>
              </w:rPr>
              <w:t>优化器参数</w:t>
            </w:r>
          </w:p>
        </w:tc>
      </w:tr>
      <w:tr w:rsidR="00291032" w:rsidRPr="00291032" w14:paraId="5756691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DEF1570"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18164361"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2923A3FA" w14:textId="77777777" w:rsidR="00CD0EC9" w:rsidRDefault="00000000">
            <w:pPr>
              <w:jc w:val="center"/>
            </w:pPr>
            <w:r>
              <w:rPr>
                <w:sz w:val="21"/>
              </w:rPr>
              <w:t>抑制梯度爆炸</w:t>
            </w:r>
          </w:p>
        </w:tc>
      </w:tr>
      <w:tr w:rsidR="00CD0EC9" w14:paraId="4FD6D01F" w14:textId="77777777" w:rsidTr="00CD0EC9">
        <w:tc>
          <w:tcPr>
            <w:tcW w:w="3023" w:type="dxa"/>
            <w:tcBorders>
              <w:top w:val="nil"/>
              <w:left w:val="nil"/>
              <w:bottom w:val="nil"/>
              <w:right w:val="nil"/>
            </w:tcBorders>
            <w:tcMar>
              <w:top w:w="80" w:type="dxa"/>
              <w:left w:w="90" w:type="dxa"/>
              <w:bottom w:w="80" w:type="dxa"/>
              <w:right w:w="90" w:type="dxa"/>
            </w:tcMar>
            <w:vAlign w:val="center"/>
          </w:tcPr>
          <w:p w14:paraId="290A64D5"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0ECB122E"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1F85172D" w14:textId="77777777" w:rsidR="00CD0EC9" w:rsidRDefault="00000000">
            <w:pPr>
              <w:jc w:val="center"/>
            </w:pPr>
            <w:r>
              <w:rPr>
                <w:sz w:val="21"/>
              </w:rPr>
              <w:t>连续未改善时提前停止</w:t>
            </w:r>
          </w:p>
        </w:tc>
      </w:tr>
      <w:tr w:rsidR="00CD0EC9" w14:paraId="2AA25025"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7EFB06A1"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7F3A58BA"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7C6ADCB7" w14:textId="77777777" w:rsidR="00CD0EC9" w:rsidRDefault="00000000">
            <w:pPr>
              <w:jc w:val="center"/>
            </w:pPr>
            <w:r>
              <w:rPr>
                <w:sz w:val="21"/>
              </w:rPr>
              <w:t>按时间顺序划分</w:t>
            </w:r>
          </w:p>
        </w:tc>
      </w:tr>
    </w:tbl>
    <w:p w14:paraId="2FE95211" w14:textId="77777777" w:rsidR="00291032" w:rsidRPr="00B10443" w:rsidRDefault="00291032" w:rsidP="00B10443">
      <w:pPr>
        <w:ind w:firstLine="420"/>
      </w:pPr>
    </w:p>
    <w:p w14:paraId="24FE199D"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432961CB" w14:textId="77777777" w:rsidR="00291032" w:rsidRPr="00291032" w:rsidRDefault="00291032" w:rsidP="00B630F8">
      <w:pPr>
        <w:ind w:firstLine="48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w:t>
      </w:r>
      <w:r w:rsidRPr="00291032">
        <w:lastRenderedPageBreak/>
        <w:t>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w:t>
      </w:r>
      <w:proofErr w:type="spellEnd"/>
      <w:r w:rsidRPr="00291032">
        <w:t xml:space="preserve"> = </w:t>
      </w:r>
      <w:proofErr w:type="spellStart"/>
      <w:r w:rsidRPr="00291032">
        <w:t>o_t</w:t>
      </w:r>
      <w:proofErr w:type="spellEnd"/>
      <w:r w:rsidRPr="00291032">
        <w:t xml:space="preserve"> </w:t>
      </w:r>
      <w:r w:rsidRPr="00291032">
        <w:rPr>
          <w:rFonts w:hint="eastAsia"/>
        </w:rPr>
        <w:t>⊙</w:t>
      </w:r>
      <w:r w:rsidRPr="00291032">
        <w:t xml:space="preserve"> tanh(</w:t>
      </w:r>
      <w:proofErr w:type="spellStart"/>
      <w:r w:rsidRPr="00291032">
        <w:t>C_t</w:t>
      </w:r>
      <w:proofErr w:type="spellEnd"/>
      <w:r w:rsidRPr="00291032">
        <w:t>)</w:t>
      </w:r>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259986B5" w14:textId="77777777" w:rsidR="00291032" w:rsidRPr="00291032" w:rsidRDefault="00291032" w:rsidP="00B630F8">
      <w:pPr>
        <w:ind w:firstLine="48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0DD19F0E"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3DCF92A2" w14:textId="77FAA7A8" w:rsidR="00291032" w:rsidRPr="00291032" w:rsidRDefault="00291032" w:rsidP="00B630F8">
      <w:pPr>
        <w:ind w:firstLine="480"/>
        <w:rPr>
          <w:rFonts w:hint="eastAsia"/>
        </w:rPr>
      </w:pPr>
      <w:r w:rsidRPr="00C120FC">
        <w:rPr>
          <w:highlight w:val="yellow"/>
        </w:rPr>
        <w:t>模型结构如下：</w:t>
      </w:r>
      <w:r w:rsidR="00C120FC">
        <w:rPr>
          <w:rFonts w:hint="eastAsia"/>
        </w:rPr>
        <w:t xml:space="preserve">   </w:t>
      </w:r>
      <w:r w:rsidR="00C120FC">
        <w:rPr>
          <w:rFonts w:hint="eastAsia"/>
          <w:highlight w:val="yellow"/>
        </w:rPr>
        <w:t>增加模型框图</w:t>
      </w:r>
    </w:p>
    <w:p w14:paraId="5F3933AE" w14:textId="77777777" w:rsidR="00291032" w:rsidRPr="00291032" w:rsidRDefault="00291032" w:rsidP="00B630F8">
      <w:pPr>
        <w:ind w:firstLine="480"/>
      </w:pPr>
      <w:r w:rsidRPr="00291032">
        <w:t xml:space="preserve">1. </w:t>
      </w:r>
      <w:r w:rsidRPr="00291032">
        <w:t>序列输入层：输入维度为筛选后的特征数量；</w:t>
      </w:r>
    </w:p>
    <w:p w14:paraId="30808A74" w14:textId="77777777" w:rsidR="00291032" w:rsidRPr="00291032" w:rsidRDefault="00291032" w:rsidP="00B630F8">
      <w:pPr>
        <w:ind w:firstLine="480"/>
      </w:pPr>
      <w:r>
        <w:t xml:space="preserve">2. </w:t>
      </w:r>
      <w:r>
        <w:t>第一层</w:t>
      </w:r>
      <w:r>
        <w:t xml:space="preserve"> LSTM</w:t>
      </w:r>
      <w:r>
        <w:t>：隐藏单元数为</w:t>
      </w:r>
      <w:r>
        <w:t xml:space="preserve"> 96</w:t>
      </w:r>
      <w:r>
        <w:t>，输出完整序列；</w:t>
      </w:r>
    </w:p>
    <w:p w14:paraId="4E4C61BA" w14:textId="77777777" w:rsidR="00291032" w:rsidRPr="00291032" w:rsidRDefault="00291032" w:rsidP="00B630F8">
      <w:pPr>
        <w:ind w:firstLine="480"/>
      </w:pPr>
      <w:r>
        <w:t xml:space="preserve">3. </w:t>
      </w:r>
      <w:r>
        <w:t>第二层</w:t>
      </w:r>
      <w:r>
        <w:t xml:space="preserve"> LSTM</w:t>
      </w:r>
      <w:r>
        <w:t>：隐藏单元数为</w:t>
      </w:r>
      <w:r>
        <w:t xml:space="preserve"> 48</w:t>
      </w:r>
      <w:r>
        <w:t>，输出最后一个时间步状态；</w:t>
      </w:r>
    </w:p>
    <w:p w14:paraId="634DF163" w14:textId="77777777" w:rsidR="00291032" w:rsidRPr="00291032" w:rsidRDefault="00291032" w:rsidP="00B630F8">
      <w:pPr>
        <w:ind w:firstLine="480"/>
      </w:pPr>
      <w:r w:rsidRPr="00291032">
        <w:t xml:space="preserve">4. </w:t>
      </w:r>
      <w:r w:rsidRPr="00291032">
        <w:t>全连接层：输出单一负荷预测值；</w:t>
      </w:r>
    </w:p>
    <w:p w14:paraId="4032547B" w14:textId="77777777" w:rsidR="00291032" w:rsidRPr="00291032" w:rsidRDefault="00291032" w:rsidP="00B630F8">
      <w:pPr>
        <w:ind w:firstLine="480"/>
      </w:pPr>
      <w:r w:rsidRPr="00291032">
        <w:t xml:space="preserve">5. </w:t>
      </w:r>
      <w:r w:rsidRPr="00291032">
        <w:t>回归层：计算预测值与真实值之间的误差。</w:t>
      </w:r>
    </w:p>
    <w:p w14:paraId="65DFD3A4"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；为提高训练稳定性，学习率采用分段下降策略，验证集若连续多轮未改善则提前停止训练。</w:t>
      </w:r>
    </w:p>
    <w:p w14:paraId="56C71611"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EA65BB3" w14:textId="77777777" w:rsidR="00291032" w:rsidRPr="00291032" w:rsidRDefault="00291032" w:rsidP="00B630F8">
      <w:pPr>
        <w:ind w:firstLine="48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F18AD7B" w14:textId="77777777" w:rsidR="00603CF1" w:rsidRDefault="00603CF1" w:rsidP="00603CF1">
      <w:pPr>
        <w:pStyle w:val="2"/>
        <w:spacing w:before="120" w:after="60"/>
        <w:jc w:val="left"/>
      </w:pPr>
      <w:bookmarkStart w:id="108" w:name="_Toc230354938"/>
      <w:r w:rsidRPr="00603CF1">
        <w:rPr>
          <w:rFonts w:hint="eastAsia"/>
        </w:rPr>
        <w:t xml:space="preserve">4.4 </w:t>
      </w:r>
      <w:r w:rsidR="009B34E8" w:rsidRPr="009B34E8">
        <w:rPr>
          <w:rFonts w:hint="eastAsia"/>
        </w:rPr>
        <w:t xml:space="preserve">BP </w:t>
      </w:r>
      <w:r w:rsidR="009B34E8" w:rsidRPr="009B34E8">
        <w:rPr>
          <w:rFonts w:hint="eastAsia"/>
        </w:rPr>
        <w:t>神经网络对比模型</w:t>
      </w:r>
      <w:bookmarkEnd w:id="108"/>
    </w:p>
    <w:p w14:paraId="30C41E27"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w:t>
      </w:r>
      <w:r w:rsidRPr="00EC1FA7">
        <w:lastRenderedPageBreak/>
        <w:t>LSTM</w:t>
      </w:r>
      <w:r w:rsidRPr="00EC1FA7">
        <w:t>。</w:t>
      </w:r>
    </w:p>
    <w:p w14:paraId="6EC5892B"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2B2C3002"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593A7A17" w14:textId="77777777" w:rsidR="00603CF1" w:rsidRDefault="00603CF1" w:rsidP="00603CF1">
      <w:pPr>
        <w:pStyle w:val="2"/>
        <w:spacing w:before="120" w:after="60"/>
        <w:jc w:val="left"/>
      </w:pPr>
      <w:bookmarkStart w:id="109" w:name="_Toc230354939"/>
      <w:r w:rsidRPr="00603CF1">
        <w:rPr>
          <w:rFonts w:hint="eastAsia"/>
        </w:rPr>
        <w:t xml:space="preserve">4.5 </w:t>
      </w:r>
      <w:r w:rsidR="009B34E8" w:rsidRPr="009B34E8">
        <w:rPr>
          <w:rFonts w:hint="eastAsia"/>
        </w:rPr>
        <w:t>模型评价指标</w:t>
      </w:r>
      <w:bookmarkEnd w:id="109"/>
    </w:p>
    <w:p w14:paraId="336ABB7E"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20A7A346" w14:textId="77777777" w:rsidR="00B630F8" w:rsidRPr="00B630F8" w:rsidRDefault="00B630F8" w:rsidP="00B630F8">
      <w:pPr>
        <w:ind w:firstLine="480"/>
      </w:pPr>
      <w:r w:rsidRPr="00B630F8">
        <w:t>均方根误差</w:t>
      </w:r>
      <w:r w:rsidRPr="00B630F8">
        <w:t xml:space="preserve"> RMSE </w:t>
      </w:r>
      <w:r w:rsidRPr="00B630F8">
        <w:t>计算公式为：</w:t>
      </w:r>
    </w:p>
    <w:p w14:paraId="5A2F6761" w14:textId="77777777" w:rsidR="00B630F8" w:rsidRPr="00B630F8" w:rsidRDefault="00B630F8" w:rsidP="00B630F8">
      <w:pPr>
        <w:jc w:val="center"/>
      </w:pPr>
      <w:r w:rsidRPr="00B630F8">
        <w:t xml:space="preserve">RMSE = </w:t>
      </w:r>
      <w:proofErr w:type="gramStart"/>
      <w:r w:rsidRPr="00B630F8">
        <w:t>sqrt(</w:t>
      </w:r>
      <w:proofErr w:type="gramEnd"/>
      <w:r w:rsidRPr="00B630F8">
        <w:t>1/n sum(</w:t>
      </w:r>
      <w:proofErr w:type="spellStart"/>
      <w:r w:rsidRPr="00B630F8">
        <w:t>yi</w:t>
      </w:r>
      <w:proofErr w:type="spellEnd"/>
      <w:r w:rsidRPr="00B630F8">
        <w:t xml:space="preserve"> - </w:t>
      </w:r>
      <w:proofErr w:type="spellStart"/>
      <w:r w:rsidRPr="00B630F8">
        <w:t>yhat_i</w:t>
      </w:r>
      <w:proofErr w:type="spellEnd"/>
      <w:r w:rsidRPr="00B630F8">
        <w:t>)^2)</w:t>
      </w:r>
    </w:p>
    <w:p w14:paraId="679DE1DB" w14:textId="77777777" w:rsidR="00B630F8" w:rsidRPr="00B630F8" w:rsidRDefault="00B630F8" w:rsidP="00B630F8">
      <w:pPr>
        <w:jc w:val="center"/>
      </w:pPr>
      <w:r w:rsidRPr="00B630F8">
        <w:t xml:space="preserve">RMSE </w:t>
      </w:r>
      <w:r w:rsidRPr="00B630F8">
        <w:t>对较大误差更敏感，可反映模型对峰值或波动较大时段的预测能力。</w:t>
      </w:r>
    </w:p>
    <w:p w14:paraId="2EEE84CC" w14:textId="77777777" w:rsidR="00B630F8" w:rsidRPr="00B630F8" w:rsidRDefault="00B630F8" w:rsidP="00B630F8">
      <w:pPr>
        <w:ind w:firstLine="480"/>
      </w:pPr>
      <w:r w:rsidRPr="00B630F8">
        <w:t>平均绝对误差</w:t>
      </w:r>
      <w:r w:rsidRPr="00B630F8">
        <w:t xml:space="preserve"> MAE </w:t>
      </w:r>
      <w:r w:rsidRPr="00B630F8">
        <w:t>计算公式为：</w:t>
      </w:r>
    </w:p>
    <w:p w14:paraId="0F6951B7" w14:textId="77777777" w:rsidR="00B630F8" w:rsidRPr="00B630F8" w:rsidRDefault="00B630F8" w:rsidP="00B630F8">
      <w:pPr>
        <w:jc w:val="center"/>
      </w:pPr>
      <w:r w:rsidRPr="00B630F8">
        <w:t>MAE = 1/n sum |</w:t>
      </w:r>
      <w:proofErr w:type="spellStart"/>
      <w:r w:rsidRPr="00B630F8">
        <w:t>yi</w:t>
      </w:r>
      <w:proofErr w:type="spellEnd"/>
      <w:r w:rsidRPr="00B630F8">
        <w:t xml:space="preserve"> - </w:t>
      </w:r>
      <w:proofErr w:type="spellStart"/>
      <w:r w:rsidRPr="00B630F8">
        <w:t>yhat_i</w:t>
      </w:r>
      <w:proofErr w:type="spellEnd"/>
      <w:r w:rsidRPr="00B630F8">
        <w:t>|</w:t>
      </w:r>
    </w:p>
    <w:p w14:paraId="56709785"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3871B271"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7CD76CD1" w14:textId="77777777" w:rsidR="00B630F8" w:rsidRPr="00B630F8" w:rsidRDefault="00B630F8" w:rsidP="00B630F8">
      <w:pPr>
        <w:jc w:val="center"/>
      </w:pPr>
      <w:r w:rsidRPr="00B630F8">
        <w:t xml:space="preserve">MAPE = 1/n sum </w:t>
      </w:r>
      <w:proofErr w:type="gramStart"/>
      <w:r w:rsidRPr="00B630F8">
        <w:t>|(</w:t>
      </w:r>
      <w:proofErr w:type="spellStart"/>
      <w:proofErr w:type="gramEnd"/>
      <w:r w:rsidRPr="00B630F8">
        <w:t>yi</w:t>
      </w:r>
      <w:proofErr w:type="spellEnd"/>
      <w:r w:rsidRPr="00B630F8">
        <w:t xml:space="preserve"> - </w:t>
      </w:r>
      <w:proofErr w:type="spellStart"/>
      <w:r w:rsidRPr="00B630F8">
        <w:t>yhat_i</w:t>
      </w:r>
      <w:proofErr w:type="spellEnd"/>
      <w:r w:rsidRPr="00B630F8">
        <w:t xml:space="preserve">) / </w:t>
      </w:r>
      <w:proofErr w:type="spellStart"/>
      <w:r w:rsidRPr="00B630F8">
        <w:t>yi</w:t>
      </w:r>
      <w:proofErr w:type="spellEnd"/>
      <w:r w:rsidRPr="00B630F8">
        <w:t>| × 100%</w:t>
      </w:r>
    </w:p>
    <w:p w14:paraId="6F7690F9" w14:textId="77777777" w:rsidR="00B630F8" w:rsidRPr="00B630F8" w:rsidRDefault="00B630F8" w:rsidP="008760D5">
      <w:r w:rsidRPr="00B630F8">
        <w:t xml:space="preserve">MAPE </w:t>
      </w:r>
      <w:r w:rsidRPr="00B630F8">
        <w:t>用百分比形式表示预测误差，便于不同量级负荷之间进行比较。</w:t>
      </w:r>
    </w:p>
    <w:p w14:paraId="32A494D2" w14:textId="77777777" w:rsidR="00B630F8" w:rsidRPr="00B630F8" w:rsidRDefault="00B630F8" w:rsidP="00B630F8">
      <w:pPr>
        <w:ind w:firstLine="480"/>
      </w:pPr>
      <w:r w:rsidRPr="00B630F8">
        <w:t>决定系数</w:t>
      </w:r>
      <w:r w:rsidRPr="00B630F8">
        <w:t xml:space="preserve"> R² </w:t>
      </w:r>
      <w:r w:rsidRPr="00B630F8">
        <w:t>计算公式为：</w:t>
      </w:r>
    </w:p>
    <w:p w14:paraId="6EEE1992" w14:textId="77777777" w:rsidR="00B630F8" w:rsidRPr="00B630F8" w:rsidRDefault="00B630F8" w:rsidP="00B630F8">
      <w:pPr>
        <w:jc w:val="center"/>
      </w:pPr>
      <w:r w:rsidRPr="00B630F8">
        <w:t xml:space="preserve">R² = 1 - </w:t>
      </w:r>
      <w:proofErr w:type="gramStart"/>
      <w:r w:rsidRPr="00B630F8">
        <w:t>sum(</w:t>
      </w:r>
      <w:proofErr w:type="spellStart"/>
      <w:proofErr w:type="gramEnd"/>
      <w:r w:rsidRPr="00B630F8">
        <w:t>yi</w:t>
      </w:r>
      <w:proofErr w:type="spellEnd"/>
      <w:r w:rsidRPr="00B630F8">
        <w:t xml:space="preserve"> - </w:t>
      </w:r>
      <w:proofErr w:type="spellStart"/>
      <w:r w:rsidRPr="00B630F8">
        <w:t>yhat_i</w:t>
      </w:r>
      <w:proofErr w:type="spellEnd"/>
      <w:r w:rsidRPr="00B630F8">
        <w:t>)^2 / sum(</w:t>
      </w:r>
      <w:proofErr w:type="spellStart"/>
      <w:r w:rsidRPr="00B630F8">
        <w:t>yi</w:t>
      </w:r>
      <w:proofErr w:type="spellEnd"/>
      <w:r w:rsidRPr="00B630F8">
        <w:t xml:space="preserve"> - </w:t>
      </w:r>
      <w:proofErr w:type="spellStart"/>
      <w:r w:rsidRPr="00B630F8">
        <w:t>ybar</w:t>
      </w:r>
      <w:proofErr w:type="spellEnd"/>
      <w:r w:rsidRPr="00B630F8">
        <w:t>)^2</w:t>
      </w:r>
    </w:p>
    <w:p w14:paraId="3F57FBB6"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2D6050C2" w14:textId="77777777" w:rsidR="00B630F8" w:rsidRPr="00B630F8" w:rsidRDefault="00B630F8" w:rsidP="00B630F8">
      <w:pPr>
        <w:ind w:firstLine="48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6306DB92"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lastRenderedPageBreak/>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1922599E" w14:textId="77777777" w:rsidR="0062414C" w:rsidRDefault="0062414C" w:rsidP="0062414C">
      <w:pPr>
        <w:pStyle w:val="2"/>
        <w:spacing w:before="120" w:after="60"/>
        <w:jc w:val="left"/>
      </w:pPr>
      <w:bookmarkStart w:id="110" w:name="_Toc230354940"/>
      <w:r w:rsidRPr="0062414C">
        <w:rPr>
          <w:rFonts w:hint="eastAsia"/>
        </w:rPr>
        <w:t xml:space="preserve">4.6 </w:t>
      </w:r>
      <w:r w:rsidR="009B34E8" w:rsidRPr="009B34E8">
        <w:rPr>
          <w:rFonts w:hint="eastAsia"/>
        </w:rPr>
        <w:t>预测结果与对比分析</w:t>
      </w:r>
      <w:bookmarkEnd w:id="110"/>
    </w:p>
    <w:p w14:paraId="55D4B340"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drawing>
          <wp:inline distT="0" distB="0" distL="0" distR="0" wp14:anchorId="1CD8DC3A" wp14:editId="4685691F">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8"/>
                    <a:stretch>
                      <a:fillRect/>
                    </a:stretch>
                  </pic:blipFill>
                  <pic:spPr>
                    <a:xfrm>
                      <a:off x="0" y="0"/>
                      <a:ext cx="4860000" cy="3961991"/>
                    </a:xfrm>
                    <a:prstGeom prst="rect">
                      <a:avLst/>
                    </a:prstGeom>
                  </pic:spPr>
                </pic:pic>
              </a:graphicData>
            </a:graphic>
          </wp:inline>
        </w:drawing>
      </w:r>
    </w:p>
    <w:p w14:paraId="5BED8892" w14:textId="77777777" w:rsidR="00B630F8" w:rsidRPr="00B630F8" w:rsidRDefault="00B630F8" w:rsidP="00B630F8">
      <w:pPr>
        <w:widowControl/>
        <w:spacing w:before="60" w:after="120"/>
        <w:jc w:val="center"/>
        <w:rPr>
          <w:rFonts w:ascii="宋体" w:hAnsi="宋体" w:cs="Times New Roman" w:hint="eastAsia"/>
          <w:kern w:val="0"/>
          <w:sz w:val="22"/>
        </w:rPr>
      </w:pPr>
      <w:r>
        <w:rPr>
          <w:sz w:val="21"/>
        </w:rPr>
        <w:t>图</w:t>
      </w:r>
      <w:r>
        <w:rPr>
          <w:sz w:val="21"/>
        </w:rPr>
        <w:t>4-3 LSTM</w:t>
      </w:r>
      <w:r>
        <w:rPr>
          <w:sz w:val="21"/>
        </w:rPr>
        <w:t>预测结果图</w:t>
      </w:r>
    </w:p>
    <w:p w14:paraId="429D3F93"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lastRenderedPageBreak/>
        <w:drawing>
          <wp:inline distT="0" distB="0" distL="0" distR="0" wp14:anchorId="071EB21E" wp14:editId="3FA3D2EF">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9"/>
                    <a:stretch>
                      <a:fillRect/>
                    </a:stretch>
                  </pic:blipFill>
                  <pic:spPr>
                    <a:xfrm>
                      <a:off x="0" y="0"/>
                      <a:ext cx="4860000" cy="3958828"/>
                    </a:xfrm>
                    <a:prstGeom prst="rect">
                      <a:avLst/>
                    </a:prstGeom>
                  </pic:spPr>
                </pic:pic>
              </a:graphicData>
            </a:graphic>
          </wp:inline>
        </w:drawing>
      </w:r>
    </w:p>
    <w:p w14:paraId="259CD1E1" w14:textId="77777777" w:rsidR="00B630F8" w:rsidRPr="00B630F8" w:rsidRDefault="00B630F8" w:rsidP="00B630F8">
      <w:pPr>
        <w:widowControl/>
        <w:spacing w:before="60" w:after="120"/>
        <w:jc w:val="center"/>
        <w:rPr>
          <w:rFonts w:ascii="宋体" w:hAnsi="宋体" w:cs="Times New Roman" w:hint="eastAsia"/>
          <w:kern w:val="0"/>
          <w:sz w:val="22"/>
          <w:lang w:eastAsia="en-US"/>
        </w:rPr>
      </w:pPr>
      <w:r>
        <w:rPr>
          <w:sz w:val="21"/>
        </w:rPr>
        <w:t>图</w:t>
      </w:r>
      <w:r>
        <w:rPr>
          <w:sz w:val="21"/>
        </w:rPr>
        <w:t>4-4 BP</w:t>
      </w:r>
      <w:r>
        <w:rPr>
          <w:sz w:val="21"/>
        </w:rPr>
        <w:t>预测结果图</w:t>
      </w:r>
    </w:p>
    <w:p w14:paraId="0C2C78A9"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drawing>
          <wp:inline distT="0" distB="0" distL="0" distR="0" wp14:anchorId="0ADFF0D8" wp14:editId="4C275606">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20"/>
                    <a:stretch>
                      <a:fillRect/>
                    </a:stretch>
                  </pic:blipFill>
                  <pic:spPr>
                    <a:xfrm>
                      <a:off x="0" y="0"/>
                      <a:ext cx="4860000" cy="3879474"/>
                    </a:xfrm>
                    <a:prstGeom prst="rect">
                      <a:avLst/>
                    </a:prstGeom>
                  </pic:spPr>
                </pic:pic>
              </a:graphicData>
            </a:graphic>
          </wp:inline>
        </w:drawing>
      </w:r>
    </w:p>
    <w:p w14:paraId="211DAFA8" w14:textId="77777777" w:rsidR="00B630F8" w:rsidRPr="00B630F8" w:rsidRDefault="00B630F8" w:rsidP="00B630F8">
      <w:pPr>
        <w:widowControl/>
        <w:spacing w:before="60" w:after="120"/>
        <w:jc w:val="center"/>
        <w:rPr>
          <w:rFonts w:ascii="宋体" w:hAnsi="宋体" w:cs="Times New Roman" w:hint="eastAsia"/>
          <w:kern w:val="0"/>
          <w:sz w:val="22"/>
        </w:rPr>
      </w:pPr>
      <w:r>
        <w:rPr>
          <w:sz w:val="21"/>
        </w:rPr>
        <w:t>图</w:t>
      </w:r>
      <w:r>
        <w:rPr>
          <w:sz w:val="21"/>
        </w:rPr>
        <w:t xml:space="preserve">4-5 </w:t>
      </w:r>
      <w:r>
        <w:rPr>
          <w:sz w:val="21"/>
        </w:rPr>
        <w:t>模型</w:t>
      </w:r>
      <w:r>
        <w:rPr>
          <w:sz w:val="21"/>
        </w:rPr>
        <w:t>RMSE</w:t>
      </w:r>
      <w:r>
        <w:rPr>
          <w:sz w:val="21"/>
        </w:rPr>
        <w:t>对比图</w:t>
      </w:r>
    </w:p>
    <w:p w14:paraId="0AE885B8" w14:textId="77777777" w:rsidR="00B630F8" w:rsidRPr="00B630F8" w:rsidRDefault="00B630F8" w:rsidP="00B630F8">
      <w:pPr>
        <w:ind w:firstLine="480"/>
      </w:pPr>
      <w:r w:rsidRPr="00B630F8">
        <w:lastRenderedPageBreak/>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55E947A"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6872BB60" w14:textId="77777777" w:rsidR="00B630F8" w:rsidRPr="00B630F8" w:rsidRDefault="00B630F8" w:rsidP="00B630F8">
      <w:pPr>
        <w:spacing w:before="60" w:after="120"/>
        <w:ind w:firstLine="420"/>
        <w:jc w:val="center"/>
      </w:pPr>
      <w:r>
        <w:rPr>
          <w:sz w:val="21"/>
        </w:rPr>
        <w:t>表</w:t>
      </w:r>
      <w:r>
        <w:rPr>
          <w:sz w:val="21"/>
        </w:rPr>
        <w:t xml:space="preserve">4-2 </w:t>
      </w:r>
      <w:r>
        <w:rPr>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2113A0D"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148B2E6A"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A80587F"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68CFDE9E"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99C557A"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4D87E962" w14:textId="77777777" w:rsidR="00CD0EC9" w:rsidRDefault="00000000">
            <w:pPr>
              <w:jc w:val="center"/>
            </w:pPr>
            <w:r>
              <w:rPr>
                <w:b/>
                <w:sz w:val="21"/>
              </w:rPr>
              <w:t>R²</w:t>
            </w:r>
          </w:p>
        </w:tc>
      </w:tr>
      <w:tr w:rsidR="00B630F8" w:rsidRPr="00B630F8" w14:paraId="7E229096" w14:textId="77777777" w:rsidTr="009D16F5">
        <w:tc>
          <w:tcPr>
            <w:tcW w:w="1847" w:type="dxa"/>
            <w:tcBorders>
              <w:top w:val="nil"/>
              <w:left w:val="nil"/>
              <w:bottom w:val="nil"/>
              <w:right w:val="nil"/>
            </w:tcBorders>
            <w:tcMar>
              <w:top w:w="80" w:type="dxa"/>
              <w:left w:w="90" w:type="dxa"/>
              <w:bottom w:w="80" w:type="dxa"/>
              <w:right w:w="90" w:type="dxa"/>
            </w:tcMar>
            <w:vAlign w:val="center"/>
          </w:tcPr>
          <w:p w14:paraId="19ED02AE"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348C8DBA"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0F25DB1C"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3A53800A"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063C252" w14:textId="77777777" w:rsidR="00CD0EC9" w:rsidRDefault="00000000">
            <w:pPr>
              <w:jc w:val="center"/>
            </w:pPr>
            <w:r>
              <w:rPr>
                <w:sz w:val="21"/>
              </w:rPr>
              <w:t>0.9709</w:t>
            </w:r>
          </w:p>
        </w:tc>
      </w:tr>
      <w:tr w:rsidR="00B630F8" w:rsidRPr="00B630F8" w14:paraId="25D1A218"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F11D1AB"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9A5344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1D49477"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235063F0"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5E16A555" w14:textId="77777777" w:rsidR="00CD0EC9" w:rsidRDefault="00000000">
            <w:pPr>
              <w:jc w:val="center"/>
            </w:pPr>
            <w:r>
              <w:rPr>
                <w:sz w:val="21"/>
              </w:rPr>
              <w:t>0.8406</w:t>
            </w:r>
          </w:p>
        </w:tc>
      </w:tr>
    </w:tbl>
    <w:p w14:paraId="764441FD" w14:textId="77777777" w:rsidR="00B630F8" w:rsidRPr="00B10443" w:rsidRDefault="00B630F8" w:rsidP="00B10443">
      <w:pPr>
        <w:ind w:firstLine="420"/>
      </w:pPr>
    </w:p>
    <w:p w14:paraId="33A48DDB" w14:textId="77777777" w:rsidR="00B630F8" w:rsidRPr="00B630F8" w:rsidRDefault="00B630F8" w:rsidP="00B630F8">
      <w:pPr>
        <w:ind w:firstLine="480"/>
      </w:pPr>
      <w:r>
        <w:t>由表</w:t>
      </w:r>
      <w:r>
        <w:t>4-2</w:t>
      </w:r>
      <w:r>
        <w:t>可知，</w:t>
      </w:r>
      <w:r>
        <w:t xml:space="preserve">LSTM </w:t>
      </w:r>
      <w:r>
        <w:t>模型在各项评价指标上均优于</w:t>
      </w:r>
      <w:r>
        <w:t xml:space="preserve"> BP </w:t>
      </w:r>
      <w:r>
        <w:t>神经网络。</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4AE2E9A4" w14:textId="77777777" w:rsidR="00B630F8" w:rsidRPr="00B630F8" w:rsidRDefault="00B630F8" w:rsidP="00B630F8">
      <w:pPr>
        <w:ind w:firstLine="480"/>
      </w:pPr>
      <w:r>
        <w:t>从误差降低幅度来看，</w:t>
      </w:r>
      <w:r>
        <w:t xml:space="preserve">LSTM </w:t>
      </w:r>
      <w:r>
        <w:t>相比</w:t>
      </w:r>
      <w:r>
        <w:t xml:space="preserve"> BP </w:t>
      </w:r>
      <w:r>
        <w:t>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。在本文数据集和特征构造条件下，</w:t>
      </w:r>
      <w:r>
        <w:t xml:space="preserve">LSTM </w:t>
      </w:r>
      <w:r>
        <w:t>对站台区域空调负荷变化具有更好的拟合能力和泛化能力。由于容量优化更关注高峰负荷和典型运行区间，</w:t>
      </w:r>
      <w:r>
        <w:t xml:space="preserve">RMSE </w:t>
      </w:r>
      <w:r>
        <w:t>的明显降低表明</w:t>
      </w:r>
      <w:r>
        <w:t xml:space="preserve"> LSTM </w:t>
      </w:r>
      <w:r>
        <w:t>对大偏差样本的控制能力更强，可为第</w:t>
      </w:r>
      <w:r>
        <w:t>5</w:t>
      </w:r>
      <w:r>
        <w:t>章设计负荷确定和容量约束设置提供更可靠的输入基础。</w:t>
      </w:r>
    </w:p>
    <w:p w14:paraId="7E2A25AC"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31F4234F" w14:textId="77777777" w:rsidR="00B630F8" w:rsidRPr="00B630F8" w:rsidRDefault="00B630F8" w:rsidP="00B630F8">
      <w:pPr>
        <w:ind w:firstLine="48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7DFB4FDC" w14:textId="77777777" w:rsidR="00B630F8" w:rsidRPr="00B630F8" w:rsidRDefault="00B630F8" w:rsidP="00B630F8">
      <w:pPr>
        <w:ind w:firstLine="480"/>
      </w:pPr>
      <w:r>
        <w:lastRenderedPageBreak/>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章确定设计负荷时采用高分位负荷、预测误差裕量和工程安全系数联合校核，而不是直接以单一预测峰值作为设备选型依据。</w:t>
      </w:r>
    </w:p>
    <w:p w14:paraId="2D3393AC" w14:textId="77777777" w:rsidR="00603CF1" w:rsidRDefault="00603CF1" w:rsidP="00603CF1">
      <w:pPr>
        <w:pStyle w:val="2"/>
        <w:spacing w:before="120" w:after="60"/>
        <w:jc w:val="left"/>
      </w:pPr>
      <w:bookmarkStart w:id="111" w:name="_Toc230354941"/>
      <w:r w:rsidRPr="00603CF1">
        <w:rPr>
          <w:rFonts w:hint="eastAsia"/>
        </w:rPr>
        <w:t>4.</w:t>
      </w:r>
      <w:r w:rsidR="0062414C">
        <w:rPr>
          <w:rFonts w:hint="eastAsia"/>
        </w:rPr>
        <w:t>7</w:t>
      </w:r>
      <w:r w:rsidRPr="00603CF1">
        <w:rPr>
          <w:rFonts w:hint="eastAsia"/>
        </w:rPr>
        <w:t xml:space="preserve"> </w:t>
      </w:r>
      <w:r w:rsidRPr="00603CF1">
        <w:rPr>
          <w:rFonts w:hint="eastAsia"/>
        </w:rPr>
        <w:t>本章小结</w:t>
      </w:r>
      <w:bookmarkEnd w:id="111"/>
    </w:p>
    <w:p w14:paraId="2EB504ED" w14:textId="77777777" w:rsidR="00B630F8" w:rsidRPr="00B630F8" w:rsidRDefault="00B630F8" w:rsidP="00B630F8">
      <w:pPr>
        <w:ind w:firstLine="480"/>
      </w:pPr>
      <w:r>
        <w:t>本章基于第三章筛选得到的关键影响因素，建立了地铁车站站台区域空调负荷预测模型。首先构建了包含客流、气象、站内环境、时间特征和历史负荷项的预测输入矩阵，并按</w:t>
      </w:r>
      <w:r>
        <w:t xml:space="preserve"> 7:2:1 </w:t>
      </w:r>
      <w:r>
        <w:t>的比例划分训练集、验证集和测试集。随后建立两层</w:t>
      </w:r>
      <w:r>
        <w:t xml:space="preserve"> LSTM </w:t>
      </w:r>
      <w:r>
        <w:t>神经网络模型，并采用</w:t>
      </w:r>
      <w:r>
        <w:t xml:space="preserve"> BP </w:t>
      </w:r>
      <w:r>
        <w:t>神经网络作为对比模型。测试结果表明，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能够较好捕捉地铁车站空调负荷的时序变化规律，可作为后续容量配置优化的负荷输入基础。</w:t>
      </w:r>
    </w:p>
    <w:p w14:paraId="718AD0F6" w14:textId="77777777" w:rsidR="00A60E3D" w:rsidRDefault="00000000">
      <w:pPr>
        <w:ind w:firstLineChars="200" w:firstLine="485"/>
      </w:pPr>
      <w:r>
        <w:br w:type="page"/>
      </w:r>
    </w:p>
    <w:p w14:paraId="757F578A" w14:textId="77777777" w:rsidR="00A60E3D" w:rsidRDefault="00000000">
      <w:pPr>
        <w:pStyle w:val="1"/>
        <w:pageBreakBefore/>
        <w:jc w:val="left"/>
        <w:rPr>
          <w:sz w:val="32"/>
        </w:rPr>
      </w:pPr>
      <w:bookmarkStart w:id="112" w:name="_Toc230354942"/>
      <w:r w:rsidRPr="00D53DA8">
        <w:rPr>
          <w:rFonts w:hint="eastAsia"/>
          <w:sz w:val="32"/>
        </w:rPr>
        <w:lastRenderedPageBreak/>
        <w:t>5</w:t>
      </w:r>
      <w:r>
        <w:rPr>
          <w:sz w:val="32"/>
        </w:rPr>
        <w:t xml:space="preserve">  </w:t>
      </w:r>
      <w:bookmarkEnd w:id="104"/>
      <w:r w:rsidR="009B34E8" w:rsidRPr="009B34E8">
        <w:rPr>
          <w:rFonts w:hint="eastAsia"/>
          <w:sz w:val="32"/>
        </w:rPr>
        <w:t>地铁车站通风空调系统容量配置多目标优化</w:t>
      </w:r>
      <w:bookmarkEnd w:id="112"/>
    </w:p>
    <w:p w14:paraId="0BEE1CF4" w14:textId="48D962C7" w:rsidR="00C120FC" w:rsidRPr="00C120FC" w:rsidRDefault="00C120FC" w:rsidP="00C120FC">
      <w:pPr>
        <w:rPr>
          <w:rFonts w:hint="eastAsia"/>
          <w:color w:val="FF0000"/>
        </w:rPr>
      </w:pPr>
      <w:r w:rsidRPr="00C120FC">
        <w:rPr>
          <w:rFonts w:hint="eastAsia"/>
          <w:color w:val="FF0000"/>
          <w:highlight w:val="yellow"/>
        </w:rPr>
        <w:t>章节之间需要过度</w:t>
      </w:r>
      <w:r>
        <w:rPr>
          <w:rFonts w:hint="eastAsia"/>
          <w:color w:val="FF0000"/>
          <w:highlight w:val="yellow"/>
        </w:rPr>
        <w:t>文字</w:t>
      </w:r>
    </w:p>
    <w:p w14:paraId="13B339BB" w14:textId="77777777" w:rsidR="00C120FC" w:rsidRDefault="00C120FC" w:rsidP="00C120FC"/>
    <w:p w14:paraId="5535D7CA" w14:textId="77777777" w:rsidR="00C120FC" w:rsidRPr="00C120FC" w:rsidRDefault="00C120FC" w:rsidP="00C120FC">
      <w:pPr>
        <w:rPr>
          <w:rFonts w:hint="eastAsia"/>
        </w:rPr>
      </w:pPr>
    </w:p>
    <w:p w14:paraId="314E31CF" w14:textId="77777777" w:rsidR="00A60E3D" w:rsidRDefault="00000000">
      <w:pPr>
        <w:pStyle w:val="2"/>
        <w:spacing w:before="120" w:after="60"/>
        <w:jc w:val="left"/>
      </w:pPr>
      <w:bookmarkStart w:id="113" w:name="_Toc167484127"/>
      <w:bookmarkStart w:id="114" w:name="_Toc230354943"/>
      <w:r w:rsidRPr="00D53DA8">
        <w:rPr>
          <w:rFonts w:hint="eastAsia"/>
        </w:rPr>
        <w:t>5</w:t>
      </w:r>
      <w:r>
        <w:t>.</w:t>
      </w:r>
      <w:r w:rsidRPr="00D53DA8">
        <w:t>1</w:t>
      </w:r>
      <w:r>
        <w:t xml:space="preserve"> </w:t>
      </w:r>
      <w:bookmarkEnd w:id="113"/>
      <w:r w:rsidR="009B34E8" w:rsidRPr="009B34E8">
        <w:rPr>
          <w:rFonts w:hint="eastAsia"/>
        </w:rPr>
        <w:t>容量配置优化对象与决策变量</w:t>
      </w:r>
      <w:bookmarkEnd w:id="114"/>
    </w:p>
    <w:p w14:paraId="4004A2EB" w14:textId="46110D9F" w:rsidR="0085698F" w:rsidRPr="0085698F" w:rsidRDefault="0085698F" w:rsidP="008C1BFE">
      <w:pPr>
        <w:spacing w:before="60" w:after="120"/>
        <w:ind w:firstLine="420"/>
        <w:jc w:val="center"/>
        <w:rPr>
          <w:rFonts w:hint="eastAsia"/>
        </w:rPr>
      </w:pPr>
      <w:r w:rsidRPr="00C120FC">
        <w:rPr>
          <w:sz w:val="21"/>
          <w:highlight w:val="yellow"/>
        </w:rPr>
        <w:t>表</w:t>
      </w:r>
      <w:r w:rsidRPr="00C120FC">
        <w:rPr>
          <w:sz w:val="21"/>
          <w:highlight w:val="yellow"/>
        </w:rPr>
        <w:t xml:space="preserve">5-2 </w:t>
      </w:r>
      <w:r w:rsidRPr="00C120FC">
        <w:rPr>
          <w:sz w:val="21"/>
          <w:highlight w:val="yellow"/>
        </w:rPr>
        <w:t>经济性计算参数</w:t>
      </w:r>
      <w:r w:rsidR="00C120FC">
        <w:rPr>
          <w:rFonts w:hint="eastAsia"/>
          <w:sz w:val="21"/>
        </w:rPr>
        <w:t xml:space="preserve">    </w:t>
      </w:r>
      <w:r w:rsidR="00C120FC">
        <w:rPr>
          <w:rFonts w:hint="eastAsia"/>
          <w:sz w:val="21"/>
          <w:highlight w:val="yellow"/>
        </w:rPr>
        <w:t>需要解释</w:t>
      </w:r>
      <w:r w:rsidR="00C120FC">
        <w:rPr>
          <w:rFonts w:hint="eastAsia"/>
          <w:sz w:val="21"/>
        </w:rPr>
        <w:t xml:space="preserve"> </w:t>
      </w:r>
      <w:r w:rsidR="00C120FC">
        <w:rPr>
          <w:rFonts w:hint="eastAsia"/>
          <w:sz w:val="21"/>
          <w:highlight w:val="yellow"/>
        </w:rPr>
        <w:t>不放开头</w:t>
      </w:r>
    </w:p>
    <w:tbl>
      <w:tblPr>
        <w:tblStyle w:val="af8"/>
        <w:tblW w:w="0" w:type="auto"/>
        <w:tblLook w:val="04A0" w:firstRow="1" w:lastRow="0" w:firstColumn="1" w:lastColumn="0" w:noHBand="0" w:noVBand="1"/>
      </w:tblPr>
      <w:tblGrid>
        <w:gridCol w:w="3024"/>
        <w:gridCol w:w="3028"/>
        <w:gridCol w:w="3019"/>
      </w:tblGrid>
      <w:tr w:rsidR="0085698F" w:rsidRPr="0085698F" w14:paraId="1DCA4D5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0CEAE8E4"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AF52C4D"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AB145AA" w14:textId="77777777" w:rsidR="00CD0EC9" w:rsidRDefault="00000000">
            <w:pPr>
              <w:jc w:val="center"/>
            </w:pPr>
            <w:r>
              <w:rPr>
                <w:b/>
                <w:sz w:val="21"/>
              </w:rPr>
              <w:t>说明</w:t>
            </w:r>
          </w:p>
        </w:tc>
      </w:tr>
      <w:tr w:rsidR="0085698F" w:rsidRPr="0085698F" w14:paraId="11E8121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06FB58"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27E543E6"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216A9BCF" w14:textId="77777777" w:rsidR="00CD0EC9" w:rsidRDefault="00000000">
            <w:pPr>
              <w:jc w:val="center"/>
            </w:pPr>
            <w:r>
              <w:rPr>
                <w:sz w:val="21"/>
              </w:rPr>
              <w:t>运行电费估算</w:t>
            </w:r>
          </w:p>
        </w:tc>
      </w:tr>
      <w:tr w:rsidR="0085698F" w:rsidRPr="0085698F" w14:paraId="374E1E3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AD78C"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2DFBCB82"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FBB162A" w14:textId="77777777" w:rsidR="00CD0EC9" w:rsidRDefault="00000000">
            <w:pPr>
              <w:jc w:val="center"/>
            </w:pPr>
            <w:r>
              <w:rPr>
                <w:sz w:val="21"/>
              </w:rPr>
              <w:t>生命周期计算周期</w:t>
            </w:r>
          </w:p>
        </w:tc>
      </w:tr>
      <w:tr w:rsidR="0085698F" w:rsidRPr="0085698F" w14:paraId="5007561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AEA7029"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EDDAD9D"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95A15E9" w14:textId="77777777" w:rsidR="00CD0EC9" w:rsidRDefault="00000000">
            <w:pPr>
              <w:jc w:val="center"/>
            </w:pPr>
            <w:r>
              <w:rPr>
                <w:sz w:val="21"/>
              </w:rPr>
              <w:t>折现计算</w:t>
            </w:r>
          </w:p>
        </w:tc>
      </w:tr>
      <w:tr w:rsidR="0085698F" w:rsidRPr="0085698F" w14:paraId="2EE6965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7FD23B"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76B0FBA5"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7EB2DD74" w14:textId="77777777" w:rsidR="00CD0EC9" w:rsidRDefault="00000000">
            <w:pPr>
              <w:jc w:val="center"/>
            </w:pPr>
            <w:r>
              <w:rPr>
                <w:sz w:val="21"/>
              </w:rPr>
              <w:t>年运行能耗估算</w:t>
            </w:r>
          </w:p>
        </w:tc>
      </w:tr>
      <w:tr w:rsidR="0085698F" w:rsidRPr="0085698F" w14:paraId="53F75A6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F2344ED"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7181B73"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22E20570" w14:textId="77777777" w:rsidR="00CD0EC9" w:rsidRDefault="00000000">
            <w:pPr>
              <w:jc w:val="center"/>
            </w:pPr>
            <w:r>
              <w:rPr>
                <w:sz w:val="21"/>
              </w:rPr>
              <w:t>设备初投资估算</w:t>
            </w:r>
          </w:p>
        </w:tc>
      </w:tr>
      <w:tr w:rsidR="00CD0EC9" w14:paraId="6CBB1C5F" w14:textId="77777777" w:rsidTr="00CD0EC9">
        <w:tc>
          <w:tcPr>
            <w:tcW w:w="3022" w:type="dxa"/>
            <w:tcBorders>
              <w:top w:val="nil"/>
              <w:left w:val="nil"/>
              <w:bottom w:val="nil"/>
              <w:right w:val="nil"/>
            </w:tcBorders>
            <w:tcMar>
              <w:top w:w="80" w:type="dxa"/>
              <w:left w:w="90" w:type="dxa"/>
              <w:bottom w:w="80" w:type="dxa"/>
              <w:right w:w="90" w:type="dxa"/>
            </w:tcMar>
            <w:vAlign w:val="center"/>
          </w:tcPr>
          <w:p w14:paraId="5354DF0A"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79FD5B7F"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7AC0150" w14:textId="77777777" w:rsidR="00CD0EC9" w:rsidRDefault="00000000">
            <w:pPr>
              <w:jc w:val="center"/>
            </w:pPr>
            <w:r>
              <w:rPr>
                <w:sz w:val="21"/>
              </w:rPr>
              <w:t>设备初投资估算</w:t>
            </w:r>
          </w:p>
        </w:tc>
      </w:tr>
      <w:tr w:rsidR="00CD0EC9" w14:paraId="2E237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3C5F32"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641CF693"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462C5771" w14:textId="77777777" w:rsidR="00CD0EC9" w:rsidRDefault="00000000">
            <w:pPr>
              <w:jc w:val="center"/>
            </w:pPr>
            <w:r>
              <w:rPr>
                <w:sz w:val="21"/>
              </w:rPr>
              <w:t>设备初投资估算</w:t>
            </w:r>
          </w:p>
        </w:tc>
      </w:tr>
      <w:tr w:rsidR="00CD0EC9" w14:paraId="65EE7455"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15C953D" w14:textId="77777777" w:rsidR="00CD0EC9" w:rsidRDefault="00000000">
            <w:pPr>
              <w:jc w:val="left"/>
            </w:pPr>
            <w:r>
              <w:rPr>
                <w:sz w:val="21"/>
              </w:rPr>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77D6194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6B959E80" w14:textId="77777777" w:rsidR="00CD0EC9" w:rsidRDefault="00000000">
            <w:pPr>
              <w:jc w:val="center"/>
            </w:pPr>
            <w:r>
              <w:rPr>
                <w:sz w:val="21"/>
              </w:rPr>
              <w:t>设备初投资估算</w:t>
            </w:r>
          </w:p>
        </w:tc>
      </w:tr>
      <w:tr w:rsidR="00CD0EC9" w14:paraId="7A51027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07F1C703"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616C614E"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5DDD56A" w14:textId="77777777" w:rsidR="00CD0EC9" w:rsidRDefault="00000000">
            <w:pPr>
              <w:jc w:val="center"/>
            </w:pPr>
            <w:r>
              <w:rPr>
                <w:sz w:val="21"/>
              </w:rPr>
              <w:t>按初投资比例估算</w:t>
            </w:r>
          </w:p>
        </w:tc>
      </w:tr>
    </w:tbl>
    <w:p w14:paraId="10D7BF6F" w14:textId="77777777" w:rsidR="0085698F" w:rsidRPr="0085698F" w:rsidRDefault="0085698F" w:rsidP="008C1BFE">
      <w:pPr>
        <w:ind w:firstLine="420"/>
      </w:pPr>
    </w:p>
    <w:p w14:paraId="3FD7CE14"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5509BD6A"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190FDF1F" w14:textId="01569020" w:rsidR="00E822C2" w:rsidRDefault="00E822C2" w:rsidP="008C1BFE">
      <w:pPr>
        <w:ind w:firstLine="480"/>
      </w:pPr>
      <w:r w:rsidRPr="00E822C2">
        <w:rPr>
          <w:rFonts w:hint="eastAsia"/>
          <w:highlight w:val="yellow"/>
        </w:rPr>
        <w:lastRenderedPageBreak/>
        <w:t>1</w:t>
      </w:r>
      <w:r w:rsidRPr="00E822C2">
        <w:rPr>
          <w:rFonts w:hint="eastAsia"/>
          <w:highlight w:val="yellow"/>
        </w:rPr>
        <w:t>）写成一段分号连接</w:t>
      </w:r>
      <w:r>
        <w:rPr>
          <w:rFonts w:hint="eastAsia"/>
          <w:highlight w:val="yellow"/>
        </w:rPr>
        <w:t>；；；；；</w:t>
      </w:r>
    </w:p>
    <w:p w14:paraId="71B477C7" w14:textId="2FBDA280" w:rsidR="0085698F" w:rsidRPr="0085698F" w:rsidRDefault="0085698F" w:rsidP="008C1BFE">
      <w:pPr>
        <w:ind w:firstLine="480"/>
      </w:pPr>
      <w:r w:rsidRPr="0085698F">
        <w:t xml:space="preserve">1. </w:t>
      </w:r>
      <w:r w:rsidRPr="0085698F">
        <w:t>冷水机组单机容量；</w:t>
      </w:r>
    </w:p>
    <w:p w14:paraId="3363F931" w14:textId="77777777" w:rsidR="0085698F" w:rsidRPr="0085698F" w:rsidRDefault="0085698F" w:rsidP="008C1BFE">
      <w:pPr>
        <w:ind w:firstLine="480"/>
      </w:pPr>
      <w:r w:rsidRPr="0085698F">
        <w:t xml:space="preserve">2. </w:t>
      </w:r>
      <w:r w:rsidRPr="0085698F">
        <w:t>冷水机组台数；</w:t>
      </w:r>
    </w:p>
    <w:p w14:paraId="1D5B95DC" w14:textId="77777777" w:rsidR="0085698F" w:rsidRPr="0085698F" w:rsidRDefault="0085698F" w:rsidP="008C1BFE">
      <w:pPr>
        <w:ind w:firstLine="480"/>
      </w:pPr>
      <w:r w:rsidRPr="0085698F">
        <w:t xml:space="preserve">3. </w:t>
      </w:r>
      <w:r w:rsidRPr="0085698F">
        <w:t>风机单机容量；</w:t>
      </w:r>
    </w:p>
    <w:p w14:paraId="5D90D038" w14:textId="77777777" w:rsidR="0085698F" w:rsidRPr="0085698F" w:rsidRDefault="0085698F" w:rsidP="008C1BFE">
      <w:pPr>
        <w:ind w:firstLine="480"/>
      </w:pPr>
      <w:r w:rsidRPr="0085698F">
        <w:t xml:space="preserve">4. </w:t>
      </w:r>
      <w:r w:rsidRPr="0085698F">
        <w:t>风机台数；</w:t>
      </w:r>
    </w:p>
    <w:p w14:paraId="1790D022" w14:textId="77777777" w:rsidR="0085698F" w:rsidRPr="0085698F" w:rsidRDefault="0085698F" w:rsidP="008C1BFE">
      <w:pPr>
        <w:ind w:firstLine="480"/>
      </w:pPr>
      <w:r w:rsidRPr="0085698F">
        <w:t xml:space="preserve">5. </w:t>
      </w:r>
      <w:r w:rsidRPr="0085698F">
        <w:t>水泵单机容量；</w:t>
      </w:r>
    </w:p>
    <w:p w14:paraId="298D6F63" w14:textId="77777777" w:rsidR="0085698F" w:rsidRPr="0085698F" w:rsidRDefault="0085698F" w:rsidP="008C1BFE">
      <w:pPr>
        <w:ind w:firstLine="480"/>
      </w:pPr>
      <w:r w:rsidRPr="0085698F">
        <w:t xml:space="preserve">6. </w:t>
      </w:r>
      <w:r w:rsidRPr="0085698F">
        <w:t>水泵台数；</w:t>
      </w:r>
    </w:p>
    <w:p w14:paraId="31F6E3EF" w14:textId="77777777" w:rsidR="0085698F" w:rsidRPr="0085698F" w:rsidRDefault="0085698F" w:rsidP="008C1BFE">
      <w:pPr>
        <w:ind w:firstLine="480"/>
      </w:pPr>
      <w:r w:rsidRPr="0085698F">
        <w:t xml:space="preserve">7. </w:t>
      </w:r>
      <w:r w:rsidRPr="0085698F">
        <w:t>空气处理机组单台额定风量；</w:t>
      </w:r>
    </w:p>
    <w:p w14:paraId="67931FCA" w14:textId="77777777" w:rsidR="0085698F" w:rsidRPr="0085698F" w:rsidRDefault="0085698F" w:rsidP="008C1BFE">
      <w:pPr>
        <w:ind w:firstLine="480"/>
      </w:pPr>
      <w:r w:rsidRPr="0085698F">
        <w:t xml:space="preserve">8. </w:t>
      </w:r>
      <w:r w:rsidRPr="0085698F">
        <w:t>空气处理机组台数。</w:t>
      </w:r>
    </w:p>
    <w:p w14:paraId="329BFA7E" w14:textId="69359E2B" w:rsidR="008760D5" w:rsidRDefault="0085698F" w:rsidP="008760D5">
      <w:pPr>
        <w:spacing w:before="60" w:after="120"/>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507F85DC" w14:textId="61F2971C" w:rsidR="008760D5" w:rsidRPr="0085698F" w:rsidRDefault="008760D5" w:rsidP="008760D5">
      <w:pPr>
        <w:spacing w:before="60" w:after="120"/>
        <w:ind w:firstLine="420"/>
        <w:jc w:val="center"/>
      </w:pPr>
      <w:r w:rsidRPr="0085698F">
        <w:rPr>
          <w:sz w:val="21"/>
        </w:rPr>
        <w:t>表</w:t>
      </w:r>
      <w:r w:rsidRPr="0085698F">
        <w:rPr>
          <w:sz w:val="21"/>
        </w:rPr>
        <w:t xml:space="preserve">5-1 </w:t>
      </w:r>
      <w:r w:rsidRPr="0085698F">
        <w:rPr>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699342FE"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473F1786" w14:textId="77777777" w:rsidR="008760D5" w:rsidRDefault="008760D5" w:rsidP="00012B44">
            <w:pPr>
              <w:jc w:val="center"/>
            </w:pPr>
            <w:r>
              <w:rPr>
                <w:b/>
                <w:sz w:val="21"/>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5A7637E9"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044BC362" w14:textId="77777777" w:rsidR="008760D5" w:rsidRDefault="008760D5" w:rsidP="00012B44">
            <w:pPr>
              <w:jc w:val="center"/>
            </w:pPr>
            <w:r>
              <w:rPr>
                <w:b/>
                <w:sz w:val="21"/>
              </w:rPr>
              <w:t>台数范围</w:t>
            </w:r>
          </w:p>
        </w:tc>
      </w:tr>
      <w:tr w:rsidR="008760D5" w:rsidRPr="0085698F" w14:paraId="4F28E1F0"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17DF38C"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67F52390"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4262461F" w14:textId="77777777" w:rsidR="008760D5" w:rsidRDefault="008760D5" w:rsidP="00012B44">
            <w:pPr>
              <w:jc w:val="center"/>
            </w:pPr>
            <w:r>
              <w:rPr>
                <w:sz w:val="21"/>
              </w:rPr>
              <w:t>1-4</w:t>
            </w:r>
          </w:p>
        </w:tc>
      </w:tr>
      <w:tr w:rsidR="008760D5" w:rsidRPr="0085698F" w14:paraId="7CC5FD04"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E708362"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6D6D4694"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14397EE6" w14:textId="77777777" w:rsidR="008760D5" w:rsidRDefault="008760D5" w:rsidP="00012B44">
            <w:pPr>
              <w:jc w:val="center"/>
            </w:pPr>
            <w:r>
              <w:rPr>
                <w:sz w:val="21"/>
              </w:rPr>
              <w:t>1-6</w:t>
            </w:r>
          </w:p>
        </w:tc>
      </w:tr>
      <w:tr w:rsidR="008760D5" w:rsidRPr="0085698F" w14:paraId="07FBBD0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2887CE3"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92BE2CF"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3A910F2" w14:textId="77777777" w:rsidR="008760D5" w:rsidRDefault="008760D5" w:rsidP="00012B44">
            <w:pPr>
              <w:jc w:val="center"/>
            </w:pPr>
            <w:r>
              <w:rPr>
                <w:sz w:val="21"/>
              </w:rPr>
              <w:t>1-6</w:t>
            </w:r>
          </w:p>
        </w:tc>
      </w:tr>
      <w:tr w:rsidR="008760D5" w:rsidRPr="0085698F" w14:paraId="5DE73A6A"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5F906AD8"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425FD97A"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72270492" w14:textId="77777777" w:rsidR="008760D5" w:rsidRDefault="008760D5" w:rsidP="00012B44">
            <w:pPr>
              <w:jc w:val="center"/>
            </w:pPr>
            <w:r>
              <w:rPr>
                <w:sz w:val="21"/>
              </w:rPr>
              <w:t>1-4</w:t>
            </w:r>
          </w:p>
        </w:tc>
      </w:tr>
    </w:tbl>
    <w:p w14:paraId="12376BAA" w14:textId="73320B90" w:rsidR="0085698F" w:rsidRPr="0085698F" w:rsidRDefault="0085698F" w:rsidP="009F469D"/>
    <w:p w14:paraId="732A2615" w14:textId="77777777" w:rsidR="0085698F" w:rsidRPr="0085698F" w:rsidRDefault="0085698F" w:rsidP="008C1BFE">
      <w:pPr>
        <w:ind w:firstLine="480"/>
      </w:pPr>
      <w:r w:rsidRPr="0085698F">
        <w:t>通过上述决策变量组合，可以同时描述设备容量、台数和系统匹配关系，使优化结</w:t>
      </w:r>
      <w:r w:rsidRPr="0085698F">
        <w:lastRenderedPageBreak/>
        <w:t>果更符合工程选型特点。</w:t>
      </w:r>
    </w:p>
    <w:p w14:paraId="3303DEDA" w14:textId="77777777" w:rsidR="0085698F" w:rsidRPr="0085698F" w:rsidRDefault="0085698F" w:rsidP="008C1BFE">
      <w:pPr>
        <w:ind w:firstLine="48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36892856"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46DD4E99" w14:textId="77777777" w:rsidR="00A60E3D" w:rsidRDefault="00000000">
      <w:pPr>
        <w:pStyle w:val="2"/>
        <w:spacing w:before="120" w:after="60"/>
        <w:jc w:val="left"/>
      </w:pPr>
      <w:bookmarkStart w:id="115" w:name="_Toc167484128"/>
      <w:bookmarkStart w:id="116" w:name="_Toc230354944"/>
      <w:r w:rsidRPr="00D53DA8">
        <w:rPr>
          <w:rFonts w:hint="eastAsia"/>
        </w:rPr>
        <w:t>5</w:t>
      </w:r>
      <w:r>
        <w:t>.</w:t>
      </w:r>
      <w:r w:rsidRPr="00D53DA8">
        <w:t>2</w:t>
      </w:r>
      <w:r>
        <w:t xml:space="preserve"> </w:t>
      </w:r>
      <w:bookmarkEnd w:id="115"/>
      <w:r w:rsidR="009B34E8" w:rsidRPr="009B34E8">
        <w:rPr>
          <w:rFonts w:hint="eastAsia"/>
        </w:rPr>
        <w:t>设计负荷确定</w:t>
      </w:r>
      <w:bookmarkEnd w:id="116"/>
    </w:p>
    <w:p w14:paraId="331D17E1"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极端分位数作为容量优化的主要设计边界。为降低预测误差导致的欠配风险，在冷机</w:t>
      </w:r>
      <w:r>
        <w:t xml:space="preserve"> P99 </w:t>
      </w:r>
      <w:r>
        <w:t>需求基础上叠加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的原则：预测结果用于反映运行趋势，高分位负荷用于约束高峰需求，误差裕量用于覆盖模型可能低估的峰值工况。</w:t>
      </w:r>
    </w:p>
    <w:p w14:paraId="7E29D379" w14:textId="77777777" w:rsidR="008C1BFE" w:rsidRPr="00EC1FA7" w:rsidRDefault="008C1BFE" w:rsidP="008C1BFE">
      <w:pPr>
        <w:ind w:firstLine="480"/>
      </w:pPr>
      <w:r w:rsidRPr="00EC1FA7">
        <w:t>设计负荷可表示为：</w:t>
      </w:r>
    </w:p>
    <w:p w14:paraId="25A2C6C3" w14:textId="77777777" w:rsidR="008C1BFE" w:rsidRPr="00EC1FA7" w:rsidRDefault="008C1BFE" w:rsidP="008C1BFE">
      <w:pPr>
        <w:jc w:val="center"/>
      </w:pPr>
      <w:r>
        <w:t>Q_d = Q_{0.99} + RMSE_LSTM</w:t>
      </w:r>
    </w:p>
    <w:p w14:paraId="70AFFFC7" w14:textId="77777777" w:rsidR="008C1BFE" w:rsidRPr="00EC1FA7" w:rsidRDefault="008C1BFE" w:rsidP="008C1BFE">
      <w:pPr>
        <w:ind w:firstLine="480"/>
      </w:pPr>
      <w:r>
        <w:t>式中，</w:t>
      </w:r>
      <w:r>
        <w:t xml:space="preserve">Q_d </w:t>
      </w:r>
      <w:r>
        <w:t>为容量优化设计负荷，</w:t>
      </w:r>
      <w:r>
        <w:t xml:space="preserve">Q_{0.99} </w:t>
      </w:r>
      <w:r>
        <w:t>为预测负荷对应的</w:t>
      </w:r>
      <w:r>
        <w:t xml:space="preserve"> 99% </w:t>
      </w:r>
      <w:r>
        <w:t>分位需求，</w:t>
      </w:r>
      <w:r>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预测误差裕量后，容量优化采用的冷源校核需求为</w:t>
      </w:r>
      <w:r>
        <w:t xml:space="preserve"> 422.86 kW</w:t>
      </w:r>
      <w:r>
        <w:t>。</w:t>
      </w:r>
    </w:p>
    <w:p w14:paraId="2AF46670"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在本文计算中，设计负荷用于约束冷水机组总容量、风机总容量、水泵总容量和空气处理机组总处理能力，使优化方案能够满足高负荷工况下的运行需求。对应的极端情景需求为：总冷负荷</w:t>
      </w:r>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7D0A94F3"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A012C4F" w14:textId="77777777" w:rsidR="00A60E3D" w:rsidRDefault="00000000">
      <w:pPr>
        <w:pStyle w:val="2"/>
        <w:spacing w:before="120" w:after="60"/>
        <w:jc w:val="left"/>
      </w:pPr>
      <w:bookmarkStart w:id="117" w:name="_Toc167484131"/>
      <w:bookmarkStart w:id="118" w:name="_Toc230354945"/>
      <w:r w:rsidRPr="00D53DA8">
        <w:rPr>
          <w:rFonts w:hint="eastAsia"/>
        </w:rPr>
        <w:lastRenderedPageBreak/>
        <w:t>5</w:t>
      </w:r>
      <w:r>
        <w:rPr>
          <w:rFonts w:hint="eastAsia"/>
        </w:rPr>
        <w:t>.</w:t>
      </w:r>
      <w:r w:rsidRPr="00D53DA8">
        <w:rPr>
          <w:rFonts w:hint="eastAsia"/>
        </w:rPr>
        <w:t>3</w:t>
      </w:r>
      <w:r>
        <w:rPr>
          <w:rFonts w:hint="eastAsia"/>
        </w:rPr>
        <w:t xml:space="preserve"> </w:t>
      </w:r>
      <w:bookmarkEnd w:id="117"/>
      <w:r w:rsidR="00F27ABE" w:rsidRPr="00F27ABE">
        <w:rPr>
          <w:rFonts w:hint="eastAsia"/>
        </w:rPr>
        <w:t>优化目标函数</w:t>
      </w:r>
      <w:bookmarkEnd w:id="118"/>
    </w:p>
    <w:p w14:paraId="3A0D9A42"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；若过度追求高安全裕度，则会造成设备容量冗余和长期低负荷运行。因此，本文建立以全生命周期成本最小和容量冗余率最小为目标的多目标优化模型。</w:t>
      </w:r>
    </w:p>
    <w:p w14:paraId="36E39B5C" w14:textId="77777777" w:rsidR="008C1BFE" w:rsidRPr="008C1BFE" w:rsidRDefault="008C1BFE" w:rsidP="008C1BFE">
      <w:pPr>
        <w:pStyle w:val="3"/>
        <w:spacing w:line="240" w:lineRule="auto"/>
        <w:jc w:val="left"/>
        <w:rPr>
          <w:rFonts w:cs="Times New Roman"/>
        </w:rPr>
      </w:pPr>
      <w:bookmarkStart w:id="119" w:name="_Toc230354946"/>
      <w:r w:rsidRPr="008C1BFE">
        <w:rPr>
          <w:rFonts w:cs="Times New Roman"/>
        </w:rPr>
        <w:t xml:space="preserve">5.3.1 </w:t>
      </w:r>
      <w:r w:rsidRPr="008C1BFE">
        <w:rPr>
          <w:rFonts w:cs="Times New Roman"/>
        </w:rPr>
        <w:t>全生命周期成本目标</w:t>
      </w:r>
      <w:bookmarkEnd w:id="119"/>
    </w:p>
    <w:p w14:paraId="54CBF9E7"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303EF8D2" w14:textId="77777777" w:rsidR="008C1BFE" w:rsidRPr="008C1BFE" w:rsidRDefault="008C1BFE" w:rsidP="008C1BFE">
      <w:pPr>
        <w:jc w:val="center"/>
      </w:pPr>
      <w:r w:rsidRPr="008C1BFE">
        <w:t>LCC = C_0 + sum_{t=</w:t>
      </w:r>
      <w:proofErr w:type="gramStart"/>
      <w:r w:rsidRPr="008C1BFE">
        <w:t>1}^</w:t>
      </w:r>
      <w:proofErr w:type="gramEnd"/>
      <w:r w:rsidRPr="008C1BFE">
        <w:t>{N} C_{</w:t>
      </w:r>
      <w:proofErr w:type="spellStart"/>
      <w:r w:rsidRPr="008C1BFE">
        <w:t>o,t</w:t>
      </w:r>
      <w:proofErr w:type="spellEnd"/>
      <w:r w:rsidRPr="008C1BFE">
        <w:t>}/(1+r)^t + sum_{t=1}^{N} C_{</w:t>
      </w:r>
      <w:proofErr w:type="spellStart"/>
      <w:r w:rsidRPr="008C1BFE">
        <w:t>m,t</w:t>
      </w:r>
      <w:proofErr w:type="spellEnd"/>
      <w:r w:rsidRPr="008C1BFE">
        <w:t>}/(1+r)^t</w:t>
      </w:r>
    </w:p>
    <w:p w14:paraId="7ADC6B53" w14:textId="77777777" w:rsidR="008C1BFE" w:rsidRPr="008C1BFE" w:rsidRDefault="008C1BFE" w:rsidP="008C1BFE">
      <w:pPr>
        <w:ind w:firstLine="48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750E4397"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3F43DC2F" w14:textId="77777777" w:rsidR="008C1BFE" w:rsidRPr="008C1BFE" w:rsidRDefault="008C1BFE" w:rsidP="008C1BFE">
      <w:pPr>
        <w:jc w:val="center"/>
      </w:pPr>
      <w:r w:rsidRPr="008C1BFE">
        <w:t xml:space="preserve">C_0 = </w:t>
      </w:r>
      <w:proofErr w:type="spellStart"/>
      <w:r w:rsidRPr="008C1BFE">
        <w:t>C_ch</w:t>
      </w:r>
      <w:proofErr w:type="spellEnd"/>
      <w:r w:rsidRPr="008C1BFE">
        <w:t xml:space="preserve"> + </w:t>
      </w:r>
      <w:proofErr w:type="spellStart"/>
      <w:r w:rsidRPr="008C1BFE">
        <w:t>C_f</w:t>
      </w:r>
      <w:proofErr w:type="spellEnd"/>
      <w:r w:rsidRPr="008C1BFE">
        <w:t xml:space="preserve"> + </w:t>
      </w:r>
      <w:proofErr w:type="spellStart"/>
      <w:r w:rsidRPr="008C1BFE">
        <w:t>C_p</w:t>
      </w:r>
      <w:proofErr w:type="spellEnd"/>
      <w:r w:rsidRPr="008C1BFE">
        <w:t xml:space="preserve"> + </w:t>
      </w:r>
      <w:proofErr w:type="spellStart"/>
      <w:r w:rsidRPr="008C1BFE">
        <w:t>C_ahu</w:t>
      </w:r>
      <w:proofErr w:type="spellEnd"/>
      <w:r w:rsidRPr="008C1BFE">
        <w:t xml:space="preserve"> = </w:t>
      </w:r>
      <w:proofErr w:type="spellStart"/>
      <w:r w:rsidRPr="008C1BFE">
        <w:t>sum_k</w:t>
      </w:r>
      <w:proofErr w:type="spellEnd"/>
      <w:r w:rsidRPr="008C1BFE">
        <w:t xml:space="preserve"> </w:t>
      </w:r>
      <w:proofErr w:type="spellStart"/>
      <w:r w:rsidRPr="008C1BFE">
        <w:t>n_k</w:t>
      </w:r>
      <w:proofErr w:type="spellEnd"/>
      <w:r w:rsidRPr="008C1BFE">
        <w:t xml:space="preserve"> </w:t>
      </w:r>
      <w:proofErr w:type="spellStart"/>
      <w:r w:rsidRPr="008C1BFE">
        <w:t>q_k</w:t>
      </w:r>
      <w:proofErr w:type="spellEnd"/>
      <w:r w:rsidRPr="008C1BFE">
        <w:t xml:space="preserve"> </w:t>
      </w:r>
      <w:proofErr w:type="spellStart"/>
      <w:r w:rsidRPr="008C1BFE">
        <w:t>u_k</w:t>
      </w:r>
      <w:proofErr w:type="spellEnd"/>
    </w:p>
    <w:p w14:paraId="2962D94F" w14:textId="77777777" w:rsidR="008C1BFE" w:rsidRPr="008C1BFE" w:rsidRDefault="008C1BFE" w:rsidP="008C1BFE">
      <w:pPr>
        <w:ind w:firstLine="48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50376432"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780BAA5A" w14:textId="77777777" w:rsidR="008C1BFE" w:rsidRPr="008C1BFE" w:rsidRDefault="008C1BFE" w:rsidP="008C1BFE">
      <w:pPr>
        <w:ind w:firstLine="480"/>
      </w:pPr>
      <w:r w:rsidRPr="008C1BFE">
        <w:t>全生命周期成本优化目标为：</w:t>
      </w:r>
    </w:p>
    <w:p w14:paraId="729336E1" w14:textId="77777777" w:rsidR="008C1BFE" w:rsidRPr="008C1BFE" w:rsidRDefault="008C1BFE" w:rsidP="008C1BFE">
      <w:pPr>
        <w:ind w:firstLine="48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14AD3D11" w14:textId="77777777" w:rsidR="008C1BFE" w:rsidRDefault="008C1BFE" w:rsidP="00B02847">
      <w:pPr>
        <w:jc w:val="center"/>
      </w:pPr>
      <w:r w:rsidRPr="008C1BFE">
        <w:t>f1 = min LCC</w:t>
      </w:r>
    </w:p>
    <w:p w14:paraId="550C7B3C" w14:textId="77777777" w:rsidR="00B02847" w:rsidRPr="00B02847" w:rsidRDefault="00B02847" w:rsidP="00B02847">
      <w:pPr>
        <w:pStyle w:val="3"/>
        <w:spacing w:line="240" w:lineRule="auto"/>
        <w:jc w:val="left"/>
        <w:rPr>
          <w:rFonts w:cs="Times New Roman"/>
        </w:rPr>
      </w:pPr>
      <w:bookmarkStart w:id="120" w:name="_Toc230354947"/>
      <w:r w:rsidRPr="00B02847">
        <w:rPr>
          <w:rFonts w:cs="Times New Roman"/>
        </w:rPr>
        <w:t xml:space="preserve">5.3.2 </w:t>
      </w:r>
      <w:r w:rsidRPr="00B02847">
        <w:rPr>
          <w:rFonts w:cs="Times New Roman"/>
        </w:rPr>
        <w:t>容量冗余率目标</w:t>
      </w:r>
      <w:bookmarkEnd w:id="120"/>
    </w:p>
    <w:p w14:paraId="5AE08044"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71A597E0" w14:textId="77777777" w:rsidR="00B02847" w:rsidRPr="00B02847" w:rsidRDefault="00B02847" w:rsidP="00B02847">
      <w:pPr>
        <w:jc w:val="center"/>
      </w:pPr>
      <w:proofErr w:type="spellStart"/>
      <w:r w:rsidRPr="00B02847">
        <w:lastRenderedPageBreak/>
        <w:t>R_c</w:t>
      </w:r>
      <w:proofErr w:type="spellEnd"/>
      <w:r w:rsidRPr="00B02847">
        <w:t xml:space="preserve"> = (</w:t>
      </w:r>
      <w:proofErr w:type="spellStart"/>
      <w:r w:rsidRPr="00B02847">
        <w:t>C_c</w:t>
      </w:r>
      <w:proofErr w:type="spellEnd"/>
      <w:r w:rsidRPr="00B02847">
        <w:t xml:space="preserve"> - alpha </w:t>
      </w:r>
      <w:proofErr w:type="spellStart"/>
      <w:r w:rsidRPr="00B02847">
        <w:t>Q_d</w:t>
      </w:r>
      <w:proofErr w:type="spellEnd"/>
      <w:r w:rsidRPr="00B02847">
        <w:t xml:space="preserve">) / (alpha </w:t>
      </w:r>
      <w:proofErr w:type="spellStart"/>
      <w:r w:rsidRPr="00B02847">
        <w:t>Q_d</w:t>
      </w:r>
      <w:proofErr w:type="spellEnd"/>
      <w:r w:rsidRPr="00B02847">
        <w:t>)</w:t>
      </w:r>
    </w:p>
    <w:p w14:paraId="78C07125" w14:textId="77777777" w:rsidR="00B02847" w:rsidRPr="00B02847" w:rsidRDefault="00B02847" w:rsidP="00B02847">
      <w:pPr>
        <w:ind w:firstLine="48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09C1938D"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62464C7B" w14:textId="77777777" w:rsidR="00B02847" w:rsidRPr="00B02847" w:rsidRDefault="00B02847" w:rsidP="00B02847">
      <w:pPr>
        <w:ind w:firstLine="480"/>
      </w:pPr>
      <w:r w:rsidRPr="00B02847">
        <w:t xml:space="preserve">R = </w:t>
      </w:r>
      <w:proofErr w:type="spellStart"/>
      <w:r w:rsidRPr="00B02847">
        <w:t>w_c</w:t>
      </w:r>
      <w:proofErr w:type="spellEnd"/>
      <w:r w:rsidRPr="00B02847">
        <w:t xml:space="preserve"> </w:t>
      </w:r>
      <w:proofErr w:type="spellStart"/>
      <w:r w:rsidRPr="00B02847">
        <w:t>R_c</w:t>
      </w:r>
      <w:proofErr w:type="spellEnd"/>
      <w:r w:rsidRPr="00B02847">
        <w:t xml:space="preserve"> + </w:t>
      </w:r>
      <w:proofErr w:type="spellStart"/>
      <w:r w:rsidRPr="00B02847">
        <w:t>w_f</w:t>
      </w:r>
      <w:proofErr w:type="spellEnd"/>
      <w:r w:rsidRPr="00B02847">
        <w:t xml:space="preserve"> </w:t>
      </w:r>
      <w:proofErr w:type="spellStart"/>
      <w:r w:rsidRPr="00B02847">
        <w:t>R_f</w:t>
      </w:r>
      <w:proofErr w:type="spellEnd"/>
      <w:r w:rsidRPr="00B02847">
        <w:t xml:space="preserve"> + </w:t>
      </w:r>
      <w:proofErr w:type="spellStart"/>
      <w:r w:rsidRPr="00B02847">
        <w:t>w_p</w:t>
      </w:r>
      <w:proofErr w:type="spellEnd"/>
      <w:r w:rsidRPr="00B02847">
        <w:t xml:space="preserve"> </w:t>
      </w:r>
      <w:proofErr w:type="spellStart"/>
      <w:r w:rsidRPr="00B02847">
        <w:t>R_p</w:t>
      </w:r>
      <w:proofErr w:type="spellEnd"/>
      <w:r w:rsidRPr="00B02847">
        <w:t xml:space="preserve"> + </w:t>
      </w:r>
      <w:proofErr w:type="spellStart"/>
      <w:r w:rsidRPr="00B02847">
        <w:t>w_ahu</w:t>
      </w:r>
      <w:proofErr w:type="spellEnd"/>
      <w:r w:rsidRPr="00B02847">
        <w:t xml:space="preserve"> </w:t>
      </w:r>
      <w:proofErr w:type="spellStart"/>
      <w:r w:rsidRPr="00B02847">
        <w:t>R_ahu</w:t>
      </w:r>
      <w:proofErr w:type="spellEnd"/>
    </w:p>
    <w:p w14:paraId="3DF0F6BB" w14:textId="77777777" w:rsidR="00B02847" w:rsidRPr="00B02847" w:rsidRDefault="00B02847" w:rsidP="00B02847">
      <w:pPr>
        <w:ind w:firstLine="48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60363AEC" w14:textId="77777777" w:rsidR="00B02847" w:rsidRPr="00B02847" w:rsidRDefault="00B02847" w:rsidP="00B02847">
      <w:pPr>
        <w:ind w:firstLine="480"/>
      </w:pPr>
      <w:r w:rsidRPr="00B02847">
        <w:t>容量冗余率优化目标为：</w:t>
      </w:r>
    </w:p>
    <w:p w14:paraId="1B7F6B85" w14:textId="77777777" w:rsidR="00B02847" w:rsidRPr="00B02847" w:rsidRDefault="00B02847" w:rsidP="00B02847">
      <w:pPr>
        <w:jc w:val="center"/>
      </w:pPr>
      <w:r w:rsidRPr="00B02847">
        <w:t>f2 = min R</w:t>
      </w:r>
    </w:p>
    <w:p w14:paraId="024C837E" w14:textId="77777777" w:rsidR="00B02847" w:rsidRPr="00B02847" w:rsidRDefault="00B02847" w:rsidP="00B02847">
      <w:pPr>
        <w:ind w:firstLine="480"/>
      </w:pPr>
      <w:r w:rsidRPr="00B02847">
        <w:t>通过同时</w:t>
      </w:r>
      <w:proofErr w:type="gramStart"/>
      <w:r w:rsidRPr="00B02847">
        <w:t>最小化全生命周期</w:t>
      </w:r>
      <w:proofErr w:type="gramEnd"/>
      <w:r w:rsidRPr="00B02847">
        <w:t>成本和综合容量冗余率，可以在经济性和容量合理性之间取得平衡。</w:t>
      </w:r>
    </w:p>
    <w:p w14:paraId="4C5D38C3"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2F576F54" w14:textId="77777777" w:rsidR="00F27ABE" w:rsidRDefault="00000000" w:rsidP="00F9520C">
      <w:pPr>
        <w:pStyle w:val="2"/>
        <w:spacing w:before="120" w:after="60"/>
        <w:jc w:val="left"/>
      </w:pPr>
      <w:bookmarkStart w:id="121" w:name="_Toc167484129"/>
      <w:bookmarkStart w:id="122" w:name="_Toc230354948"/>
      <w:r w:rsidRPr="00D53DA8">
        <w:rPr>
          <w:rFonts w:hint="eastAsia"/>
        </w:rPr>
        <w:t>5</w:t>
      </w:r>
      <w:r>
        <w:t>.</w:t>
      </w:r>
      <w:r w:rsidR="00777381">
        <w:rPr>
          <w:rFonts w:hint="eastAsia"/>
        </w:rPr>
        <w:t>4</w:t>
      </w:r>
      <w:r>
        <w:t xml:space="preserve"> </w:t>
      </w:r>
      <w:bookmarkStart w:id="123" w:name="_Toc167484132"/>
      <w:bookmarkEnd w:id="121"/>
      <w:r w:rsidR="00F27ABE" w:rsidRPr="00F27ABE">
        <w:rPr>
          <w:rFonts w:hint="eastAsia"/>
        </w:rPr>
        <w:t>工程约束条件</w:t>
      </w:r>
      <w:bookmarkEnd w:id="122"/>
    </w:p>
    <w:p w14:paraId="4856B5DE" w14:textId="77777777" w:rsidR="00777381" w:rsidRPr="00777381" w:rsidRDefault="00777381" w:rsidP="00777381">
      <w:pPr>
        <w:ind w:firstLine="480"/>
      </w:pPr>
      <w:r w:rsidRPr="00777381">
        <w:t>容量配置优化必须满足地铁车站通风空调系统的工程运行要求。本文主要设置以下约束条件。</w:t>
      </w:r>
    </w:p>
    <w:p w14:paraId="418BE302" w14:textId="77777777" w:rsidR="00777381" w:rsidRPr="00777381" w:rsidRDefault="00777381" w:rsidP="00777381">
      <w:pPr>
        <w:ind w:firstLine="480"/>
      </w:pPr>
      <w:r w:rsidRPr="00777381">
        <w:t>第一，冷源容量约束。冷水机组总装机容量应不低于设计负荷与安全系数的乘积：</w:t>
      </w:r>
    </w:p>
    <w:p w14:paraId="2E90AA01" w14:textId="77777777" w:rsidR="00777381" w:rsidRPr="00777381" w:rsidRDefault="00777381" w:rsidP="00777381">
      <w:pPr>
        <w:jc w:val="center"/>
      </w:pPr>
      <w:proofErr w:type="spellStart"/>
      <w:r w:rsidRPr="00777381">
        <w:t>C_c</w:t>
      </w:r>
      <w:proofErr w:type="spellEnd"/>
      <w:r w:rsidRPr="00777381">
        <w:t xml:space="preserve"> &gt;= alpha </w:t>
      </w:r>
      <w:proofErr w:type="spellStart"/>
      <w:r w:rsidRPr="00777381">
        <w:t>Q_d</w:t>
      </w:r>
      <w:proofErr w:type="spellEnd"/>
    </w:p>
    <w:p w14:paraId="7ED6BFE0"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0F8BFA93"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0818992C" w14:textId="77777777" w:rsidR="00777381" w:rsidRPr="00777381" w:rsidRDefault="00777381" w:rsidP="00777381">
      <w:pPr>
        <w:jc w:val="center"/>
      </w:pPr>
      <w:proofErr w:type="spellStart"/>
      <w:r w:rsidRPr="00777381">
        <w:lastRenderedPageBreak/>
        <w:t>C_f</w:t>
      </w:r>
      <w:proofErr w:type="spellEnd"/>
      <w:r w:rsidRPr="00777381">
        <w:t xml:space="preserve"> &gt;= alpha </w:t>
      </w:r>
      <w:proofErr w:type="spellStart"/>
      <w:r w:rsidRPr="00777381">
        <w:t>D_f</w:t>
      </w:r>
      <w:proofErr w:type="spellEnd"/>
    </w:p>
    <w:p w14:paraId="32B8D034"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77181C9A"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730E253F" w14:textId="77777777" w:rsidR="00777381" w:rsidRPr="00777381" w:rsidRDefault="00777381" w:rsidP="00AC3CDE">
      <w:pPr>
        <w:jc w:val="center"/>
      </w:pPr>
      <w:proofErr w:type="spellStart"/>
      <w:r w:rsidRPr="00777381">
        <w:t>C_p</w:t>
      </w:r>
      <w:proofErr w:type="spellEnd"/>
      <w:r w:rsidRPr="00777381">
        <w:t xml:space="preserve"> &gt;= alpha </w:t>
      </w:r>
      <w:proofErr w:type="spellStart"/>
      <w:r w:rsidRPr="00777381">
        <w:t>D_p</w:t>
      </w:r>
      <w:proofErr w:type="spellEnd"/>
    </w:p>
    <w:p w14:paraId="00B7D1E9"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26FC7A0A" w14:textId="77777777" w:rsidR="00777381" w:rsidRPr="00777381" w:rsidRDefault="00777381" w:rsidP="00777381">
      <w:pPr>
        <w:ind w:firstLine="480"/>
      </w:pPr>
      <w:r w:rsidRPr="00777381">
        <w:t>第四，空气处理机组能力约束。空气处理机组总额定风量应满足站台区域空气处理需求：</w:t>
      </w:r>
    </w:p>
    <w:p w14:paraId="3EE2936C" w14:textId="77777777" w:rsidR="00777381" w:rsidRPr="00777381" w:rsidRDefault="00777381" w:rsidP="00777381">
      <w:pPr>
        <w:jc w:val="center"/>
      </w:pPr>
      <w:proofErr w:type="spellStart"/>
      <w:r w:rsidRPr="00777381">
        <w:t>C_ahu</w:t>
      </w:r>
      <w:proofErr w:type="spellEnd"/>
      <w:r w:rsidRPr="00777381">
        <w:t xml:space="preserve"> &gt;= alpha </w:t>
      </w:r>
      <w:proofErr w:type="spellStart"/>
      <w:r w:rsidRPr="00777381">
        <w:t>D_ahu</w:t>
      </w:r>
      <w:proofErr w:type="spellEnd"/>
    </w:p>
    <w:p w14:paraId="153E67A6"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161AF92A"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23D57A08"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4FB73A1B" w14:textId="77777777" w:rsidR="00777381" w:rsidRPr="00777381" w:rsidRDefault="00777381" w:rsidP="00777381">
      <w:pPr>
        <w:ind w:firstLine="480"/>
      </w:pPr>
      <w:r w:rsidRPr="00777381">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433CF64D" w14:textId="77777777" w:rsidR="00A60E3D" w:rsidRDefault="00000000" w:rsidP="00F9520C">
      <w:pPr>
        <w:pStyle w:val="2"/>
        <w:spacing w:before="120" w:after="60"/>
        <w:jc w:val="left"/>
      </w:pPr>
      <w:bookmarkStart w:id="124" w:name="_Toc230354949"/>
      <w:r w:rsidRPr="00D53DA8">
        <w:rPr>
          <w:rFonts w:hint="eastAsia"/>
        </w:rPr>
        <w:t>5</w:t>
      </w:r>
      <w:r>
        <w:rPr>
          <w:rFonts w:hint="eastAsia"/>
        </w:rPr>
        <w:t>.</w:t>
      </w:r>
      <w:r w:rsidR="00777381">
        <w:rPr>
          <w:rFonts w:hint="eastAsia"/>
        </w:rPr>
        <w:t>5</w:t>
      </w:r>
      <w:r>
        <w:rPr>
          <w:rFonts w:hint="eastAsia"/>
        </w:rPr>
        <w:t xml:space="preserve"> </w:t>
      </w:r>
      <w:bookmarkEnd w:id="123"/>
      <w:r w:rsidR="00F27ABE" w:rsidRPr="00F27ABE">
        <w:rPr>
          <w:rFonts w:hint="eastAsia"/>
        </w:rPr>
        <w:t xml:space="preserve">NSGA-II </w:t>
      </w:r>
      <w:r w:rsidR="00F27ABE" w:rsidRPr="00F27ABE">
        <w:rPr>
          <w:rFonts w:hint="eastAsia"/>
        </w:rPr>
        <w:t>多目标优化模型</w:t>
      </w:r>
      <w:bookmarkEnd w:id="124"/>
    </w:p>
    <w:p w14:paraId="14C1AF4F" w14:textId="77777777" w:rsidR="00777381" w:rsidRPr="00777381" w:rsidRDefault="00777381" w:rsidP="00777381">
      <w:pPr>
        <w:ind w:firstLine="420"/>
        <w:jc w:val="center"/>
      </w:pPr>
      <w:r>
        <w:rPr>
          <w:noProof/>
        </w:rPr>
        <w:drawing>
          <wp:inline distT="0" distB="0" distL="0" distR="0" wp14:anchorId="1C1C0FEE" wp14:editId="7B9BD893">
            <wp:extent cx="5212080" cy="8742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nsga.png"/>
                    <pic:cNvPicPr/>
                  </pic:nvPicPr>
                  <pic:blipFill>
                    <a:blip r:embed="rId21"/>
                    <a:stretch>
                      <a:fillRect/>
                    </a:stretch>
                  </pic:blipFill>
                  <pic:spPr>
                    <a:xfrm>
                      <a:off x="0" y="0"/>
                      <a:ext cx="5212080" cy="874284"/>
                    </a:xfrm>
                    <a:prstGeom prst="rect">
                      <a:avLst/>
                    </a:prstGeom>
                  </pic:spPr>
                </pic:pic>
              </a:graphicData>
            </a:graphic>
          </wp:inline>
        </w:drawing>
      </w:r>
    </w:p>
    <w:p w14:paraId="656F1A2D" w14:textId="77777777" w:rsidR="00CD0EC9" w:rsidRDefault="00000000">
      <w:pPr>
        <w:spacing w:before="60" w:after="120"/>
        <w:jc w:val="center"/>
      </w:pPr>
      <w:r>
        <w:rPr>
          <w:sz w:val="21"/>
        </w:rPr>
        <w:t>图</w:t>
      </w:r>
      <w:r>
        <w:rPr>
          <w:sz w:val="21"/>
        </w:rPr>
        <w:t>5-1 NSGA-II</w:t>
      </w:r>
      <w:r>
        <w:rPr>
          <w:sz w:val="21"/>
        </w:rPr>
        <w:t>容量优化流程图</w:t>
      </w:r>
    </w:p>
    <w:p w14:paraId="724C1E31"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6D2F2294" w14:textId="77777777" w:rsidR="00777381" w:rsidRDefault="00777381" w:rsidP="00777381">
      <w:pPr>
        <w:ind w:firstLine="480"/>
      </w:pPr>
      <w:r w:rsidRPr="00777381">
        <w:t>本文</w:t>
      </w:r>
      <w:r w:rsidRPr="00777381">
        <w:t xml:space="preserve"> NSGA-II </w:t>
      </w:r>
      <w:r w:rsidRPr="00777381">
        <w:t>求解流程如下：</w:t>
      </w:r>
    </w:p>
    <w:p w14:paraId="6CE37D42" w14:textId="073A768C" w:rsidR="00E822C2" w:rsidRPr="00777381" w:rsidRDefault="00E822C2" w:rsidP="00777381">
      <w:pPr>
        <w:ind w:firstLine="480"/>
        <w:rPr>
          <w:rFonts w:hint="eastAsia"/>
        </w:rPr>
      </w:pPr>
      <w:r w:rsidRPr="00E822C2">
        <w:rPr>
          <w:rFonts w:hint="eastAsia"/>
          <w:highlight w:val="yellow"/>
        </w:rPr>
        <w:lastRenderedPageBreak/>
        <w:t>1</w:t>
      </w:r>
      <w:r w:rsidRPr="00E822C2">
        <w:rPr>
          <w:rFonts w:hint="eastAsia"/>
          <w:highlight w:val="yellow"/>
        </w:rPr>
        <w:t>）</w:t>
      </w:r>
      <w:r>
        <w:rPr>
          <w:rFonts w:hint="eastAsia"/>
          <w:highlight w:val="yellow"/>
        </w:rPr>
        <w:t>；；；；；；；；；；；；；；；；；；；；</w:t>
      </w:r>
    </w:p>
    <w:p w14:paraId="444E6D72" w14:textId="77777777" w:rsidR="00777381" w:rsidRPr="00777381" w:rsidRDefault="00777381" w:rsidP="00777381">
      <w:pPr>
        <w:ind w:firstLine="480"/>
      </w:pPr>
      <w:r w:rsidRPr="00777381">
        <w:t xml:space="preserve">1. </w:t>
      </w:r>
      <w:r w:rsidRPr="00777381">
        <w:t>初始化种群。按照设备候选容量和台数范围随机生成初始容量配置方案；</w:t>
      </w:r>
    </w:p>
    <w:p w14:paraId="0FC974A0" w14:textId="77777777" w:rsidR="00777381" w:rsidRPr="00777381" w:rsidRDefault="00777381" w:rsidP="00777381">
      <w:pPr>
        <w:ind w:firstLine="480"/>
      </w:pPr>
      <w:r w:rsidRPr="00777381">
        <w:t xml:space="preserve">2. </w:t>
      </w:r>
      <w:r w:rsidRPr="00777381">
        <w:t>解码个体。将个体编码转换为具体设备容量和台数组合；</w:t>
      </w:r>
    </w:p>
    <w:p w14:paraId="3E8BD92B" w14:textId="77777777" w:rsidR="00777381" w:rsidRPr="00777381" w:rsidRDefault="00777381" w:rsidP="00777381">
      <w:pPr>
        <w:ind w:firstLine="480"/>
      </w:pPr>
      <w:r w:rsidRPr="00777381">
        <w:t xml:space="preserve">3. </w:t>
      </w:r>
      <w:r w:rsidRPr="00777381">
        <w:t>约束校核。检查冷源、风机、水泵和空气处理机组是否满足容量安全约束；</w:t>
      </w:r>
    </w:p>
    <w:p w14:paraId="1617258F" w14:textId="77777777" w:rsidR="00777381" w:rsidRPr="00777381" w:rsidRDefault="00777381" w:rsidP="00777381">
      <w:pPr>
        <w:ind w:firstLine="480"/>
      </w:pPr>
      <w:r w:rsidRPr="00777381">
        <w:t xml:space="preserve">4. </w:t>
      </w:r>
      <w:r w:rsidRPr="00777381">
        <w:t>目标函数计算。分别计算方案的全生命周期成本和综合容量冗余率；</w:t>
      </w:r>
    </w:p>
    <w:p w14:paraId="110897C0" w14:textId="77777777" w:rsidR="00777381" w:rsidRPr="00777381" w:rsidRDefault="00777381" w:rsidP="00777381">
      <w:pPr>
        <w:ind w:firstLine="480"/>
      </w:pPr>
      <w:r w:rsidRPr="00777381">
        <w:t xml:space="preserve">5. </w:t>
      </w:r>
      <w:r w:rsidRPr="00777381">
        <w:t>非支配排序。根据两个目标函数判断个体之间的支配关系；</w:t>
      </w:r>
    </w:p>
    <w:p w14:paraId="11B24817" w14:textId="77777777" w:rsidR="00777381" w:rsidRPr="00777381" w:rsidRDefault="00777381" w:rsidP="00777381">
      <w:pPr>
        <w:ind w:firstLine="480"/>
      </w:pPr>
      <w:r w:rsidRPr="00777381">
        <w:t xml:space="preserve">6. </w:t>
      </w:r>
      <w:r w:rsidRPr="00777381">
        <w:t>拥挤距离计算。保持</w:t>
      </w:r>
      <w:r w:rsidRPr="00777381">
        <w:t xml:space="preserve"> Pareto </w:t>
      </w:r>
      <w:r w:rsidRPr="00777381">
        <w:t>前沿解的多样性；</w:t>
      </w:r>
    </w:p>
    <w:p w14:paraId="7F845BB0" w14:textId="77777777" w:rsidR="00777381" w:rsidRPr="00777381" w:rsidRDefault="00777381" w:rsidP="00777381">
      <w:pPr>
        <w:ind w:firstLine="480"/>
      </w:pPr>
      <w:r w:rsidRPr="00777381">
        <w:t xml:space="preserve">7. </w:t>
      </w:r>
      <w:r w:rsidRPr="00777381">
        <w:t>选择、交叉和变异。生成新一代候选方案；</w:t>
      </w:r>
    </w:p>
    <w:p w14:paraId="13BE7E21" w14:textId="77777777" w:rsidR="00777381" w:rsidRPr="00777381" w:rsidRDefault="00777381" w:rsidP="00777381">
      <w:pPr>
        <w:ind w:firstLine="480"/>
      </w:pPr>
      <w:r w:rsidRPr="00777381">
        <w:t xml:space="preserve">8. </w:t>
      </w:r>
      <w:r w:rsidRPr="00777381">
        <w:t>迭代终止。达到最大进化代数后输出</w:t>
      </w:r>
      <w:r w:rsidRPr="00777381">
        <w:t xml:space="preserve"> Pareto </w:t>
      </w:r>
      <w:r w:rsidRPr="00777381">
        <w:t>解集。</w:t>
      </w:r>
    </w:p>
    <w:p w14:paraId="0DF96FF7"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3548FE25"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4C4A99BF" w14:textId="77777777" w:rsidR="00F27ABE" w:rsidRDefault="00000000">
      <w:pPr>
        <w:pStyle w:val="2"/>
        <w:spacing w:before="120" w:after="60"/>
        <w:jc w:val="left"/>
      </w:pPr>
      <w:bookmarkStart w:id="125" w:name="_Toc230354950"/>
      <w:r>
        <w:t xml:space="preserve">5.6 </w:t>
      </w:r>
      <w:r>
        <w:t>基于</w:t>
      </w:r>
      <w:r>
        <w:t xml:space="preserve"> TOPSIS </w:t>
      </w:r>
      <w:r>
        <w:t>的综合最优方案选择</w:t>
      </w:r>
      <w:bookmarkEnd w:id="125"/>
    </w:p>
    <w:p w14:paraId="64F91917" w14:textId="77777777" w:rsidR="00777381" w:rsidRPr="00B10443" w:rsidRDefault="00777381" w:rsidP="00777381">
      <w:pPr>
        <w:spacing w:before="60" w:after="120"/>
        <w:ind w:firstLine="420"/>
        <w:jc w:val="center"/>
      </w:pPr>
      <w:r w:rsidRPr="00B10443">
        <w:rPr>
          <w:sz w:val="21"/>
        </w:rPr>
        <w:t>表</w:t>
      </w:r>
      <w:r w:rsidRPr="00B10443">
        <w:rPr>
          <w:sz w:val="21"/>
        </w:rPr>
        <w:t>5-3 TOPSIS</w:t>
      </w:r>
      <w:r w:rsidRPr="00777381">
        <w:rPr>
          <w:sz w:val="21"/>
        </w:rP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25B89E2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34465FD"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09848F"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2F4023"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9BC3E8D" w14:textId="77777777" w:rsidR="00CD0EC9" w:rsidRDefault="00000000">
            <w:pPr>
              <w:jc w:val="center"/>
            </w:pPr>
            <w:r>
              <w:rPr>
                <w:b/>
                <w:sz w:val="21"/>
              </w:rPr>
              <w:t>TOPSIS</w:t>
            </w:r>
            <w:r>
              <w:rPr>
                <w:b/>
                <w:sz w:val="21"/>
              </w:rPr>
              <w:t>得分</w:t>
            </w:r>
          </w:p>
        </w:tc>
      </w:tr>
      <w:tr w:rsidR="00777381" w:rsidRPr="00777381" w14:paraId="4BD09884"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697624F"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68A33003"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5775CF96"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5DA987EE" w14:textId="77777777" w:rsidR="00CD0EC9" w:rsidRDefault="00000000">
            <w:pPr>
              <w:jc w:val="center"/>
            </w:pPr>
            <w:r>
              <w:rPr>
                <w:sz w:val="21"/>
              </w:rPr>
              <w:t>1.0000</w:t>
            </w:r>
          </w:p>
        </w:tc>
      </w:tr>
      <w:tr w:rsidR="00777381" w:rsidRPr="00777381" w14:paraId="732550C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1C77DEBD"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3DA8C9E2"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0F55B90C"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6A8C1F2" w14:textId="77777777" w:rsidR="00CD0EC9" w:rsidRDefault="00000000">
            <w:pPr>
              <w:jc w:val="center"/>
            </w:pPr>
            <w:r>
              <w:rPr>
                <w:sz w:val="21"/>
              </w:rPr>
              <w:t>0.9892</w:t>
            </w:r>
          </w:p>
        </w:tc>
      </w:tr>
      <w:tr w:rsidR="00777381" w:rsidRPr="00777381" w14:paraId="51E13602" w14:textId="77777777" w:rsidTr="009D16F5">
        <w:tc>
          <w:tcPr>
            <w:tcW w:w="2309" w:type="dxa"/>
            <w:tcBorders>
              <w:top w:val="nil"/>
              <w:left w:val="nil"/>
              <w:bottom w:val="nil"/>
              <w:right w:val="nil"/>
            </w:tcBorders>
            <w:tcMar>
              <w:top w:w="80" w:type="dxa"/>
              <w:left w:w="90" w:type="dxa"/>
              <w:bottom w:w="80" w:type="dxa"/>
              <w:right w:w="90" w:type="dxa"/>
            </w:tcMar>
            <w:vAlign w:val="center"/>
          </w:tcPr>
          <w:p w14:paraId="7998E9C3"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7A4CC743"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6E85450E"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09B723B3" w14:textId="77777777" w:rsidR="00CD0EC9" w:rsidRDefault="00000000">
            <w:pPr>
              <w:jc w:val="center"/>
            </w:pPr>
            <w:r>
              <w:rPr>
                <w:sz w:val="21"/>
              </w:rPr>
              <w:t>0.9759</w:t>
            </w:r>
          </w:p>
        </w:tc>
      </w:tr>
      <w:tr w:rsidR="00777381" w:rsidRPr="00777381" w14:paraId="5AC87EC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7E1DC78"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3ED3B718"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5B23E2D7"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AC24B1E" w14:textId="77777777" w:rsidR="00CD0EC9" w:rsidRDefault="00000000">
            <w:pPr>
              <w:jc w:val="center"/>
            </w:pPr>
            <w:r>
              <w:rPr>
                <w:sz w:val="21"/>
              </w:rPr>
              <w:t>0.9733</w:t>
            </w:r>
          </w:p>
        </w:tc>
      </w:tr>
      <w:tr w:rsidR="00777381" w:rsidRPr="00777381" w14:paraId="2AF03349"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58B4CA65"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AC57BAE"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52686C4"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20D151F" w14:textId="77777777" w:rsidR="00CD0EC9" w:rsidRDefault="00000000">
            <w:pPr>
              <w:jc w:val="center"/>
            </w:pPr>
            <w:r>
              <w:rPr>
                <w:sz w:val="21"/>
              </w:rPr>
              <w:t>0.9712</w:t>
            </w:r>
          </w:p>
        </w:tc>
      </w:tr>
    </w:tbl>
    <w:p w14:paraId="5BEC3602" w14:textId="77777777" w:rsidR="00777381" w:rsidRPr="00777381" w:rsidRDefault="00777381" w:rsidP="00777381">
      <w:pPr>
        <w:ind w:firstLine="420"/>
      </w:pPr>
    </w:p>
    <w:p w14:paraId="0FE0D74D"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w:t>
      </w:r>
      <w:r w:rsidRPr="00777381">
        <w:lastRenderedPageBreak/>
        <w:t>的推荐方案，本文采用</w:t>
      </w:r>
      <w:r w:rsidRPr="00777381">
        <w:t xml:space="preserve"> TOPSIS </w:t>
      </w:r>
      <w:r w:rsidRPr="00777381">
        <w:t>方法对</w:t>
      </w:r>
      <w:r w:rsidRPr="00777381">
        <w:t xml:space="preserve"> Pareto </w:t>
      </w:r>
      <w:r w:rsidRPr="00777381">
        <w:t>解集进行综合排序。</w:t>
      </w:r>
    </w:p>
    <w:p w14:paraId="3FB06004"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6C605863" w14:textId="77777777" w:rsidR="00777381" w:rsidRPr="00777381" w:rsidRDefault="00777381" w:rsidP="00777381">
      <w:pPr>
        <w:ind w:firstLine="480"/>
      </w:pPr>
      <w:r w:rsidRPr="00777381">
        <w:t xml:space="preserve">TOPSIS </w:t>
      </w:r>
      <w:r w:rsidRPr="00777381">
        <w:t>评价步骤如下：</w:t>
      </w:r>
    </w:p>
    <w:p w14:paraId="472BAD20" w14:textId="77777777" w:rsidR="00777381" w:rsidRPr="00777381" w:rsidRDefault="00777381" w:rsidP="00777381">
      <w:pPr>
        <w:ind w:firstLine="480"/>
      </w:pPr>
      <w:r w:rsidRPr="00777381">
        <w:t xml:space="preserve">1. </w:t>
      </w:r>
      <w:r w:rsidRPr="00777381">
        <w:t>构建</w:t>
      </w:r>
      <w:r w:rsidRPr="00777381">
        <w:t xml:space="preserve"> Pareto </w:t>
      </w:r>
      <w:proofErr w:type="gramStart"/>
      <w:r w:rsidRPr="00777381">
        <w:t>解评价</w:t>
      </w:r>
      <w:proofErr w:type="gramEnd"/>
      <w:r w:rsidRPr="00777381">
        <w:t>矩阵；</w:t>
      </w:r>
    </w:p>
    <w:p w14:paraId="719D7279" w14:textId="77777777" w:rsidR="00777381" w:rsidRPr="00777381" w:rsidRDefault="00777381" w:rsidP="00777381">
      <w:pPr>
        <w:ind w:firstLine="480"/>
      </w:pPr>
      <w:r w:rsidRPr="00777381">
        <w:t xml:space="preserve">2. </w:t>
      </w:r>
      <w:r w:rsidRPr="00777381">
        <w:t>对全生命周期成本和容量冗余率进行向量归一化；</w:t>
      </w:r>
    </w:p>
    <w:p w14:paraId="403D8198" w14:textId="77777777" w:rsidR="00777381" w:rsidRPr="00777381" w:rsidRDefault="00777381" w:rsidP="00777381">
      <w:pPr>
        <w:ind w:firstLine="480"/>
      </w:pPr>
      <w:r w:rsidRPr="00777381">
        <w:t xml:space="preserve">3. </w:t>
      </w:r>
      <w:r w:rsidRPr="00777381">
        <w:t>根据指标权重计算加权评价矩阵；</w:t>
      </w:r>
    </w:p>
    <w:p w14:paraId="12A184F4" w14:textId="77777777" w:rsidR="00777381" w:rsidRPr="00777381" w:rsidRDefault="00777381" w:rsidP="00777381">
      <w:pPr>
        <w:ind w:firstLine="480"/>
      </w:pPr>
      <w:r w:rsidRPr="00777381">
        <w:t xml:space="preserve">4. </w:t>
      </w:r>
      <w:r w:rsidRPr="00777381">
        <w:t>确定正理想解和</w:t>
      </w:r>
      <w:proofErr w:type="gramStart"/>
      <w:r w:rsidRPr="00777381">
        <w:t>负理想解</w:t>
      </w:r>
      <w:proofErr w:type="gramEnd"/>
      <w:r w:rsidRPr="00777381">
        <w:t>；</w:t>
      </w:r>
    </w:p>
    <w:p w14:paraId="59764B39" w14:textId="77777777" w:rsidR="00777381" w:rsidRPr="00777381" w:rsidRDefault="00777381" w:rsidP="00777381">
      <w:pPr>
        <w:ind w:firstLine="480"/>
      </w:pPr>
      <w:r w:rsidRPr="00777381">
        <w:t xml:space="preserve">5. </w:t>
      </w:r>
      <w:r w:rsidRPr="00777381">
        <w:t>计算各方案与正、</w:t>
      </w:r>
      <w:proofErr w:type="gramStart"/>
      <w:r w:rsidRPr="00777381">
        <w:t>负理想解之间</w:t>
      </w:r>
      <w:proofErr w:type="gramEnd"/>
      <w:r w:rsidRPr="00777381">
        <w:t>的距离；</w:t>
      </w:r>
    </w:p>
    <w:p w14:paraId="2A30A798" w14:textId="77777777" w:rsidR="00777381" w:rsidRPr="00777381" w:rsidRDefault="00777381" w:rsidP="00777381">
      <w:pPr>
        <w:ind w:firstLine="480"/>
      </w:pPr>
      <w:r w:rsidRPr="00777381">
        <w:t xml:space="preserve">6. </w:t>
      </w:r>
      <w:r w:rsidRPr="00777381">
        <w:t>计算贴近度得分；</w:t>
      </w:r>
    </w:p>
    <w:p w14:paraId="279A3C8D" w14:textId="77777777" w:rsidR="00777381" w:rsidRPr="00777381" w:rsidRDefault="00777381" w:rsidP="00777381">
      <w:pPr>
        <w:ind w:firstLine="480"/>
      </w:pPr>
      <w:r w:rsidRPr="00777381">
        <w:t xml:space="preserve">7. </w:t>
      </w:r>
      <w:r w:rsidRPr="00777381">
        <w:t>选择贴近度最高的方案作为综合最优方案。</w:t>
      </w:r>
    </w:p>
    <w:p w14:paraId="6311A7E4" w14:textId="77777777" w:rsidR="00777381" w:rsidRPr="00777381" w:rsidRDefault="00777381" w:rsidP="00777381">
      <w:pPr>
        <w:ind w:firstLine="48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，对应全生命周期成本和容量冗余率均处于较优水平。</w:t>
      </w:r>
    </w:p>
    <w:p w14:paraId="3762B849" w14:textId="77777777" w:rsidR="00777381" w:rsidRPr="00777381" w:rsidRDefault="00777381" w:rsidP="00777381">
      <w:pPr>
        <w:ind w:firstLine="480"/>
      </w:pPr>
      <w:r w:rsidRPr="00777381">
        <w:t xml:space="preserve">TOPSIS </w:t>
      </w:r>
      <w:r w:rsidRPr="00777381">
        <w:t>贴近度可表示为</w:t>
      </w:r>
      <w:r w:rsidRPr="00777381">
        <w:t xml:space="preserve"> </w:t>
      </w:r>
      <w:proofErr w:type="spellStart"/>
      <w:r w:rsidRPr="00777381">
        <w:t>S_i</w:t>
      </w:r>
      <w:proofErr w:type="spellEnd"/>
      <w:r w:rsidRPr="00777381">
        <w:t xml:space="preserve"> = </w:t>
      </w:r>
      <w:proofErr w:type="spellStart"/>
      <w:r w:rsidRPr="00777381">
        <w:t>D_i</w:t>
      </w:r>
      <w:proofErr w:type="spellEnd"/>
      <w:r w:rsidRPr="00777381">
        <w:t>^- / (</w:t>
      </w:r>
      <w:proofErr w:type="spellStart"/>
      <w:r w:rsidRPr="00777381">
        <w:t>D_i</w:t>
      </w:r>
      <w:proofErr w:type="spellEnd"/>
      <w:r w:rsidRPr="00777381">
        <w:t xml:space="preserve">^+ + </w:t>
      </w:r>
      <w:proofErr w:type="spellStart"/>
      <w:r w:rsidRPr="00777381">
        <w:t>D_i</w:t>
      </w:r>
      <w:proofErr w:type="spellEnd"/>
      <w:r w:rsidRPr="00777381">
        <w:t>^-)</w:t>
      </w:r>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614495EB" w14:textId="77777777" w:rsidR="00F27ABE" w:rsidRDefault="00F27ABE" w:rsidP="00F27ABE">
      <w:pPr>
        <w:pStyle w:val="2"/>
        <w:spacing w:before="120" w:after="60"/>
        <w:jc w:val="left"/>
      </w:pPr>
      <w:bookmarkStart w:id="126" w:name="_Toc230354951"/>
      <w:r>
        <w:rPr>
          <w:rFonts w:hint="eastAsia"/>
        </w:rPr>
        <w:lastRenderedPageBreak/>
        <w:t>5.</w:t>
      </w:r>
      <w:r w:rsidR="00777381">
        <w:rPr>
          <w:rFonts w:hint="eastAsia"/>
        </w:rPr>
        <w:t>7</w:t>
      </w:r>
      <w:r>
        <w:rPr>
          <w:rFonts w:hint="eastAsia"/>
        </w:rPr>
        <w:t xml:space="preserve"> </w:t>
      </w:r>
      <w:r w:rsidRPr="00F27ABE">
        <w:rPr>
          <w:rFonts w:hint="eastAsia"/>
        </w:rPr>
        <w:t>优化结果概述</w:t>
      </w:r>
      <w:bookmarkEnd w:id="126"/>
    </w:p>
    <w:p w14:paraId="1F384A90" w14:textId="77777777" w:rsidR="00777381" w:rsidRPr="00777381" w:rsidRDefault="00777381" w:rsidP="00777381">
      <w:pPr>
        <w:widowControl/>
        <w:jc w:val="center"/>
        <w:rPr>
          <w:rFonts w:ascii="宋体" w:hAnsi="宋体" w:cs="Times New Roman" w:hint="eastAsia"/>
          <w:kern w:val="0"/>
          <w:sz w:val="22"/>
          <w:lang w:eastAsia="en-US"/>
        </w:rPr>
      </w:pPr>
      <w:r w:rsidRPr="00777381">
        <w:rPr>
          <w:rFonts w:cs="Times New Roman"/>
          <w:noProof/>
          <w:kern w:val="0"/>
          <w:lang w:eastAsia="en-US"/>
        </w:rPr>
        <w:drawing>
          <wp:inline distT="0" distB="0" distL="0" distR="0" wp14:anchorId="24D08BAC" wp14:editId="35570805">
            <wp:extent cx="3504989" cy="29007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22"/>
                    <a:stretch>
                      <a:fillRect/>
                    </a:stretch>
                  </pic:blipFill>
                  <pic:spPr>
                    <a:xfrm>
                      <a:off x="0" y="0"/>
                      <a:ext cx="3506788" cy="2902249"/>
                    </a:xfrm>
                    <a:prstGeom prst="rect">
                      <a:avLst/>
                    </a:prstGeom>
                  </pic:spPr>
                </pic:pic>
              </a:graphicData>
            </a:graphic>
          </wp:inline>
        </w:drawing>
      </w:r>
    </w:p>
    <w:p w14:paraId="4D914942" w14:textId="77777777" w:rsidR="00777381" w:rsidRPr="00B10443" w:rsidRDefault="00777381" w:rsidP="00A40CEA">
      <w:pPr>
        <w:tabs>
          <w:tab w:val="center" w:pos="4745"/>
        </w:tabs>
        <w:spacing w:before="60" w:after="120"/>
        <w:ind w:firstLine="420"/>
        <w:jc w:val="center"/>
      </w:pPr>
      <w:r w:rsidRPr="00B10443">
        <w:rPr>
          <w:sz w:val="21"/>
        </w:rPr>
        <w:t>图</w:t>
      </w:r>
      <w:r w:rsidRPr="00B10443">
        <w:rPr>
          <w:sz w:val="21"/>
        </w:rPr>
        <w:t>5-2 Pareto</w:t>
      </w:r>
      <w:r w:rsidRPr="00B10443">
        <w:rPr>
          <w:sz w:val="21"/>
        </w:rPr>
        <w:t>前沿图</w:t>
      </w:r>
    </w:p>
    <w:p w14:paraId="59B445BD"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73E4388D" w14:textId="77777777" w:rsidR="00777381" w:rsidRPr="00777381" w:rsidRDefault="00777381" w:rsidP="00777381">
      <w:pPr>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5-4</w:t>
      </w:r>
      <w:r>
        <w:t>所示。</w:t>
      </w:r>
    </w:p>
    <w:p w14:paraId="155A71B6" w14:textId="77777777" w:rsidR="00777381" w:rsidRPr="00777381" w:rsidRDefault="00777381" w:rsidP="00777381">
      <w:pPr>
        <w:spacing w:before="60" w:after="120"/>
        <w:ind w:firstLine="420"/>
        <w:jc w:val="center"/>
      </w:pPr>
      <w:r>
        <w:rPr>
          <w:sz w:val="21"/>
        </w:rPr>
        <w:t>表</w:t>
      </w:r>
      <w:r>
        <w:rPr>
          <w:sz w:val="21"/>
        </w:rPr>
        <w:t xml:space="preserve">5-4 </w:t>
      </w:r>
      <w:r>
        <w:rPr>
          <w:sz w:val="21"/>
        </w:rP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273B7F8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9C90997"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081C1B8"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CF17DD8"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775A4AD" w14:textId="77777777" w:rsidR="00CD0EC9" w:rsidRDefault="00000000">
            <w:pPr>
              <w:jc w:val="center"/>
            </w:pPr>
            <w:r>
              <w:rPr>
                <w:b/>
                <w:sz w:val="21"/>
              </w:rPr>
              <w:t>综合容量冗余率</w:t>
            </w:r>
          </w:p>
        </w:tc>
      </w:tr>
      <w:tr w:rsidR="00777381" w:rsidRPr="00777381" w14:paraId="3E10BFE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09923FB" w14:textId="77777777" w:rsidR="00CD0EC9" w:rsidRDefault="00000000">
            <w:pPr>
              <w:jc w:val="left"/>
            </w:pPr>
            <w:r>
              <w:rPr>
                <w:sz w:val="21"/>
              </w:rPr>
              <w:t>基准方案</w:t>
            </w:r>
          </w:p>
        </w:tc>
        <w:tc>
          <w:tcPr>
            <w:tcW w:w="2309" w:type="dxa"/>
            <w:tcBorders>
              <w:top w:val="nil"/>
              <w:left w:val="nil"/>
              <w:bottom w:val="nil"/>
              <w:right w:val="nil"/>
            </w:tcBorders>
            <w:tcMar>
              <w:top w:w="80" w:type="dxa"/>
              <w:left w:w="90" w:type="dxa"/>
              <w:bottom w:w="80" w:type="dxa"/>
              <w:right w:w="90" w:type="dxa"/>
            </w:tcMar>
            <w:vAlign w:val="center"/>
          </w:tcPr>
          <w:p w14:paraId="7E063344"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4EE9A4CC"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746411EE" w14:textId="77777777" w:rsidR="00CD0EC9" w:rsidRDefault="00000000">
            <w:pPr>
              <w:jc w:val="center"/>
            </w:pPr>
            <w:r>
              <w:rPr>
                <w:sz w:val="21"/>
              </w:rPr>
              <w:t>33.35%</w:t>
            </w:r>
          </w:p>
        </w:tc>
      </w:tr>
      <w:tr w:rsidR="00777381" w:rsidRPr="00777381" w14:paraId="57814AC8"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39F2F94"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CF103C1"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529C56D"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E87B6EC" w14:textId="77777777" w:rsidR="00CD0EC9" w:rsidRDefault="00000000">
            <w:pPr>
              <w:jc w:val="center"/>
            </w:pPr>
            <w:r>
              <w:rPr>
                <w:sz w:val="21"/>
              </w:rPr>
              <w:t>14.05%</w:t>
            </w:r>
          </w:p>
        </w:tc>
      </w:tr>
    </w:tbl>
    <w:p w14:paraId="161ECCB3" w14:textId="77777777" w:rsidR="00777381" w:rsidRPr="00B10443" w:rsidRDefault="00777381" w:rsidP="00B10443">
      <w:pPr>
        <w:ind w:firstLine="420"/>
      </w:pPr>
    </w:p>
    <w:p w14:paraId="369FB40A" w14:textId="77777777" w:rsidR="00777381" w:rsidRPr="00777381" w:rsidRDefault="00777381" w:rsidP="00777381">
      <w:pPr>
        <w:ind w:firstLine="480"/>
      </w:pPr>
      <w:r>
        <w:t>由表</w:t>
      </w:r>
      <w:r>
        <w:t>5-4</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27CAA246" w14:textId="77777777" w:rsidR="00777381" w:rsidRPr="00777381" w:rsidRDefault="00777381" w:rsidP="00777381">
      <w:pPr>
        <w:ind w:firstLine="480"/>
      </w:pPr>
      <w:r>
        <w:lastRenderedPageBreak/>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表明优化方案仍保留一定安全裕度，但已显著减少长期低负荷运行风险。全生命周期成本降低则同时来自设备初投资减少和部分负荷运行效率改善。</w:t>
      </w:r>
    </w:p>
    <w:p w14:paraId="23C02B94" w14:textId="77777777" w:rsidR="00777381" w:rsidRPr="00777381" w:rsidRDefault="00777381" w:rsidP="00777381">
      <w:pPr>
        <w:ind w:firstLine="48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1E547F92" w14:textId="77777777" w:rsidR="00777381" w:rsidRPr="00777381" w:rsidRDefault="00777381" w:rsidP="00777381">
      <w:pPr>
        <w:ind w:firstLine="48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2AAEBD5C" w14:textId="77777777" w:rsidR="00777381" w:rsidRPr="00777381" w:rsidRDefault="00777381" w:rsidP="00777381">
      <w:pPr>
        <w:ind w:firstLine="48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0CA34A8A" w14:textId="77777777" w:rsidR="00A60E3D" w:rsidRDefault="00000000">
      <w:pPr>
        <w:pStyle w:val="2"/>
        <w:spacing w:before="120" w:after="60"/>
        <w:jc w:val="left"/>
      </w:pPr>
      <w:bookmarkStart w:id="127" w:name="_Toc230354952"/>
      <w:r w:rsidRPr="00D53DA8">
        <w:rPr>
          <w:rFonts w:hint="eastAsia"/>
        </w:rPr>
        <w:t>5</w:t>
      </w:r>
      <w:r>
        <w:t>.</w:t>
      </w:r>
      <w:r w:rsidR="00777381">
        <w:rPr>
          <w:rFonts w:hint="eastAsia"/>
        </w:rPr>
        <w:t>8</w:t>
      </w:r>
      <w:r>
        <w:t xml:space="preserve"> </w:t>
      </w:r>
      <w:r>
        <w:rPr>
          <w:rFonts w:hint="eastAsia"/>
        </w:rPr>
        <w:t>本章小结</w:t>
      </w:r>
      <w:bookmarkEnd w:id="127"/>
    </w:p>
    <w:p w14:paraId="6F6F5AFC" w14:textId="77777777" w:rsidR="00777381" w:rsidRPr="00777381" w:rsidRDefault="00777381" w:rsidP="00777381">
      <w:pPr>
        <w:ind w:firstLine="480"/>
      </w:pPr>
      <w:r>
        <w:t>本章在第</w:t>
      </w:r>
      <w:r>
        <w:t>4</w:t>
      </w:r>
      <w:r>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方法选取综合最优方案。计算结果表明，优化方案相较基准方案能够将冷源总容量由</w:t>
      </w:r>
      <w:r>
        <w:t xml:space="preserve"> 560 kW </w:t>
      </w:r>
      <w:r>
        <w:t>降至</w:t>
      </w:r>
      <w:r>
        <w:t xml:space="preserve"> 480 kW</w:t>
      </w:r>
      <w:r>
        <w:t>，将综合容量冗余率由</w:t>
      </w:r>
      <w:r>
        <w:t xml:space="preserve"> 33.35% </w:t>
      </w:r>
      <w:r>
        <w:t>降至</w:t>
      </w:r>
      <w:r>
        <w:t xml:space="preserve"> 14.05%</w:t>
      </w:r>
      <w:r>
        <w:t>，并使全生命周期成本降低</w:t>
      </w:r>
      <w:r>
        <w:t xml:space="preserve"> 10.81%</w:t>
      </w:r>
      <w:r>
        <w:t>，为后续工程评价提供了基础。</w:t>
      </w:r>
    </w:p>
    <w:p w14:paraId="1E0260FF" w14:textId="77777777" w:rsidR="00A60E3D" w:rsidRDefault="00000000">
      <w:pPr>
        <w:ind w:firstLineChars="200" w:firstLine="485"/>
      </w:pPr>
      <w:r>
        <w:br w:type="page"/>
      </w:r>
    </w:p>
    <w:p w14:paraId="5C4FDC65" w14:textId="1723F997" w:rsidR="00A60E3D" w:rsidRDefault="00000000">
      <w:pPr>
        <w:pStyle w:val="1"/>
        <w:pageBreakBefore/>
        <w:jc w:val="left"/>
        <w:rPr>
          <w:rFonts w:hint="eastAsia"/>
          <w:sz w:val="32"/>
        </w:rPr>
      </w:pPr>
      <w:bookmarkStart w:id="128" w:name="_Toc167484137"/>
      <w:bookmarkStart w:id="129" w:name="_Toc230354953"/>
      <w:r w:rsidRPr="00B67EC2">
        <w:rPr>
          <w:rFonts w:hint="eastAsia"/>
          <w:sz w:val="32"/>
          <w:highlight w:val="yellow"/>
        </w:rPr>
        <w:lastRenderedPageBreak/>
        <w:t>6</w:t>
      </w:r>
      <w:r w:rsidRPr="00B67EC2">
        <w:rPr>
          <w:sz w:val="32"/>
          <w:highlight w:val="yellow"/>
        </w:rPr>
        <w:t xml:space="preserve">  </w:t>
      </w:r>
      <w:bookmarkEnd w:id="128"/>
      <w:r w:rsidR="00F27ABE" w:rsidRPr="00B67EC2">
        <w:rPr>
          <w:rFonts w:hint="eastAsia"/>
          <w:sz w:val="32"/>
          <w:highlight w:val="yellow"/>
        </w:rPr>
        <w:t>优化结果分析</w:t>
      </w:r>
      <w:bookmarkEnd w:id="129"/>
      <w:r w:rsidR="00B67EC2">
        <w:rPr>
          <w:rFonts w:hint="eastAsia"/>
          <w:sz w:val="32"/>
        </w:rPr>
        <w:t xml:space="preserve">    </w:t>
      </w:r>
      <w:r w:rsidR="00B67EC2">
        <w:rPr>
          <w:rFonts w:hint="eastAsia"/>
          <w:sz w:val="32"/>
          <w:highlight w:val="yellow"/>
        </w:rPr>
        <w:t>去掉</w:t>
      </w:r>
      <w:r w:rsidR="00B67EC2">
        <w:rPr>
          <w:rFonts w:hint="eastAsia"/>
          <w:sz w:val="32"/>
        </w:rPr>
        <w:t xml:space="preserve"> </w:t>
      </w:r>
      <w:r w:rsidR="00B67EC2">
        <w:rPr>
          <w:rFonts w:hint="eastAsia"/>
          <w:sz w:val="32"/>
          <w:highlight w:val="yellow"/>
        </w:rPr>
        <w:t>加到第五章</w:t>
      </w:r>
    </w:p>
    <w:p w14:paraId="7EC6ECA6" w14:textId="77777777" w:rsidR="00A60E3D" w:rsidRDefault="00000000">
      <w:pPr>
        <w:pStyle w:val="2"/>
        <w:spacing w:before="120" w:after="60"/>
        <w:jc w:val="left"/>
        <w:rPr>
          <w:rStyle w:val="20"/>
          <w:b/>
          <w:bCs/>
        </w:rPr>
      </w:pPr>
      <w:bookmarkStart w:id="130" w:name="_Toc167484138"/>
      <w:bookmarkStart w:id="131" w:name="_Toc230354954"/>
      <w:r w:rsidRPr="00D53DA8">
        <w:rPr>
          <w:rStyle w:val="20"/>
          <w:rFonts w:hint="eastAsia"/>
          <w:b/>
          <w:bCs/>
        </w:rPr>
        <w:t>6</w:t>
      </w:r>
      <w:r>
        <w:rPr>
          <w:rStyle w:val="20"/>
          <w:b/>
          <w:bCs/>
        </w:rPr>
        <w:t>.</w:t>
      </w:r>
      <w:r w:rsidRPr="00D53DA8">
        <w:rPr>
          <w:rStyle w:val="20"/>
          <w:b/>
          <w:bCs/>
        </w:rPr>
        <w:t>1</w:t>
      </w:r>
      <w:r>
        <w:rPr>
          <w:rStyle w:val="20"/>
          <w:b/>
          <w:bCs/>
        </w:rPr>
        <w:t xml:space="preserve"> </w:t>
      </w:r>
      <w:bookmarkEnd w:id="130"/>
      <w:r w:rsidR="00F27ABE" w:rsidRPr="00F27ABE">
        <w:rPr>
          <w:rStyle w:val="20"/>
          <w:rFonts w:hint="eastAsia"/>
          <w:b/>
          <w:bCs/>
        </w:rPr>
        <w:t>基准方案与优化方案对比</w:t>
      </w:r>
      <w:bookmarkEnd w:id="131"/>
    </w:p>
    <w:p w14:paraId="307193F7" w14:textId="77777777" w:rsidR="004540B2" w:rsidRPr="00EC1FA7" w:rsidRDefault="004540B2" w:rsidP="004540B2">
      <w:pPr>
        <w:jc w:val="center"/>
      </w:pPr>
      <w:r w:rsidRPr="00EC1FA7">
        <w:rPr>
          <w:noProof/>
        </w:rPr>
        <w:drawing>
          <wp:inline distT="0" distB="0" distL="0" distR="0" wp14:anchorId="41ABC4F8" wp14:editId="75B0426B">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23"/>
                    <a:stretch>
                      <a:fillRect/>
                    </a:stretch>
                  </pic:blipFill>
                  <pic:spPr>
                    <a:xfrm>
                      <a:off x="0" y="0"/>
                      <a:ext cx="4860000" cy="3848046"/>
                    </a:xfrm>
                    <a:prstGeom prst="rect">
                      <a:avLst/>
                    </a:prstGeom>
                  </pic:spPr>
                </pic:pic>
              </a:graphicData>
            </a:graphic>
          </wp:inline>
        </w:drawing>
      </w:r>
    </w:p>
    <w:p w14:paraId="104647B8" w14:textId="77777777" w:rsidR="004540B2" w:rsidRPr="00EC1FA7" w:rsidRDefault="004540B2" w:rsidP="004540B2">
      <w:pPr>
        <w:spacing w:before="60" w:after="120"/>
        <w:jc w:val="center"/>
      </w:pPr>
      <w:r w:rsidRPr="00EC1FA7">
        <w:rPr>
          <w:b/>
          <w:color w:val="505050"/>
          <w:sz w:val="21"/>
        </w:rPr>
        <w:t>图</w:t>
      </w:r>
      <w:r w:rsidRPr="00EC1FA7">
        <w:rPr>
          <w:b/>
          <w:color w:val="505050"/>
          <w:sz w:val="21"/>
        </w:rPr>
        <w:t xml:space="preserve">6-1 </w:t>
      </w:r>
      <w:r w:rsidRPr="00EC1FA7">
        <w:rPr>
          <w:b/>
          <w:color w:val="505050"/>
          <w:sz w:val="21"/>
        </w:rPr>
        <w:t>基准方案与优化方案对比图</w:t>
      </w:r>
    </w:p>
    <w:p w14:paraId="733A2147" w14:textId="77777777" w:rsidR="004540B2" w:rsidRPr="00EC1FA7" w:rsidRDefault="004540B2" w:rsidP="00B10443">
      <w:pPr>
        <w:spacing w:before="60" w:after="120"/>
        <w:ind w:firstLine="420"/>
        <w:jc w:val="center"/>
      </w:pPr>
      <w:r>
        <w:rPr>
          <w:sz w:val="21"/>
        </w:rPr>
        <w:t>表</w:t>
      </w:r>
      <w:r>
        <w:rPr>
          <w:sz w:val="21"/>
        </w:rPr>
        <w:t xml:space="preserve">6-1 </w:t>
      </w:r>
      <w:r>
        <w:rPr>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3D9CE54E"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181B8CEB"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73F9CB0A"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50EF3D43"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50E0C49"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06F9F0F0" w14:textId="77777777" w:rsidR="00CD0EC9" w:rsidRDefault="00000000">
            <w:pPr>
              <w:jc w:val="center"/>
            </w:pPr>
            <w:r>
              <w:rPr>
                <w:b/>
                <w:sz w:val="21"/>
              </w:rPr>
              <w:t>空气处理机组</w:t>
            </w:r>
          </w:p>
        </w:tc>
      </w:tr>
      <w:tr w:rsidR="00A40CEA" w:rsidRPr="00EC1FA7" w14:paraId="79A318C7" w14:textId="77777777" w:rsidTr="009D16F5">
        <w:tc>
          <w:tcPr>
            <w:tcW w:w="1809" w:type="dxa"/>
            <w:tcBorders>
              <w:top w:val="nil"/>
              <w:left w:val="nil"/>
              <w:bottom w:val="nil"/>
              <w:right w:val="nil"/>
            </w:tcBorders>
            <w:tcMar>
              <w:top w:w="80" w:type="dxa"/>
              <w:left w:w="90" w:type="dxa"/>
              <w:bottom w:w="80" w:type="dxa"/>
              <w:right w:w="90" w:type="dxa"/>
            </w:tcMar>
            <w:vAlign w:val="center"/>
          </w:tcPr>
          <w:p w14:paraId="4715AB11" w14:textId="77777777" w:rsidR="00CD0EC9" w:rsidRDefault="00000000">
            <w:pPr>
              <w:jc w:val="left"/>
            </w:pPr>
            <w:r>
              <w:rPr>
                <w:sz w:val="21"/>
              </w:rPr>
              <w:t>基准方案</w:t>
            </w:r>
          </w:p>
        </w:tc>
        <w:tc>
          <w:tcPr>
            <w:tcW w:w="1812" w:type="dxa"/>
            <w:tcBorders>
              <w:top w:val="nil"/>
              <w:left w:val="nil"/>
              <w:bottom w:val="nil"/>
              <w:right w:val="nil"/>
            </w:tcBorders>
            <w:tcMar>
              <w:top w:w="80" w:type="dxa"/>
              <w:left w:w="90" w:type="dxa"/>
              <w:bottom w:w="80" w:type="dxa"/>
              <w:right w:w="90" w:type="dxa"/>
            </w:tcMar>
            <w:vAlign w:val="center"/>
          </w:tcPr>
          <w:p w14:paraId="25507AD4"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1B84CDB7"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0D4AFE2"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0A6C591B" w14:textId="77777777" w:rsidR="00CD0EC9" w:rsidRDefault="00000000">
            <w:pPr>
              <w:jc w:val="center"/>
            </w:pPr>
            <w:r>
              <w:rPr>
                <w:sz w:val="21"/>
              </w:rPr>
              <w:t xml:space="preserve">40000 m³/h × 4 </w:t>
            </w:r>
            <w:r>
              <w:rPr>
                <w:sz w:val="21"/>
              </w:rPr>
              <w:t>台</w:t>
            </w:r>
          </w:p>
        </w:tc>
      </w:tr>
      <w:tr w:rsidR="00A40CEA" w:rsidRPr="00EC1FA7" w14:paraId="487F89A2"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0FA7E70"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24D130C8"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084934F0"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B8096B7"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0F22E388" w14:textId="77777777" w:rsidR="00CD0EC9" w:rsidRDefault="00000000">
            <w:pPr>
              <w:jc w:val="center"/>
            </w:pPr>
            <w:r>
              <w:rPr>
                <w:sz w:val="21"/>
              </w:rPr>
              <w:t xml:space="preserve">45000 m³/h × 3 </w:t>
            </w:r>
            <w:r>
              <w:rPr>
                <w:sz w:val="21"/>
              </w:rPr>
              <w:t>台</w:t>
            </w:r>
          </w:p>
        </w:tc>
      </w:tr>
    </w:tbl>
    <w:p w14:paraId="5FCFF2A7" w14:textId="77777777" w:rsidR="004540B2" w:rsidRPr="00EC1FA7" w:rsidRDefault="004540B2" w:rsidP="00B10443">
      <w:pPr>
        <w:ind w:firstLine="420"/>
      </w:pPr>
    </w:p>
    <w:p w14:paraId="479CD299" w14:textId="77777777" w:rsidR="004540B2" w:rsidRPr="00EC1FA7" w:rsidRDefault="004540B2" w:rsidP="00B10443">
      <w:pPr>
        <w:ind w:firstLine="48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64820EE" w14:textId="77777777" w:rsidR="004540B2" w:rsidRPr="00EC1FA7" w:rsidRDefault="004540B2" w:rsidP="00B10443">
      <w:pPr>
        <w:ind w:firstLine="480"/>
      </w:pPr>
      <w:r>
        <w:t>基准方案与优化方案的主要评价指标如表</w:t>
      </w:r>
      <w:r>
        <w:t>6-2</w:t>
      </w:r>
      <w:r>
        <w:t>所示。</w:t>
      </w:r>
    </w:p>
    <w:p w14:paraId="78243322" w14:textId="77777777" w:rsidR="004540B2" w:rsidRPr="00EC1FA7" w:rsidRDefault="004540B2" w:rsidP="00B10443">
      <w:pPr>
        <w:spacing w:before="60" w:after="120"/>
        <w:ind w:firstLine="420"/>
        <w:jc w:val="center"/>
      </w:pPr>
      <w:r>
        <w:rPr>
          <w:sz w:val="21"/>
        </w:rPr>
        <w:lastRenderedPageBreak/>
        <w:t>表</w:t>
      </w:r>
      <w:r>
        <w:rPr>
          <w:sz w:val="21"/>
        </w:rPr>
        <w:t xml:space="preserve">6-2 </w:t>
      </w:r>
      <w:r>
        <w:rPr>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9E7DBD7"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1FCA960A"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9EACCAF"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7FBB2140"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8F77F9F" w14:textId="77777777" w:rsidR="00CD0EC9" w:rsidRDefault="00000000">
            <w:pPr>
              <w:jc w:val="center"/>
            </w:pPr>
            <w:r>
              <w:rPr>
                <w:b/>
                <w:sz w:val="21"/>
              </w:rPr>
              <w:t>变化幅度</w:t>
            </w:r>
          </w:p>
        </w:tc>
      </w:tr>
      <w:tr w:rsidR="006D7287" w:rsidRPr="00EC1FA7" w14:paraId="24C05F8B"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EE9A238"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54011363"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48519D06"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7E01C3C5" w14:textId="77777777" w:rsidR="00CD0EC9" w:rsidRDefault="00000000">
            <w:pPr>
              <w:jc w:val="center"/>
            </w:pPr>
            <w:r>
              <w:rPr>
                <w:sz w:val="21"/>
              </w:rPr>
              <w:t>-14.29%</w:t>
            </w:r>
          </w:p>
        </w:tc>
      </w:tr>
      <w:tr w:rsidR="006D7287" w:rsidRPr="00EC1FA7" w14:paraId="34B2A739"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31E1E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5832281"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02CF8AF5"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6F12862F" w14:textId="77777777" w:rsidR="00CD0EC9" w:rsidRDefault="00000000">
            <w:pPr>
              <w:jc w:val="center"/>
            </w:pPr>
            <w:r>
              <w:rPr>
                <w:sz w:val="21"/>
              </w:rPr>
              <w:t>-14.49%</w:t>
            </w:r>
          </w:p>
        </w:tc>
      </w:tr>
      <w:tr w:rsidR="006D7287" w:rsidRPr="00EC1FA7" w14:paraId="2D64A0CE"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C600B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7B161922"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19CF3772"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3D8EE143" w14:textId="77777777" w:rsidR="00CD0EC9" w:rsidRDefault="00000000">
            <w:pPr>
              <w:jc w:val="center"/>
            </w:pPr>
            <w:r>
              <w:rPr>
                <w:sz w:val="21"/>
              </w:rPr>
              <w:t>-10.81%</w:t>
            </w:r>
          </w:p>
        </w:tc>
      </w:tr>
      <w:tr w:rsidR="006D7287" w:rsidRPr="00EC1FA7" w14:paraId="1B27A61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879D408"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44C7FE8A"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477CC07C"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17F13269" w14:textId="77777777" w:rsidR="00CD0EC9" w:rsidRDefault="00000000">
            <w:pPr>
              <w:jc w:val="center"/>
            </w:pPr>
            <w:r>
              <w:rPr>
                <w:sz w:val="21"/>
              </w:rPr>
              <w:t>-57.87%</w:t>
            </w:r>
          </w:p>
        </w:tc>
      </w:tr>
      <w:tr w:rsidR="006D7287" w:rsidRPr="00EC1FA7" w14:paraId="513753AC"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1A64F7"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1EA03791"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0380755E"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722359C2" w14:textId="77777777" w:rsidR="00CD0EC9" w:rsidRDefault="00000000">
            <w:pPr>
              <w:jc w:val="center"/>
            </w:pPr>
            <w:r>
              <w:rPr>
                <w:sz w:val="21"/>
              </w:rPr>
              <w:t>-7.09%</w:t>
            </w:r>
          </w:p>
        </w:tc>
      </w:tr>
      <w:tr w:rsidR="006D7287" w:rsidRPr="00EC1FA7" w14:paraId="6166F112"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291D269"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3F41F9AF"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61148BD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6C46563A" w14:textId="77777777" w:rsidR="00CD0EC9" w:rsidRDefault="00000000">
            <w:pPr>
              <w:jc w:val="center"/>
            </w:pPr>
            <w:r>
              <w:rPr>
                <w:sz w:val="21"/>
              </w:rPr>
              <w:t>47.31%</w:t>
            </w:r>
          </w:p>
        </w:tc>
      </w:tr>
      <w:tr w:rsidR="006D7287" w:rsidRPr="00EC1FA7" w14:paraId="5929FDEF"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453B1F13"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0823E616"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643E86B9"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4DC351E8" w14:textId="77777777" w:rsidR="00CD0EC9" w:rsidRDefault="00000000">
            <w:pPr>
              <w:jc w:val="center"/>
            </w:pPr>
            <w:r>
              <w:rPr>
                <w:sz w:val="21"/>
              </w:rPr>
              <w:t>7.57%</w:t>
            </w:r>
          </w:p>
        </w:tc>
      </w:tr>
    </w:tbl>
    <w:p w14:paraId="3AFF8CB2" w14:textId="77777777" w:rsidR="004540B2" w:rsidRPr="004540B2" w:rsidRDefault="004540B2" w:rsidP="00B10443">
      <w:pPr>
        <w:ind w:firstLine="480"/>
      </w:pPr>
      <w:r>
        <w:t>由表</w:t>
      </w:r>
      <w:r>
        <w:t>6-2</w:t>
      </w:r>
      <w:r>
        <w:t>可知，优化方案在冷源总容量、初投资、全生命周期成本、容量冗余率和年运行能耗等方面均优于基准方案。优化方案冷源总容量由</w:t>
      </w:r>
      <w:r>
        <w:t xml:space="preserve"> 560 kW </w:t>
      </w:r>
      <w:r>
        <w:t>降低至</w:t>
      </w:r>
      <w:r>
        <w:t xml:space="preserve"> 480 kW</w:t>
      </w:r>
      <w:r>
        <w:t>，说明在基于负荷预测和系统匹配约束的前提下，可以减少传统设计中不必要的容量冗余。与此同时，优化方案全生命周期成本降低</w:t>
      </w:r>
      <w:r>
        <w:t xml:space="preserve"> 10.81%</w:t>
      </w:r>
      <w:r>
        <w:t>，年运行能耗降低</w:t>
      </w:r>
      <w:r>
        <w:t xml:space="preserve"> 7.09%</w:t>
      </w:r>
      <w:r>
        <w:t>，表明容量配置优化不仅能够降低设备投资，也能够改善系统部分负荷运行效率。</w:t>
      </w:r>
    </w:p>
    <w:p w14:paraId="78C55E74" w14:textId="77777777" w:rsidR="00A60E3D" w:rsidRDefault="00000000">
      <w:pPr>
        <w:pStyle w:val="2"/>
        <w:spacing w:before="120" w:after="60"/>
        <w:jc w:val="left"/>
      </w:pPr>
      <w:bookmarkStart w:id="132" w:name="_Toc230354955"/>
      <w:bookmarkStart w:id="133" w:name="_Toc167484139"/>
      <w:r w:rsidRPr="00D53DA8">
        <w:rPr>
          <w:rFonts w:hint="eastAsia"/>
        </w:rPr>
        <w:t>6</w:t>
      </w:r>
      <w:r>
        <w:rPr>
          <w:rFonts w:hint="eastAsia"/>
        </w:rPr>
        <w:t>.</w:t>
      </w:r>
      <w:r w:rsidRPr="00D53DA8">
        <w:t>2</w:t>
      </w:r>
      <w:r>
        <w:t xml:space="preserve"> </w:t>
      </w:r>
      <w:r w:rsidR="00F27ABE" w:rsidRPr="00F27ABE">
        <w:rPr>
          <w:rFonts w:hint="eastAsia"/>
        </w:rPr>
        <w:t>容量冗余率分析</w:t>
      </w:r>
      <w:bookmarkEnd w:id="132"/>
    </w:p>
    <w:p w14:paraId="46C58785" w14:textId="77777777" w:rsidR="00C14A09" w:rsidRPr="00B10443" w:rsidRDefault="00C14A09" w:rsidP="00B10443">
      <w:pPr>
        <w:ind w:firstLine="480"/>
      </w:pPr>
      <w:r>
        <w:t>容量冗余率是评价设备容量配置合理性的重要指标。基准方案的综合容量冗余率为</w:t>
      </w:r>
      <w:r>
        <w:t xml:space="preserve"> 33.35%</w:t>
      </w:r>
      <w:r>
        <w:t>，说明传统配置方案中设备容量明显高于实际负荷需求。较高的容量冗余虽然能够提高峰值工况下的安全裕度，但也会导致设备长期运行在较低负荷率区间，降低系统运行效率。</w:t>
      </w:r>
    </w:p>
    <w:p w14:paraId="22ECCB11" w14:textId="77777777" w:rsidR="00C14A09" w:rsidRPr="00B10443" w:rsidRDefault="00C14A09" w:rsidP="00B10443">
      <w:pPr>
        <w:ind w:firstLine="480"/>
      </w:pPr>
      <w:r>
        <w:t>优化方案的综合容量冗余率为</w:t>
      </w:r>
      <w:r>
        <w:t xml:space="preserve"> 14.05%</w:t>
      </w:r>
      <w:r>
        <w:t>，相比基准方案下降</w:t>
      </w:r>
      <w:r>
        <w:t xml:space="preserve"> 57.87%</w:t>
      </w:r>
      <w:r>
        <w:t>。该结果表明，本文优化模型能够在满足设计负荷和安全系数约束的基础上，有效压缩过度裕量，使设备配置更加接近实际负荷需求。</w:t>
      </w:r>
    </w:p>
    <w:p w14:paraId="7137052B" w14:textId="77777777" w:rsidR="004540B2" w:rsidRPr="00C14A09" w:rsidRDefault="00C14A09" w:rsidP="00B10443">
      <w:pPr>
        <w:ind w:firstLine="480"/>
      </w:pPr>
      <w:r>
        <w:t>从工程角度看，容量冗余率并非越低越好。过低的冗余率可能导致系统在极端高温、高客流或设备性能衰减条件下缺乏必要安全裕度。本文优化方案保留约</w:t>
      </w:r>
      <w:r>
        <w:t xml:space="preserve"> 14.1% </w:t>
      </w:r>
      <w:r>
        <w:t>的综合容量冗余，既避免了传统方案中</w:t>
      </w:r>
      <w:r>
        <w:t xml:space="preserve"> 30% </w:t>
      </w:r>
      <w:r>
        <w:t>以上的过度冗余，又为实际运行中的负荷波动和设备调节保留了一定余量，具有较好的工程可接受性。</w:t>
      </w:r>
    </w:p>
    <w:p w14:paraId="66CE3316" w14:textId="77777777" w:rsidR="00A60E3D" w:rsidRDefault="00000000">
      <w:pPr>
        <w:pStyle w:val="2"/>
        <w:spacing w:before="120" w:after="60"/>
        <w:jc w:val="left"/>
      </w:pPr>
      <w:bookmarkStart w:id="134" w:name="_Toc230354956"/>
      <w:r w:rsidRPr="00D53DA8">
        <w:rPr>
          <w:rFonts w:hint="eastAsia"/>
        </w:rPr>
        <w:lastRenderedPageBreak/>
        <w:t>6</w:t>
      </w:r>
      <w:r>
        <w:rPr>
          <w:rFonts w:hint="eastAsia"/>
        </w:rPr>
        <w:t>.</w:t>
      </w:r>
      <w:r w:rsidRPr="00D53DA8">
        <w:rPr>
          <w:rFonts w:hint="eastAsia"/>
        </w:rPr>
        <w:t>3</w:t>
      </w:r>
      <w:r>
        <w:t xml:space="preserve"> </w:t>
      </w:r>
      <w:bookmarkEnd w:id="133"/>
      <w:r w:rsidR="00F27ABE" w:rsidRPr="00F27ABE">
        <w:rPr>
          <w:rFonts w:hint="eastAsia"/>
        </w:rPr>
        <w:t>全生命周期成本分析</w:t>
      </w:r>
      <w:bookmarkEnd w:id="134"/>
    </w:p>
    <w:p w14:paraId="0F8AC590" w14:textId="77777777" w:rsidR="00C14A09" w:rsidRPr="00EC1FA7" w:rsidRDefault="00C14A09" w:rsidP="00B10443">
      <w:pPr>
        <w:ind w:firstLine="48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59C9CE5F" w14:textId="77777777" w:rsidR="00C14A09" w:rsidRPr="00EC1FA7" w:rsidRDefault="00C14A09" w:rsidP="00B10443">
      <w:pPr>
        <w:ind w:firstLine="480"/>
      </w:pPr>
      <w:r>
        <w:t>从初投资看，基准方案初投资为</w:t>
      </w:r>
      <w:r>
        <w:t xml:space="preserve"> 802,120 </w:t>
      </w:r>
      <w:r>
        <w:t>元，优化方案初投资为</w:t>
      </w:r>
      <w:r>
        <w:t xml:space="preserve"> 685,900 </w:t>
      </w:r>
      <w:r>
        <w:t>元，降低</w:t>
      </w:r>
      <w:r>
        <w:t xml:space="preserve"> 116,220 </w:t>
      </w:r>
      <w:r>
        <w:t>元，降幅为</w:t>
      </w:r>
      <w:r>
        <w:t xml:space="preserve"> 14.49%</w:t>
      </w:r>
      <w:r>
        <w:t>。初投资降低主要来自设备总容量减少和台数组合优化。由于优化方案减少了过度配置，冷水机组、风机、水泵和空气处理机组的容量选型更加贴近负荷需求，设备购置成本随之下降。</w:t>
      </w:r>
    </w:p>
    <w:p w14:paraId="2DFF0108" w14:textId="77777777" w:rsidR="00C14A09" w:rsidRPr="00EC1FA7" w:rsidRDefault="00C14A09" w:rsidP="00B10443">
      <w:pPr>
        <w:ind w:firstLine="480"/>
      </w:pPr>
      <w:r>
        <w:t>从全生命周期成本看，基准方案为</w:t>
      </w:r>
      <w:r>
        <w:t xml:space="preserve"> 2,173,838 </w:t>
      </w:r>
      <w:r>
        <w:t>元，优化方案为</w:t>
      </w:r>
      <w:r>
        <w:t xml:space="preserve"> 1,938,837 </w:t>
      </w:r>
      <w:r>
        <w:t>元，降低</w:t>
      </w:r>
      <w:r>
        <w:t xml:space="preserve"> 235,001 </w:t>
      </w:r>
      <w:r>
        <w:t>元，降幅为</w:t>
      </w:r>
      <w:r>
        <w:t xml:space="preserve"> 10.81%</w:t>
      </w:r>
      <w:r>
        <w:t>。全生命周期成本降幅低于初投资降幅，说明优化方案的主要经济收益来自设备配置收缩和部分负荷效率改善，运行期能耗收益仍需结合更精细的逐时效率模型进一步校核。</w:t>
      </w:r>
    </w:p>
    <w:p w14:paraId="2AD766AD" w14:textId="77777777" w:rsidR="00C14A09" w:rsidRPr="00C14A09" w:rsidRDefault="00C14A09" w:rsidP="00B10443">
      <w:pPr>
        <w:ind w:firstLine="48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作为容量配置依据容易忽略设备长期低效运行带来的经济损失。本文优化结果说明，将生命周期成本纳入目标函数，可以得到更符合长期运营需求的容量配置方案。</w:t>
      </w:r>
    </w:p>
    <w:p w14:paraId="248ABB5D" w14:textId="77777777" w:rsidR="00A60E3D" w:rsidRDefault="00000000" w:rsidP="00F9520C">
      <w:pPr>
        <w:pStyle w:val="2"/>
        <w:spacing w:before="120" w:after="60"/>
        <w:jc w:val="left"/>
        <w:rPr>
          <w:rFonts w:ascii="宋体" w:hAnsi="宋体" w:hint="eastAsia"/>
        </w:rPr>
      </w:pPr>
      <w:bookmarkStart w:id="135" w:name="_Toc167484140"/>
      <w:bookmarkStart w:id="136" w:name="_Toc230354957"/>
      <w:r w:rsidRPr="00D53DA8">
        <w:rPr>
          <w:rFonts w:hint="eastAsia"/>
        </w:rPr>
        <w:t>6</w:t>
      </w:r>
      <w:r>
        <w:t>.</w:t>
      </w:r>
      <w:r w:rsidRPr="00D53DA8">
        <w:rPr>
          <w:rFonts w:hint="eastAsia"/>
        </w:rPr>
        <w:t>4</w:t>
      </w:r>
      <w:r>
        <w:t xml:space="preserve"> </w:t>
      </w:r>
      <w:bookmarkEnd w:id="135"/>
      <w:r w:rsidR="00E42CDE" w:rsidRPr="00EC1FA7">
        <w:t>年运行能耗与节能效果分析</w:t>
      </w:r>
      <w:bookmarkEnd w:id="136"/>
    </w:p>
    <w:p w14:paraId="7942A151" w14:textId="77777777" w:rsidR="00E42CDE" w:rsidRPr="00EC1FA7" w:rsidRDefault="00E42CDE" w:rsidP="00C0050F">
      <w:pPr>
        <w:ind w:firstLine="480"/>
      </w:pPr>
      <w:r>
        <w:t>按照年节电量</w:t>
      </w:r>
      <w:r>
        <w:t xml:space="preserve"> 8677.6 kWh </w:t>
      </w:r>
      <w:r>
        <w:t>和电价</w:t>
      </w:r>
      <w:r>
        <w:t xml:space="preserve"> 0.85 </w:t>
      </w:r>
      <w:r>
        <w:t>元</w:t>
      </w:r>
      <w:r>
        <w:t xml:space="preserve">/kWh </w:t>
      </w:r>
      <w:r>
        <w:t>估算，优化方案每年可节约运行电费约</w:t>
      </w:r>
      <w:r>
        <w:t xml:space="preserve"> 0.74 </w:t>
      </w:r>
      <w: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0C33AC05" w14:textId="77777777" w:rsidR="00E42CDE" w:rsidRPr="00EC1FA7" w:rsidRDefault="00E42CDE" w:rsidP="00C0050F">
      <w:pPr>
        <w:ind w:firstLine="48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355AFE94" w14:textId="77777777" w:rsidR="00E42CDE" w:rsidRPr="00EC1FA7" w:rsidRDefault="00E42CDE" w:rsidP="00C0050F">
      <w:pPr>
        <w:ind w:firstLine="480"/>
      </w:pPr>
      <w:r>
        <w:t>计算结果表明，基准方案年运行能耗为</w:t>
      </w:r>
      <w:r>
        <w:t xml:space="preserve"> 122447.4 kWh</w:t>
      </w:r>
      <w:r>
        <w:t>，优化方案年运行能耗为</w:t>
      </w:r>
      <w:r>
        <w:t xml:space="preserve"> 113769.8 kWh</w:t>
      </w:r>
      <w:r>
        <w:t>，年节电量为</w:t>
      </w:r>
      <w:r>
        <w:t xml:space="preserve"> 8677.6 kWh</w:t>
      </w:r>
      <w:r>
        <w:t>，节能率为</w:t>
      </w:r>
      <w:r>
        <w:t xml:space="preserve"> 7.09%</w:t>
      </w:r>
      <w:r>
        <w:t>。</w:t>
      </w:r>
    </w:p>
    <w:p w14:paraId="7EE54788" w14:textId="77777777" w:rsidR="00E42CDE" w:rsidRPr="00EC1FA7" w:rsidRDefault="00E42CDE" w:rsidP="00C0050F">
      <w:pPr>
        <w:ind w:firstLine="480"/>
      </w:pPr>
      <w:r w:rsidRPr="00EC1FA7">
        <w:t>节能效果主要来源于以下几个方面。</w:t>
      </w:r>
    </w:p>
    <w:p w14:paraId="3CF62F75" w14:textId="77777777" w:rsidR="00E42CDE" w:rsidRPr="00EC1FA7" w:rsidRDefault="00E42CDE" w:rsidP="00C0050F">
      <w:pPr>
        <w:ind w:firstLine="480"/>
      </w:pPr>
      <w:r w:rsidRPr="00EC1FA7">
        <w:t>第一，冷源容量降低后，机组在典型负荷下的负荷率提高，减少了低负荷运行带来的效率损失。</w:t>
      </w:r>
    </w:p>
    <w:p w14:paraId="4B876981" w14:textId="77777777" w:rsidR="00E42CDE" w:rsidRPr="00EC1FA7" w:rsidRDefault="00E42CDE" w:rsidP="00C0050F">
      <w:pPr>
        <w:ind w:firstLine="480"/>
      </w:pPr>
      <w:r w:rsidRPr="00EC1FA7">
        <w:lastRenderedPageBreak/>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24E75713" w14:textId="77777777" w:rsidR="00E42CDE" w:rsidRPr="00EC1FA7" w:rsidRDefault="00E42CDE" w:rsidP="00C0050F">
      <w:pPr>
        <w:ind w:firstLine="48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5A044C3E" w14:textId="77777777" w:rsidR="00E42CDE" w:rsidRPr="00EC1FA7" w:rsidRDefault="00E42CDE" w:rsidP="00C0050F">
      <w:pPr>
        <w:ind w:firstLine="480"/>
      </w:pPr>
      <w:r w:rsidRPr="00EC1FA7">
        <w:t>第四，优化方案以预测负荷为基础进行容量配置，能够更准确地反映实际运行工况，减少单纯依赖峰值设计导致的过度保守。</w:t>
      </w:r>
    </w:p>
    <w:p w14:paraId="71EDC647" w14:textId="77777777" w:rsidR="00E42CDE" w:rsidRPr="00E42CDE" w:rsidRDefault="00E42CDE" w:rsidP="00C0050F">
      <w:pPr>
        <w:ind w:firstLine="48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49DC973D" w14:textId="77777777" w:rsidR="00C14A09" w:rsidRPr="00B67EC2" w:rsidRDefault="00C14A09" w:rsidP="00C14A09">
      <w:pPr>
        <w:pStyle w:val="2"/>
        <w:spacing w:before="120" w:after="60"/>
        <w:jc w:val="left"/>
        <w:rPr>
          <w:highlight w:val="yellow"/>
        </w:rPr>
      </w:pPr>
      <w:bookmarkStart w:id="137" w:name="_Toc230354958"/>
      <w:r w:rsidRPr="00D53DA8">
        <w:rPr>
          <w:rFonts w:hint="eastAsia"/>
        </w:rPr>
        <w:t>6</w:t>
      </w:r>
      <w:r>
        <w:t>.</w:t>
      </w:r>
      <w:r w:rsidR="00E42CDE">
        <w:rPr>
          <w:rFonts w:hint="eastAsia"/>
        </w:rPr>
        <w:t>5</w:t>
      </w:r>
      <w:r>
        <w:t xml:space="preserve"> </w:t>
      </w:r>
      <w:r w:rsidR="00E42CDE" w:rsidRPr="00B67EC2">
        <w:rPr>
          <w:highlight w:val="yellow"/>
        </w:rPr>
        <w:t>设备匹配性分析</w:t>
      </w:r>
      <w:bookmarkEnd w:id="137"/>
    </w:p>
    <w:p w14:paraId="2EA2EC55" w14:textId="77777777" w:rsidR="00E42CDE" w:rsidRPr="00B67EC2" w:rsidRDefault="00E42CDE" w:rsidP="00C0050F">
      <w:pPr>
        <w:ind w:firstLine="480"/>
        <w:rPr>
          <w:highlight w:val="yellow"/>
        </w:rPr>
      </w:pPr>
      <w:r w:rsidRPr="00B67EC2">
        <w:rPr>
          <w:highlight w:val="yellow"/>
        </w:rPr>
        <w:t>通风空调系统容量配置优化不仅要求单个设备容量合理，还要求冷源侧、风系统、水系统和空气处理</w:t>
      </w:r>
      <w:proofErr w:type="gramStart"/>
      <w:r w:rsidRPr="00B67EC2">
        <w:rPr>
          <w:highlight w:val="yellow"/>
        </w:rPr>
        <w:t>侧之间</w:t>
      </w:r>
      <w:proofErr w:type="gramEnd"/>
      <w:r w:rsidRPr="00B67EC2">
        <w:rPr>
          <w:highlight w:val="yellow"/>
        </w:rPr>
        <w:t>保持匹配。若某一子系统容量明显偏大，会造成投资浪费和运行效率下降；若某一子系统容量不足，则可能成为系统瓶颈，影响整体供冷和通风效果。</w:t>
      </w:r>
    </w:p>
    <w:p w14:paraId="3B51454E" w14:textId="77777777" w:rsidR="00E42CDE" w:rsidRPr="00B67EC2" w:rsidRDefault="00E42CDE" w:rsidP="00C0050F">
      <w:pPr>
        <w:ind w:firstLine="480"/>
        <w:rPr>
          <w:highlight w:val="yellow"/>
        </w:rPr>
      </w:pPr>
      <w:r w:rsidRPr="00B67EC2">
        <w:rPr>
          <w:highlight w:val="yellow"/>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37DCA5AA" w14:textId="77777777" w:rsidR="00E42CDE" w:rsidRPr="00B67EC2" w:rsidRDefault="00E42CDE" w:rsidP="00C0050F">
      <w:pPr>
        <w:ind w:firstLine="480"/>
        <w:rPr>
          <w:highlight w:val="yellow"/>
        </w:rPr>
      </w:pPr>
      <w:r w:rsidRPr="00B67EC2">
        <w:rPr>
          <w:highlight w:val="yellow"/>
        </w:rPr>
        <w:t>从冷源侧看，优化方案冷源总容量由</w:t>
      </w:r>
      <w:r w:rsidRPr="00B67EC2">
        <w:rPr>
          <w:highlight w:val="yellow"/>
        </w:rPr>
        <w:t xml:space="preserve"> 560 kW </w:t>
      </w:r>
      <w:r w:rsidRPr="00B67EC2">
        <w:rPr>
          <w:highlight w:val="yellow"/>
        </w:rPr>
        <w:t>降低至</w:t>
      </w:r>
      <w:r w:rsidRPr="00B67EC2">
        <w:rPr>
          <w:highlight w:val="yellow"/>
        </w:rPr>
        <w:t xml:space="preserve"> 480 kW</w:t>
      </w:r>
      <w:r w:rsidRPr="00B67EC2">
        <w:rPr>
          <w:highlight w:val="yellow"/>
        </w:rPr>
        <w:t>，仍能够满足设计负荷与安全系数要求，说明基准方案存在一定冷源容量过剩。</w:t>
      </w:r>
    </w:p>
    <w:p w14:paraId="26CC4CEA" w14:textId="77777777" w:rsidR="00E42CDE" w:rsidRPr="00B67EC2" w:rsidRDefault="00E42CDE" w:rsidP="00C0050F">
      <w:pPr>
        <w:ind w:firstLine="480"/>
        <w:rPr>
          <w:highlight w:val="yellow"/>
        </w:rPr>
      </w:pPr>
      <w:r w:rsidRPr="00B67EC2">
        <w:rPr>
          <w:highlight w:val="yellow"/>
        </w:rPr>
        <w:t>从</w:t>
      </w:r>
      <w:proofErr w:type="gramStart"/>
      <w:r w:rsidRPr="00B67EC2">
        <w:rPr>
          <w:highlight w:val="yellow"/>
        </w:rPr>
        <w:t>风系统</w:t>
      </w:r>
      <w:proofErr w:type="gramEnd"/>
      <w:r w:rsidRPr="00B67EC2">
        <w:rPr>
          <w:highlight w:val="yellow"/>
        </w:rPr>
        <w:t>和水系统看，优化方案通过离散容量和台数组合选择，使风机、水泵能力与冷源负荷需求保持一致，避免辅助设备容量过大造成额外能耗。</w:t>
      </w:r>
    </w:p>
    <w:p w14:paraId="06AF84E7" w14:textId="77777777" w:rsidR="00E42CDE" w:rsidRPr="00B67EC2" w:rsidRDefault="00E42CDE" w:rsidP="00C0050F">
      <w:pPr>
        <w:ind w:firstLine="480"/>
        <w:rPr>
          <w:highlight w:val="yellow"/>
        </w:rPr>
      </w:pPr>
      <w:r w:rsidRPr="00B67EC2">
        <w:rPr>
          <w:highlight w:val="yellow"/>
        </w:rPr>
        <w:t>从空气处理侧看，空气处理机组风量作为约束项纳入优化模型，保证优化方案不仅满足冷量需求，也满足站台区域空气处理能力需求。</w:t>
      </w:r>
    </w:p>
    <w:p w14:paraId="168A47DF" w14:textId="77777777" w:rsidR="00C14A09" w:rsidRPr="00B67EC2" w:rsidRDefault="00E42CDE" w:rsidP="00C0050F">
      <w:pPr>
        <w:ind w:firstLine="480"/>
        <w:rPr>
          <w:highlight w:val="yellow"/>
        </w:rPr>
      </w:pPr>
      <w:r w:rsidRPr="00B67EC2">
        <w:rPr>
          <w:highlight w:val="yellow"/>
        </w:rPr>
        <w:t>因此，优化方案具有较好的设备协同匹配性，能够支持通风空调系统在不同负荷工况下稳定运行。</w:t>
      </w:r>
    </w:p>
    <w:p w14:paraId="51F3E118" w14:textId="77777777" w:rsidR="00C14A09" w:rsidRPr="00B67EC2" w:rsidRDefault="00C14A09" w:rsidP="00C14A09">
      <w:pPr>
        <w:pStyle w:val="2"/>
        <w:spacing w:before="120" w:after="60"/>
        <w:jc w:val="left"/>
        <w:rPr>
          <w:rFonts w:ascii="宋体" w:hAnsi="宋体" w:hint="eastAsia"/>
          <w:highlight w:val="yellow"/>
        </w:rPr>
      </w:pPr>
      <w:bookmarkStart w:id="138" w:name="_Toc230354959"/>
      <w:r w:rsidRPr="00B67EC2">
        <w:rPr>
          <w:rFonts w:hint="eastAsia"/>
          <w:highlight w:val="yellow"/>
        </w:rPr>
        <w:t>6</w:t>
      </w:r>
      <w:r w:rsidRPr="00B67EC2">
        <w:rPr>
          <w:highlight w:val="yellow"/>
        </w:rPr>
        <w:t>.</w:t>
      </w:r>
      <w:r w:rsidR="00F31161" w:rsidRPr="00B67EC2">
        <w:rPr>
          <w:rFonts w:hint="eastAsia"/>
          <w:highlight w:val="yellow"/>
        </w:rPr>
        <w:t>6</w:t>
      </w:r>
      <w:r w:rsidRPr="00B67EC2">
        <w:rPr>
          <w:highlight w:val="yellow"/>
        </w:rPr>
        <w:t xml:space="preserve"> </w:t>
      </w:r>
      <w:r w:rsidR="00E42CDE" w:rsidRPr="00B67EC2">
        <w:rPr>
          <w:highlight w:val="yellow"/>
        </w:rPr>
        <w:t>调节灵活性与运行适应性分析</w:t>
      </w:r>
      <w:bookmarkEnd w:id="138"/>
    </w:p>
    <w:p w14:paraId="140F4092" w14:textId="77777777" w:rsidR="00E42CDE" w:rsidRPr="00B67EC2" w:rsidRDefault="00E42CDE" w:rsidP="00C0050F">
      <w:pPr>
        <w:ind w:firstLine="480"/>
        <w:rPr>
          <w:highlight w:val="yellow"/>
        </w:rPr>
      </w:pPr>
      <w:r w:rsidRPr="00B67EC2">
        <w:rPr>
          <w:highlight w:val="yellow"/>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282CD544" w14:textId="77777777" w:rsidR="00E42CDE" w:rsidRPr="00B67EC2" w:rsidRDefault="00E42CDE" w:rsidP="00C0050F">
      <w:pPr>
        <w:ind w:firstLine="480"/>
        <w:rPr>
          <w:highlight w:val="yellow"/>
        </w:rPr>
      </w:pPr>
      <w:r w:rsidRPr="00B67EC2">
        <w:rPr>
          <w:highlight w:val="yellow"/>
        </w:rPr>
        <w:lastRenderedPageBreak/>
        <w:t>优化方案在满足峰值负荷需求的同时降低了综合容量冗余率，使设备运行</w:t>
      </w:r>
      <w:proofErr w:type="gramStart"/>
      <w:r w:rsidRPr="00B67EC2">
        <w:rPr>
          <w:highlight w:val="yellow"/>
        </w:rPr>
        <w:t>点更加</w:t>
      </w:r>
      <w:proofErr w:type="gramEnd"/>
      <w:r w:rsidRPr="00B67EC2">
        <w:rPr>
          <w:highlight w:val="yellow"/>
        </w:rPr>
        <w:t>接近实际负荷区间。这样有利于提高设备部分负荷运行效率，也便于通过分级启停、变频调节等方式适应不同负荷水平。</w:t>
      </w:r>
    </w:p>
    <w:p w14:paraId="5AFE5C55" w14:textId="77777777" w:rsidR="00E42CDE" w:rsidRPr="00B67EC2" w:rsidRDefault="00E42CDE" w:rsidP="00C0050F">
      <w:pPr>
        <w:ind w:firstLine="480"/>
        <w:rPr>
          <w:highlight w:val="yellow"/>
        </w:rPr>
      </w:pPr>
      <w:r w:rsidRPr="00B67EC2">
        <w:rPr>
          <w:highlight w:val="yellow"/>
        </w:rPr>
        <w:t>结合第三</w:t>
      </w:r>
      <w:proofErr w:type="gramStart"/>
      <w:r w:rsidRPr="00B67EC2">
        <w:rPr>
          <w:highlight w:val="yellow"/>
        </w:rPr>
        <w:t>章典型</w:t>
      </w:r>
      <w:proofErr w:type="gramEnd"/>
      <w:r w:rsidRPr="00B67EC2">
        <w:rPr>
          <w:highlight w:val="yellow"/>
        </w:rPr>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B28FF6B" w14:textId="77777777" w:rsidR="00E42CDE" w:rsidRPr="00B67EC2" w:rsidRDefault="00E42CDE" w:rsidP="00C0050F">
      <w:pPr>
        <w:ind w:firstLine="480"/>
        <w:rPr>
          <w:highlight w:val="yellow"/>
        </w:rPr>
      </w:pPr>
      <w:r w:rsidRPr="00B67EC2">
        <w:rPr>
          <w:highlight w:val="yellow"/>
        </w:rPr>
        <w:t>此外，优化方案保留约</w:t>
      </w:r>
      <w:r w:rsidRPr="00B67EC2">
        <w:rPr>
          <w:highlight w:val="yellow"/>
        </w:rPr>
        <w:t xml:space="preserve"> 14.1% </w:t>
      </w:r>
      <w:r w:rsidRPr="00B67EC2">
        <w:rPr>
          <w:highlight w:val="yellow"/>
        </w:rPr>
        <w:t>的综合容量冗余，为客流短时波动、气象条件变化和设备性能衰减提供了一定缓冲空间。因此，从运行适应性角度看，优化方案兼顾了节能性和安全裕度。</w:t>
      </w:r>
    </w:p>
    <w:p w14:paraId="1EDBA435" w14:textId="77777777" w:rsidR="00C14A09" w:rsidRPr="00B67EC2" w:rsidRDefault="00C14A09" w:rsidP="00C14A09">
      <w:pPr>
        <w:pStyle w:val="2"/>
        <w:spacing w:before="120" w:after="60"/>
        <w:jc w:val="left"/>
        <w:rPr>
          <w:highlight w:val="yellow"/>
        </w:rPr>
      </w:pPr>
      <w:bookmarkStart w:id="139" w:name="_Toc230354960"/>
      <w:r w:rsidRPr="00B67EC2">
        <w:rPr>
          <w:rFonts w:hint="eastAsia"/>
          <w:highlight w:val="yellow"/>
        </w:rPr>
        <w:t>6</w:t>
      </w:r>
      <w:r w:rsidRPr="00B67EC2">
        <w:rPr>
          <w:highlight w:val="yellow"/>
        </w:rPr>
        <w:t>.</w:t>
      </w:r>
      <w:r w:rsidR="00F31161" w:rsidRPr="00B67EC2">
        <w:rPr>
          <w:rFonts w:hint="eastAsia"/>
          <w:highlight w:val="yellow"/>
        </w:rPr>
        <w:t>7</w:t>
      </w:r>
      <w:r w:rsidRPr="00B67EC2">
        <w:rPr>
          <w:highlight w:val="yellow"/>
        </w:rPr>
        <w:t xml:space="preserve"> </w:t>
      </w:r>
      <w:r w:rsidR="00E42CDE" w:rsidRPr="00B67EC2">
        <w:rPr>
          <w:highlight w:val="yellow"/>
        </w:rPr>
        <w:t>既有车站改造适配性分析</w:t>
      </w:r>
      <w:bookmarkEnd w:id="139"/>
    </w:p>
    <w:p w14:paraId="6B37544D" w14:textId="77777777" w:rsidR="00E42CDE" w:rsidRPr="00B67EC2" w:rsidRDefault="00E42CDE" w:rsidP="00C0050F">
      <w:pPr>
        <w:ind w:firstLine="480"/>
        <w:rPr>
          <w:highlight w:val="yellow"/>
        </w:rPr>
      </w:pPr>
      <w:r w:rsidRPr="00B67EC2">
        <w:rPr>
          <w:highlight w:val="yellow"/>
        </w:rPr>
        <w:t>对于既有地铁车站，通风空调系统改造通常受到机房空间、设备基础、管线布置、施工窗口和运营安全等条件限制。因此，容量优化方案不仅要在计算上最优，还应具备工程实施可行性。</w:t>
      </w:r>
    </w:p>
    <w:p w14:paraId="44AA0003" w14:textId="77777777" w:rsidR="00E42CDE" w:rsidRPr="00B67EC2" w:rsidRDefault="00E42CDE" w:rsidP="00C0050F">
      <w:pPr>
        <w:ind w:firstLine="480"/>
        <w:rPr>
          <w:highlight w:val="yellow"/>
        </w:rPr>
      </w:pPr>
      <w:r w:rsidRPr="00B67EC2">
        <w:rPr>
          <w:highlight w:val="yellow"/>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8CF5E9D" w14:textId="77777777" w:rsidR="00E42CDE" w:rsidRPr="00B67EC2" w:rsidRDefault="00E42CDE" w:rsidP="00C0050F">
      <w:pPr>
        <w:ind w:firstLine="480"/>
        <w:rPr>
          <w:highlight w:val="yellow"/>
        </w:rPr>
      </w:pPr>
      <w:r w:rsidRPr="00B67EC2">
        <w:rPr>
          <w:highlight w:val="yellow"/>
        </w:rPr>
        <w:t>对于新建车站，优化方法可在设计阶段用于辅助设备选型，减少因经验</w:t>
      </w:r>
      <w:proofErr w:type="gramStart"/>
      <w:r w:rsidRPr="00B67EC2">
        <w:rPr>
          <w:highlight w:val="yellow"/>
        </w:rPr>
        <w:t>裕</w:t>
      </w:r>
      <w:proofErr w:type="gramEnd"/>
      <w:r w:rsidRPr="00B67EC2">
        <w:rPr>
          <w:highlight w:val="yellow"/>
        </w:rPr>
        <w:t>度过大导致的投资浪费。对于既有车站，优化结果可作为设备更新改造、冷源增减配、风机水泵替换或运行策略调整的参考依据。</w:t>
      </w:r>
    </w:p>
    <w:p w14:paraId="566D799C" w14:textId="77777777" w:rsidR="00C14A09" w:rsidRDefault="00E42CDE" w:rsidP="00C0050F">
      <w:pPr>
        <w:ind w:firstLine="480"/>
      </w:pPr>
      <w:r w:rsidRPr="00B67EC2">
        <w:rPr>
          <w:highlight w:val="yellow"/>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39D04D24" w14:textId="46E59E7B" w:rsidR="00B67EC2" w:rsidRPr="00B67EC2" w:rsidRDefault="00B67EC2" w:rsidP="00C0050F">
      <w:pPr>
        <w:ind w:firstLine="480"/>
        <w:rPr>
          <w:rFonts w:hint="eastAsia"/>
          <w:color w:val="FF0000"/>
          <w:sz w:val="44"/>
          <w:szCs w:val="44"/>
        </w:rPr>
      </w:pPr>
      <w:r w:rsidRPr="00B67EC2">
        <w:rPr>
          <w:rFonts w:hint="eastAsia"/>
          <w:color w:val="FF0000"/>
          <w:sz w:val="44"/>
          <w:szCs w:val="44"/>
          <w:highlight w:val="yellow"/>
        </w:rPr>
        <w:t>精简描述</w:t>
      </w:r>
    </w:p>
    <w:p w14:paraId="40DF47F0" w14:textId="77777777" w:rsidR="00F42558" w:rsidRDefault="00F42558" w:rsidP="00F42558">
      <w:pPr>
        <w:pStyle w:val="2"/>
        <w:spacing w:before="120" w:after="60"/>
        <w:jc w:val="left"/>
      </w:pPr>
      <w:bookmarkStart w:id="140" w:name="_Toc230354961"/>
      <w:r>
        <w:t xml:space="preserve">6.8 </w:t>
      </w:r>
      <w:r>
        <w:t>本章小结</w:t>
      </w:r>
      <w:bookmarkEnd w:id="140"/>
    </w:p>
    <w:p w14:paraId="50D79C1A" w14:textId="1BB948CD" w:rsidR="00F42558" w:rsidRDefault="0085462F" w:rsidP="0085462F">
      <w:pPr>
        <w:ind w:firstLine="480"/>
      </w:pPr>
      <w:r>
        <w:t>本章对基准方案和优化方案进行了对比分析，并从容量冗余率、全生命周期成本、年运行能耗、设备匹配性、调节灵活性和既有车站改造适配性等方面评价了优化效果。结果表明，优化方案冷源总容量由</w:t>
      </w:r>
      <w:r>
        <w:t xml:space="preserve"> 560 kW </w:t>
      </w:r>
      <w:r>
        <w:t>降低至</w:t>
      </w:r>
      <w:r>
        <w:t xml:space="preserve"> 480 kW</w:t>
      </w:r>
      <w:r>
        <w:t>，综合容量冗余率由</w:t>
      </w:r>
      <w:r>
        <w:t xml:space="preserve"> 33.35% </w:t>
      </w:r>
      <w:r>
        <w:lastRenderedPageBreak/>
        <w:t>降低至</w:t>
      </w:r>
      <w:r>
        <w:t xml:space="preserve"> 14.05%</w:t>
      </w:r>
      <w:r>
        <w:t>，全生命周期成本降低</w:t>
      </w:r>
      <w:r>
        <w:t xml:space="preserve"> 10.81%</w:t>
      </w:r>
      <w:r>
        <w:t>，年运行能耗降低</w:t>
      </w:r>
      <w:r>
        <w:t xml:space="preserve"> 7.09%</w:t>
      </w:r>
      <w:r>
        <w:t>。说明基于负荷特性的容量配置优化方法能够在满足工程约束的前提下，有效降低设备容量冗余、减少生命周期成本并提升系统节能潜力。</w:t>
      </w:r>
    </w:p>
    <w:p w14:paraId="7A8C6A15" w14:textId="77777777" w:rsidR="00634136" w:rsidRDefault="00634136" w:rsidP="00634136">
      <w:pPr>
        <w:ind w:firstLineChars="200" w:firstLine="485"/>
      </w:pPr>
      <w:r>
        <w:br w:type="page"/>
      </w:r>
    </w:p>
    <w:p w14:paraId="77CEA342" w14:textId="77777777" w:rsidR="00A60E3D" w:rsidRDefault="00000000">
      <w:pPr>
        <w:pStyle w:val="1"/>
        <w:pageBreakBefore/>
        <w:jc w:val="left"/>
        <w:rPr>
          <w:sz w:val="32"/>
        </w:rPr>
      </w:pPr>
      <w:bookmarkStart w:id="141" w:name="_Toc43223006"/>
      <w:bookmarkStart w:id="142" w:name="_Toc167484141"/>
      <w:bookmarkStart w:id="143" w:name="_Toc230354962"/>
      <w:r w:rsidRPr="00D53DA8">
        <w:rPr>
          <w:rFonts w:hint="eastAsia"/>
          <w:sz w:val="32"/>
        </w:rPr>
        <w:lastRenderedPageBreak/>
        <w:t>7</w:t>
      </w:r>
      <w:r>
        <w:rPr>
          <w:sz w:val="32"/>
        </w:rPr>
        <w:t xml:space="preserve">  </w:t>
      </w:r>
      <w:r>
        <w:rPr>
          <w:rFonts w:hint="eastAsia"/>
          <w:sz w:val="32"/>
        </w:rPr>
        <w:t>结</w:t>
      </w:r>
      <w:bookmarkEnd w:id="141"/>
      <w:r>
        <w:rPr>
          <w:rFonts w:hint="eastAsia"/>
          <w:sz w:val="32"/>
        </w:rPr>
        <w:t>论</w:t>
      </w:r>
      <w:bookmarkEnd w:id="142"/>
      <w:bookmarkEnd w:id="143"/>
    </w:p>
    <w:p w14:paraId="4D5A1017" w14:textId="54E83EFB" w:rsidR="00CA080C" w:rsidRPr="00EC1FA7" w:rsidRDefault="00CA080C" w:rsidP="00CA080C">
      <w:pPr>
        <w:ind w:firstLine="480"/>
      </w:pPr>
      <w:r>
        <w:t>本文以地铁车站站台区域通风空调系统为研究对象，围绕容量配置偏大、系统长期低负荷运行和运行能耗较高等问题，构建了</w:t>
      </w:r>
      <w:r>
        <w:t>“</w:t>
      </w:r>
      <w:r>
        <w:t>数据预处理、负荷特性分析、负荷预测建模、容量配置优化、工程评价</w:t>
      </w:r>
      <w:r>
        <w:t>”</w:t>
      </w:r>
      <w:r>
        <w:t>的研究流程。基于福州地铁东街口站</w:t>
      </w:r>
      <w:r>
        <w:t xml:space="preserve"> 2025 </w:t>
      </w:r>
      <w:r>
        <w:t>年全年</w:t>
      </w:r>
      <w:r>
        <w:t xml:space="preserve"> 15 </w:t>
      </w:r>
      <w:r>
        <w:t>分钟粒度运行数据，采用</w:t>
      </w:r>
      <w:r>
        <w:t xml:space="preserve"> Pearson </w:t>
      </w:r>
      <w:r>
        <w:t>相关分析、负荷分项分解、</w:t>
      </w:r>
      <w:r>
        <w:t xml:space="preserve">K-Means </w:t>
      </w:r>
      <w:r>
        <w:t>聚类、</w:t>
      </w:r>
      <w:r>
        <w:t xml:space="preserve">LSTM </w:t>
      </w:r>
      <w:r>
        <w:t>神经网络、</w:t>
      </w:r>
      <w:r>
        <w:t xml:space="preserve">NSGA-II </w:t>
      </w:r>
      <w:r>
        <w:t>多目标优化和</w:t>
      </w:r>
      <w:r>
        <w:t xml:space="preserve"> TOPSIS </w:t>
      </w:r>
      <w:r>
        <w:t>综合评价等方法，开展了地铁车站通风空调系统容量配置优化研究。主要结论如下</w:t>
      </w:r>
      <w:r w:rsidRPr="00C96C84">
        <w:rPr>
          <w:highlight w:val="yellow"/>
        </w:rPr>
        <w:t>。</w:t>
      </w:r>
      <w:r w:rsidR="00C96C84" w:rsidRPr="00C96C84">
        <w:rPr>
          <w:rFonts w:hint="eastAsia"/>
          <w:highlight w:val="yellow"/>
        </w:rPr>
        <w:t>三段式凝练</w:t>
      </w:r>
    </w:p>
    <w:p w14:paraId="1328189A" w14:textId="77777777" w:rsidR="00CA080C" w:rsidRPr="00EC1FA7" w:rsidRDefault="00CA080C" w:rsidP="00CA080C">
      <w:pPr>
        <w:ind w:firstLine="480"/>
      </w:pPr>
      <w:r w:rsidRPr="00C96C84">
        <w:rPr>
          <w:highlight w:val="yellow"/>
        </w:rPr>
        <w:t>第一，</w:t>
      </w:r>
      <w:r>
        <w:t>地铁车站站台区域空调负荷受历史负荷、客流和环境参数共同影响，负荷序列表现出明显的时序连续性。</w:t>
      </w:r>
      <w:r>
        <w:t xml:space="preserve">Pearson </w:t>
      </w:r>
      <w:r>
        <w:t>相关分析结果表明，</w:t>
      </w:r>
      <w:r>
        <w:t xml:space="preserve">load_lag_1 </w:t>
      </w:r>
      <w:r>
        <w:t>与总冷负荷的相关系数达到</w:t>
      </w:r>
      <w:r>
        <w:t xml:space="preserve"> 0.9861</w:t>
      </w:r>
      <w:r>
        <w:t>，说明前一时段负荷对当前负荷具有很强指示作用。站台人数、进站客流和出站客流与总冷负荷的相关系数分别为</w:t>
      </w:r>
      <w:r>
        <w:t xml:space="preserve"> 0.8339</w:t>
      </w:r>
      <w:r>
        <w:t>、</w:t>
      </w:r>
      <w:r>
        <w:t xml:space="preserve">0.8266 </w:t>
      </w:r>
      <w:r>
        <w:t>和</w:t>
      </w:r>
      <w:r>
        <w:t xml:space="preserve"> 0.8155</w:t>
      </w:r>
      <w:r>
        <w:t>，表明客流变化是站台区域负荷波动的重要驱动因素。二氧化碳浓度、站台温度和太阳辐射等环境变量也与负荷具有较高相关性，可作为负荷预测模型的重要输入。</w:t>
      </w:r>
    </w:p>
    <w:p w14:paraId="0444820C" w14:textId="77777777" w:rsidR="00CA080C" w:rsidRPr="00EC1FA7" w:rsidRDefault="00CA080C" w:rsidP="00CA080C">
      <w:pPr>
        <w:ind w:firstLine="480"/>
      </w:pPr>
      <w:r w:rsidRPr="00C96C84">
        <w:rPr>
          <w:highlight w:val="yellow"/>
        </w:rPr>
        <w:t>第二，</w:t>
      </w:r>
      <w:r>
        <w:t>负荷分项结果表明，站台区域总冷负荷并非仅由人员活动决定，而是由围护结构传热、设备散热、新风处理和人员散热共同构成。其中，围护结构负荷平均占比为</w:t>
      </w:r>
      <w:r>
        <w:t xml:space="preserve"> 50.00%</w:t>
      </w:r>
      <w:r>
        <w:t>，设备负荷平均占比为</w:t>
      </w:r>
      <w:r>
        <w:t xml:space="preserve"> 31.96%</w:t>
      </w:r>
      <w:r>
        <w:t>，人员负荷平均占比为</w:t>
      </w:r>
      <w:r>
        <w:t xml:space="preserve"> 6.46%</w:t>
      </w:r>
      <w:r>
        <w:t>，新风负荷平均占比为</w:t>
      </w:r>
      <w:r>
        <w:t xml:space="preserve"> 5.21%</w:t>
      </w:r>
      <w:r>
        <w:t>。这说明地铁车站站台区域负荷具有较强的地下空间和机电设备运行特征，容量配置优化需要综合考虑多类负荷来源。</w:t>
      </w:r>
    </w:p>
    <w:p w14:paraId="533DBF61" w14:textId="77777777" w:rsidR="00CA080C" w:rsidRPr="00EC1FA7" w:rsidRDefault="00CA080C" w:rsidP="00CA080C">
      <w:pPr>
        <w:ind w:firstLine="480"/>
      </w:pPr>
      <w:r w:rsidRPr="00C96C84">
        <w:rPr>
          <w:highlight w:val="yellow"/>
        </w:rPr>
        <w:t>第三，</w:t>
      </w:r>
      <w:r>
        <w:t>基于</w:t>
      </w:r>
      <w:r>
        <w:t xml:space="preserve"> K-Means </w:t>
      </w:r>
      <w:r>
        <w:t>的典型负荷曲线聚类能够有效识别站台区域负荷模式。本文在</w:t>
      </w:r>
      <w:r>
        <w:t xml:space="preserve"> K = 2 </w:t>
      </w:r>
      <w:r>
        <w:t>至</w:t>
      </w:r>
      <w:r>
        <w:t xml:space="preserve"> K = 4 </w:t>
      </w:r>
      <w:r>
        <w:t>范围内进行聚类分析，综合考虑轮廓系数和工程解释性，最终选取</w:t>
      </w:r>
      <w:r>
        <w:t xml:space="preserve"> K = 4 </w:t>
      </w:r>
      <w: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02E3CED9" w14:textId="77777777" w:rsidR="00CA080C" w:rsidRPr="00EC1FA7" w:rsidRDefault="00CA080C" w:rsidP="00CA080C">
      <w:pPr>
        <w:ind w:firstLine="480"/>
      </w:pPr>
      <w:r>
        <w:t>第四，</w:t>
      </w:r>
      <w:r>
        <w:t xml:space="preserve">LSTM </w:t>
      </w:r>
      <w:r>
        <w:t>神经网络能够较好预测地铁车站站台区域空调负荷。本文以客流、气象、站内环境、时间特征和历史负荷项作为输入，构建两层</w:t>
      </w:r>
      <w:r>
        <w:t xml:space="preserve"> LSTM </w:t>
      </w:r>
      <w:r>
        <w:t>负荷预测模型，并与</w:t>
      </w:r>
      <w:r>
        <w:t xml:space="preserve"> BP </w:t>
      </w:r>
      <w:r>
        <w:t>神经网络进行对比。测试结果表明，</w:t>
      </w:r>
      <w:r>
        <w:t xml:space="preserve">LSTM </w:t>
      </w:r>
      <w:r>
        <w:t>模型</w:t>
      </w:r>
      <w:r>
        <w:t xml:space="preserve"> RMSE </w:t>
      </w:r>
      <w:r>
        <w:t>为</w:t>
      </w:r>
      <w:r>
        <w:t xml:space="preserve"> 9.58 kW</w:t>
      </w:r>
      <w:r>
        <w:t>，</w:t>
      </w:r>
      <w:r>
        <w:t xml:space="preserve">MAE </w:t>
      </w:r>
      <w:r>
        <w:t>为</w:t>
      </w:r>
      <w:r>
        <w:t xml:space="preserve"> 7.20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对地铁车站负荷时序特征具有较强表达能力，适合作为容量配置优化的负荷预测工具。</w:t>
      </w:r>
    </w:p>
    <w:p w14:paraId="78830FCE" w14:textId="77777777" w:rsidR="00CA080C" w:rsidRPr="00EC1FA7" w:rsidRDefault="00CA080C" w:rsidP="00CA080C">
      <w:pPr>
        <w:ind w:firstLine="480"/>
      </w:pPr>
      <w:r>
        <w:t>第五，基于</w:t>
      </w:r>
      <w:r>
        <w:t xml:space="preserve"> NSGA-II </w:t>
      </w:r>
      <w:r>
        <w:t>和</w:t>
      </w:r>
      <w:r>
        <w:t xml:space="preserve"> TOPSIS </w:t>
      </w:r>
      <w:r>
        <w:t>的容量配置优化方法能够有效降低系统容量冗余和全生命周期成本。本文以全生命周期成本最小和综合容量冗余率最小为目标，建立</w:t>
      </w:r>
      <w:r>
        <w:lastRenderedPageBreak/>
        <w:t>冷水机组、风机、水泵和空气处理机组的离散容量组合优化模型，并通过</w:t>
      </w:r>
      <w:r>
        <w:t xml:space="preserve"> TOPSIS </w:t>
      </w:r>
      <w:r>
        <w:t>方法从</w:t>
      </w:r>
      <w:r>
        <w:t xml:space="preserve"> Pareto </w:t>
      </w:r>
      <w:r>
        <w:t>解集中选取综合最优方案。结果表明，优化方案冷源总容量由基准方案的</w:t>
      </w:r>
      <w:r>
        <w:t xml:space="preserve"> 560 kW </w:t>
      </w:r>
      <w:r>
        <w:t>降低至</w:t>
      </w:r>
      <w:r>
        <w:t xml:space="preserve"> 480 kW</w:t>
      </w:r>
      <w:r>
        <w:t>，综合容量冗余率由</w:t>
      </w:r>
      <w:r>
        <w:t xml:space="preserve"> 33.35% </w:t>
      </w:r>
      <w:r>
        <w:t>降低至</w:t>
      </w:r>
      <w:r>
        <w:t xml:space="preserve"> 14.05%</w:t>
      </w:r>
      <w:r>
        <w:t>，全生命周期成本由</w:t>
      </w:r>
      <w:r>
        <w:t xml:space="preserve"> 217.38 </w:t>
      </w:r>
      <w:r>
        <w:t>万元降低至</w:t>
      </w:r>
      <w:r>
        <w:t xml:space="preserve"> 193.88 </w:t>
      </w:r>
      <w:r>
        <w:t>万元。</w:t>
      </w:r>
    </w:p>
    <w:p w14:paraId="57023BC9" w14:textId="77777777" w:rsidR="00CA080C" w:rsidRPr="00EC1FA7" w:rsidRDefault="00CA080C" w:rsidP="00CA080C">
      <w:pPr>
        <w:ind w:firstLine="480"/>
      </w:pPr>
      <w:r>
        <w:t>第六，优化方案具有较好的经济性、节能性和工程适用性。与基准方案相比，优化方案初投资降低</w:t>
      </w:r>
      <w:r>
        <w:t xml:space="preserve"> 14.49%</w:t>
      </w:r>
      <w:r>
        <w:t>，全生命周期成本降低</w:t>
      </w:r>
      <w:r>
        <w:t xml:space="preserve"> 10.81%</w:t>
      </w:r>
      <w:r>
        <w:t>，年运行能耗降低</w:t>
      </w:r>
      <w:r>
        <w:t xml:space="preserve"> 7.09%</w:t>
      </w:r>
      <w:r>
        <w:t>。同时，优化方案保留约</w:t>
      </w:r>
      <w:r>
        <w:t xml:space="preserve"> 14.1% </w:t>
      </w:r>
      <w:r>
        <w:t>的综合容量冗余，在减少过度配置的同时仍具备一定安全裕度。设备容量和台数组合均基于工程常用规格选取，具有较好的设备匹配性和既有车站改造适配性。</w:t>
      </w:r>
    </w:p>
    <w:p w14:paraId="0BBC78CC" w14:textId="77777777" w:rsidR="00CA080C" w:rsidRPr="00CA080C" w:rsidRDefault="00CA080C" w:rsidP="00CA080C">
      <w:pPr>
        <w:ind w:firstLine="48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5872D75D" w14:textId="77777777" w:rsidR="00A60E3D" w:rsidRDefault="00000000">
      <w:pPr>
        <w:ind w:firstLineChars="200" w:firstLine="485"/>
      </w:pPr>
      <w:r>
        <w:br w:type="page"/>
      </w:r>
    </w:p>
    <w:p w14:paraId="48BCFFE6" w14:textId="77777777" w:rsidR="00A60E3D" w:rsidRDefault="00000000">
      <w:pPr>
        <w:pStyle w:val="1"/>
        <w:pageBreakBefore/>
        <w:jc w:val="center"/>
        <w:rPr>
          <w:sz w:val="32"/>
        </w:rPr>
      </w:pPr>
      <w:bookmarkStart w:id="144" w:name="_Toc43223007"/>
      <w:bookmarkStart w:id="145" w:name="_Toc167484142"/>
      <w:bookmarkStart w:id="146" w:name="_Toc230354963"/>
      <w:r>
        <w:rPr>
          <w:rFonts w:hint="eastAsia"/>
          <w:sz w:val="32"/>
        </w:rPr>
        <w:lastRenderedPageBreak/>
        <w:t>致</w:t>
      </w:r>
      <w:r>
        <w:rPr>
          <w:rFonts w:hint="eastAsia"/>
          <w:sz w:val="32"/>
        </w:rPr>
        <w:t xml:space="preserve">  </w:t>
      </w:r>
      <w:r>
        <w:rPr>
          <w:rFonts w:hint="eastAsia"/>
          <w:sz w:val="32"/>
        </w:rPr>
        <w:t>谢</w:t>
      </w:r>
      <w:bookmarkEnd w:id="144"/>
      <w:bookmarkEnd w:id="145"/>
      <w:bookmarkEnd w:id="146"/>
    </w:p>
    <w:p w14:paraId="15B1F0BA" w14:textId="77777777" w:rsidR="00A60E3D" w:rsidRDefault="00000000">
      <w:pPr>
        <w:ind w:firstLineChars="200" w:firstLine="485"/>
      </w:pPr>
      <w:r>
        <w:br w:type="page"/>
      </w:r>
    </w:p>
    <w:p w14:paraId="666CBEB3" w14:textId="77777777" w:rsidR="00A60E3D" w:rsidRDefault="00000000">
      <w:pPr>
        <w:pStyle w:val="1"/>
        <w:pageBreakBefore/>
        <w:jc w:val="center"/>
        <w:rPr>
          <w:sz w:val="32"/>
        </w:rPr>
      </w:pPr>
      <w:bookmarkStart w:id="147" w:name="_Toc43223008"/>
      <w:bookmarkStart w:id="148" w:name="_Toc167484143"/>
      <w:bookmarkStart w:id="149" w:name="_Toc230354964"/>
      <w:r>
        <w:rPr>
          <w:rFonts w:hint="eastAsia"/>
          <w:sz w:val="32"/>
        </w:rPr>
        <w:lastRenderedPageBreak/>
        <w:t>参考文献</w:t>
      </w:r>
      <w:bookmarkEnd w:id="147"/>
      <w:bookmarkEnd w:id="148"/>
      <w:bookmarkEnd w:id="149"/>
    </w:p>
    <w:p w14:paraId="48208B38" w14:textId="51EEE805" w:rsidR="00CD0EC9" w:rsidRDefault="00CD0EC9" w:rsidP="00AC3CDE">
      <w:pPr>
        <w:ind w:firstLine="480"/>
      </w:pPr>
    </w:p>
    <w:p w14:paraId="2389C19B" w14:textId="77777777" w:rsidR="00A60E3D" w:rsidRDefault="00000000">
      <w:pPr>
        <w:rPr>
          <w:color w:val="FF0000"/>
        </w:rPr>
      </w:pPr>
      <w:r>
        <w:rPr>
          <w:color w:val="FF0000"/>
        </w:rPr>
        <w:br w:type="page"/>
      </w:r>
    </w:p>
    <w:p w14:paraId="76D51E1D" w14:textId="77777777" w:rsidR="00A60E3D" w:rsidRDefault="00000000">
      <w:pPr>
        <w:pStyle w:val="1"/>
        <w:pageBreakBefore/>
        <w:jc w:val="center"/>
        <w:rPr>
          <w:rFonts w:cs="Times New Roman"/>
          <w:color w:val="000000" w:themeColor="text1"/>
          <w:sz w:val="32"/>
        </w:rPr>
      </w:pPr>
      <w:bookmarkStart w:id="150" w:name="_Toc230354965"/>
      <w:bookmarkStart w:id="151" w:name="_Toc43223009"/>
      <w:bookmarkStart w:id="152" w:name="_Toc167484144"/>
      <w:r>
        <w:rPr>
          <w:rFonts w:hint="eastAsia"/>
          <w:sz w:val="32"/>
        </w:rPr>
        <w:lastRenderedPageBreak/>
        <w:t>附录</w:t>
      </w:r>
      <w:r w:rsidRPr="00D53DA8">
        <w:rPr>
          <w:rFonts w:cs="Times New Roman"/>
          <w:sz w:val="32"/>
        </w:rPr>
        <w:t>1</w:t>
      </w:r>
      <w:bookmarkEnd w:id="150"/>
      <w:r>
        <w:rPr>
          <w:rFonts w:cs="Times New Roman"/>
          <w:sz w:val="32"/>
        </w:rPr>
        <w:t xml:space="preserve"> </w:t>
      </w:r>
      <w:bookmarkEnd w:id="151"/>
      <w:bookmarkEnd w:id="152"/>
    </w:p>
    <w:sectPr w:rsidR="00A60E3D" w:rsidSect="00B078A2">
      <w:headerReference w:type="default" r:id="rId24"/>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5CA3D" w14:textId="77777777" w:rsidR="009B4B17" w:rsidRDefault="009B4B17">
      <w:r>
        <w:separator/>
      </w:r>
    </w:p>
  </w:endnote>
  <w:endnote w:type="continuationSeparator" w:id="0">
    <w:p w14:paraId="13F73B8F" w14:textId="77777777" w:rsidR="009B4B17" w:rsidRDefault="009B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89152" w14:textId="77777777" w:rsidR="00A60E3D" w:rsidRDefault="00A60E3D">
    <w:pPr>
      <w:pStyle w:val="ab"/>
      <w:ind w:firstLine="360"/>
      <w:jc w:val="center"/>
    </w:pPr>
  </w:p>
  <w:p w14:paraId="41ABC743"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EA14004"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2B21AAC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FEF85" w14:textId="77777777" w:rsidR="009B4B17" w:rsidRDefault="009B4B17">
      <w:r>
        <w:separator/>
      </w:r>
    </w:p>
  </w:footnote>
  <w:footnote w:type="continuationSeparator" w:id="0">
    <w:p w14:paraId="7185F096" w14:textId="77777777" w:rsidR="009B4B17" w:rsidRDefault="009B4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F83F4"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28A3A"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3E8F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56</Pages>
  <Words>6145</Words>
  <Characters>35033</Characters>
  <Application>Microsoft Office Word</Application>
  <DocSecurity>0</DocSecurity>
  <Lines>291</Lines>
  <Paragraphs>82</Paragraphs>
  <ScaleCrop>false</ScaleCrop>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107</cp:revision>
  <cp:lastPrinted>2025-06-12T15:30:00Z</cp:lastPrinted>
  <dcterms:created xsi:type="dcterms:W3CDTF">2026-05-14T05:53:00Z</dcterms:created>
  <dcterms:modified xsi:type="dcterms:W3CDTF">2026-05-22T11:16:00Z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