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80"/>
      </w:pPr>
    </w:p>
    <w:p>
      <w:pPr>
        <w:pStyle w:val="HandbookKicker"/>
        <w:jc w:val="center"/>
      </w:pPr>
      <w:r>
        <w:t>ENGINEERING ACCEPTANCE HANDBOOK</w:t>
      </w:r>
    </w:p>
    <w:p>
      <w:pPr>
        <w:pStyle w:val="Title"/>
        <w:jc w:val="center"/>
      </w:pPr>
      <w:r>
        <w:t>彩叶 Iroha Agent</w:t>
      </w:r>
    </w:p>
    <w:p>
      <w:pPr>
        <w:pStyle w:val="Subtitle"/>
        <w:jc w:val="center"/>
      </w:pPr>
      <w:r>
        <w:t>工程验收、核查、扩展与交接手册</w:t>
      </w:r>
    </w:p>
    <w:p>
      <w:pPr>
        <w:spacing w:before="0" w:after="320"/>
        <w:pBdr>
          <w:bottom w:val="single" w:sz="10" w:space="1" w:color="35BFD1"/>
        </w:pBdr>
      </w:pPr>
    </w:p>
    <w:p>
      <w:pPr>
        <w:spacing w:after="100"/>
        <w:jc w:val="center"/>
      </w:pPr>
      <w:r>
        <w:drawing>
          <wp:inline xmlns:a="http://schemas.openxmlformats.org/drawingml/2006/main" xmlns:pic="http://schemas.openxmlformats.org/drawingml/2006/picture">
            <wp:extent cx="5715000" cy="3214688"/>
            <wp:docPr id="1" name="Picture 1" descr="Windows 主版本独立发布包 1280 x 720 验收截图"/>
            <wp:cNvGraphicFramePr>
              <a:graphicFrameLocks noChangeAspect="1"/>
            </wp:cNvGraphicFramePr>
            <a:graphic>
              <a:graphicData uri="http://schemas.openxmlformats.org/drawingml/2006/picture">
                <pic:pic>
                  <pic:nvPicPr>
                    <pic:cNvPr id="0" name="round-2026-07-16-v20-packaged-voice-speaking.png"/>
                    <pic:cNvPicPr/>
                  </pic:nvPicPr>
                  <pic:blipFill>
                    <a:blip r:embed="rId13"/>
                    <a:stretch>
                      <a:fillRect/>
                    </a:stretch>
                  </pic:blipFill>
                  <pic:spPr>
                    <a:xfrm>
                      <a:off x="0" y="0"/>
                      <a:ext cx="5715000" cy="3214688"/>
                    </a:xfrm>
                    <a:prstGeom prst="rect"/>
                  </pic:spPr>
                </pic:pic>
              </a:graphicData>
            </a:graphic>
          </wp:inline>
        </w:drawing>
      </w:r>
    </w:p>
    <w:p>
      <w:pPr>
        <w:pStyle w:val="FigureCaption"/>
      </w:pPr>
      <w:r>
        <w:t>图 1  Windows 主版本独立发布包视觉基线（1280 x 720）</w:t>
      </w:r>
    </w:p>
    <w:p>
      <w:pPr>
        <w:pStyle w:val="HandbookMetadata"/>
        <w:spacing w:before="200" w:after="60"/>
        <w:jc w:val="center"/>
      </w:pPr>
      <w:r>
        <w:rPr>
          <w:rFonts w:ascii="Calibri" w:hAnsi="Calibri" w:eastAsia="Microsoft YaHei"/>
          <w:b/>
          <w:color w:val="1F4D78"/>
          <w:sz w:val="20"/>
        </w:rPr>
        <w:t>V2.0  |  基线日期 2026-07-16</w:t>
      </w:r>
    </w:p>
    <w:p>
      <w:pPr>
        <w:pStyle w:val="HandbookMetadata"/>
        <w:jc w:val="center"/>
      </w:pPr>
      <w:r>
        <w:t>Windows 视觉小说主版本 / Android 0.1.0 原型</w:t>
      </w:r>
    </w:p>
    <w:p>
      <w:pPr>
        <w:spacing w:before="140" w:after="0"/>
        <w:ind w:left="792" w:right="792"/>
        <w:jc w:val="center"/>
        <w:shd w:fill="EAF7F2" w:val="clear"/>
        <w:pBdr>
          <w:left w:val="single" w:sz="14" w:space="8" w:color="35BFD1"/>
        </w:pBdr>
      </w:pPr>
      <w:r>
        <w:rPr>
          <w:rFonts w:ascii="Calibri" w:hAnsi="Calibri" w:eastAsia="Microsoft YaHei"/>
          <w:b/>
          <w:color w:val="163A59"/>
          <w:sz w:val="20"/>
        </w:rPr>
        <w:t>验收建议：Windows 主版本有条件通过；Android 原型单列验收</w:t>
      </w:r>
    </w:p>
    <w:p>
      <w:r>
        <w:br w:type="page"/>
      </w:r>
    </w:p>
    <w:p>
      <w:pPr>
        <w:pStyle w:val="Heading1"/>
        <w:spacing w:before="0"/>
      </w:pPr>
      <w:r>
        <w:t>阅读导航</w:t>
      </w:r>
    </w:p>
    <w:p>
      <w:pPr>
        <w:spacing w:after="180"/>
      </w:pPr>
      <w:r>
        <w:t>本手册把设计事实、工程事实和验收判断分开记录。按角色选择阅读路径，再使用后续章节中的检查表和偏差记录完成签字。</w:t>
      </w:r>
    </w:p>
    <w:p>
      <w:pPr>
        <w:spacing w:before="100" w:after="160" w:line="283" w:lineRule="auto"/>
        <w:ind w:left="130" w:right="72"/>
        <w:shd w:fill="EAF7F2" w:val="clear"/>
        <w:pBdr>
          <w:left w:val="single" w:sz="16" w:space="7" w:color="2EA57B"/>
        </w:pBdr>
      </w:pPr>
      <w:r>
        <w:rPr>
          <w:rFonts w:ascii="Calibri" w:hAnsi="Calibri" w:eastAsia="Microsoft YaHei"/>
          <w:b/>
          <w:color w:val="163A59"/>
          <w:sz w:val="21"/>
        </w:rPr>
        <w:t xml:space="preserve">验收负责人  </w:t>
      </w:r>
      <w:r>
        <w:rPr>
          <w:rFonts w:ascii="Calibri" w:hAnsi="Calibri" w:eastAsia="Microsoft YaHei"/>
          <w:color w:val="18364F"/>
          <w:sz w:val="20"/>
        </w:rPr>
        <w:t>先读第 1、10、11、12、19 章，执行现场复验并记录偏差。</w:t>
      </w:r>
    </w:p>
    <w:p>
      <w:pPr>
        <w:spacing w:before="100" w:after="160" w:line="283" w:lineRule="auto"/>
        <w:ind w:left="130" w:right="72"/>
        <w:shd w:fill="E8F4F8" w:val="clear"/>
        <w:pBdr>
          <w:left w:val="single" w:sz="16" w:space="7" w:color="35BFD1"/>
        </w:pBdr>
      </w:pPr>
      <w:r>
        <w:rPr>
          <w:rFonts w:ascii="Calibri" w:hAnsi="Calibri" w:eastAsia="Microsoft YaHei"/>
          <w:b/>
          <w:color w:val="163A59"/>
          <w:sz w:val="21"/>
        </w:rPr>
        <w:t xml:space="preserve">维护工程师  </w:t>
      </w:r>
      <w:r>
        <w:rPr>
          <w:rFonts w:ascii="Calibri" w:hAnsi="Calibri" w:eastAsia="Microsoft YaHei"/>
          <w:color w:val="18364F"/>
          <w:sz w:val="20"/>
        </w:rPr>
        <w:t>先读第 3、5、6、7、8、13、15 章，再按第 17 章发布。</w:t>
      </w:r>
    </w:p>
    <w:p>
      <w:pPr>
        <w:spacing w:before="100" w:after="160" w:line="283" w:lineRule="auto"/>
        <w:ind w:left="130" w:right="72"/>
        <w:shd w:fill="FFF7E3" w:val="clear"/>
        <w:pBdr>
          <w:left w:val="single" w:sz="16" w:space="7" w:color="D6A12E"/>
        </w:pBdr>
      </w:pPr>
      <w:r>
        <w:rPr>
          <w:rFonts w:ascii="Calibri" w:hAnsi="Calibri" w:eastAsia="Microsoft YaHei"/>
          <w:b/>
          <w:color w:val="163A59"/>
          <w:sz w:val="21"/>
        </w:rPr>
        <w:t xml:space="preserve">后续开发者  </w:t>
      </w:r>
      <w:r>
        <w:rPr>
          <w:rFonts w:ascii="Calibri" w:hAnsi="Calibri" w:eastAsia="Microsoft YaHei"/>
          <w:color w:val="18364F"/>
          <w:sz w:val="20"/>
        </w:rPr>
        <w:t>先读第 3、4、15、16、18 章，扩展前先拆分单文件边界。</w:t>
      </w:r>
    </w:p>
    <w:p>
      <w:pPr>
        <w:pStyle w:val="Heading2"/>
        <w:spacing w:before="240"/>
      </w:pPr>
      <w:r>
        <w:t>章节目录</w:t>
      </w:r>
    </w:p>
    <w:p>
      <w:pPr>
        <w:pStyle w:val="HandbookTOC"/>
        <w:ind w:left="216"/>
      </w:pPr>
      <w:r>
        <w:rPr>
          <w:rFonts w:ascii="Calibri" w:hAnsi="Calibri" w:eastAsia="Microsoft YaHei"/>
          <w:b/>
          <w:color w:val="1F4D78"/>
          <w:sz w:val="18"/>
        </w:rPr>
        <w:t>文档控制与使用说明</w:t>
      </w:r>
    </w:p>
    <w:p>
      <w:pPr>
        <w:pStyle w:val="HandbookTOC"/>
        <w:ind w:left="216"/>
      </w:pPr>
      <w:r>
        <w:rPr>
          <w:rFonts w:ascii="Calibri" w:hAnsi="Calibri" w:eastAsia="Microsoft YaHei"/>
          <w:b w:val="0"/>
          <w:color w:val="1F4D78"/>
          <w:sz w:val="18"/>
        </w:rPr>
        <w:t>1. 项目结论与验收边界</w:t>
      </w:r>
    </w:p>
    <w:p>
      <w:pPr>
        <w:pStyle w:val="HandbookTOC"/>
        <w:ind w:left="216"/>
      </w:pPr>
      <w:r>
        <w:rPr>
          <w:rFonts w:ascii="Calibri" w:hAnsi="Calibri" w:eastAsia="Microsoft YaHei"/>
          <w:b w:val="0"/>
          <w:color w:val="1F4D78"/>
          <w:sz w:val="18"/>
        </w:rPr>
        <w:t>2. 产品范围与用户流程</w:t>
      </w:r>
    </w:p>
    <w:p>
      <w:pPr>
        <w:pStyle w:val="HandbookTOC"/>
        <w:ind w:left="216"/>
      </w:pPr>
      <w:r>
        <w:rPr>
          <w:rFonts w:ascii="Calibri" w:hAnsi="Calibri" w:eastAsia="Microsoft YaHei"/>
          <w:b w:val="0"/>
          <w:color w:val="1F4D78"/>
          <w:sz w:val="18"/>
        </w:rPr>
        <w:t>3. 总体架构</w:t>
      </w:r>
    </w:p>
    <w:p>
      <w:pPr>
        <w:pStyle w:val="HandbookTOC"/>
        <w:ind w:left="216"/>
      </w:pPr>
      <w:r>
        <w:rPr>
          <w:rFonts w:ascii="Calibri" w:hAnsi="Calibri" w:eastAsia="Microsoft YaHei"/>
          <w:b w:val="0"/>
          <w:color w:val="1F4D78"/>
          <w:sz w:val="18"/>
        </w:rPr>
        <w:t>4. 仓库与交付物结构</w:t>
      </w:r>
    </w:p>
    <w:p>
      <w:pPr>
        <w:pStyle w:val="HandbookTOC"/>
        <w:ind w:left="216"/>
      </w:pPr>
      <w:r>
        <w:rPr>
          <w:rFonts w:ascii="Calibri" w:hAnsi="Calibri" w:eastAsia="Microsoft YaHei"/>
          <w:b w:val="0"/>
          <w:color w:val="1F4D78"/>
          <w:sz w:val="18"/>
        </w:rPr>
        <w:t>5. Windows 桌面端实现</w:t>
      </w:r>
    </w:p>
    <w:p>
      <w:pPr>
        <w:pStyle w:val="HandbookTOC"/>
        <w:ind w:left="216"/>
      </w:pPr>
      <w:r>
        <w:rPr>
          <w:rFonts w:ascii="Calibri" w:hAnsi="Calibri" w:eastAsia="Microsoft YaHei"/>
          <w:b w:val="0"/>
          <w:color w:val="1F4D78"/>
          <w:sz w:val="18"/>
        </w:rPr>
        <w:t>6. DeepSeek 接口与回复协议</w:t>
      </w:r>
    </w:p>
    <w:p>
      <w:pPr>
        <w:pStyle w:val="HandbookTOC"/>
        <w:ind w:left="216"/>
      </w:pPr>
      <w:r>
        <w:rPr>
          <w:rFonts w:ascii="Calibri" w:hAnsi="Calibri" w:eastAsia="Microsoft YaHei"/>
          <w:b w:val="0"/>
          <w:color w:val="1F4D78"/>
          <w:sz w:val="18"/>
        </w:rPr>
        <w:t>7. GPT-SoVITS 语音链路</w:t>
      </w:r>
    </w:p>
    <w:p>
      <w:pPr>
        <w:pStyle w:val="HandbookTOC"/>
        <w:ind w:left="216"/>
      </w:pPr>
      <w:r>
        <w:rPr>
          <w:rFonts w:ascii="Calibri" w:hAnsi="Calibri" w:eastAsia="Microsoft YaHei"/>
          <w:b w:val="0"/>
          <w:color w:val="1F4D78"/>
          <w:sz w:val="18"/>
        </w:rPr>
        <w:t>8. 配置、数据与保留策略</w:t>
      </w:r>
    </w:p>
    <w:p>
      <w:pPr>
        <w:pStyle w:val="HandbookTOC"/>
        <w:ind w:left="216"/>
      </w:pPr>
      <w:r>
        <w:rPr>
          <w:rFonts w:ascii="Calibri" w:hAnsi="Calibri" w:eastAsia="Microsoft YaHei"/>
          <w:b w:val="0"/>
          <w:color w:val="1F4D78"/>
          <w:sz w:val="18"/>
        </w:rPr>
        <w:t>9. 人设、记忆与省 Token 逻辑</w:t>
      </w:r>
    </w:p>
    <w:p>
      <w:pPr>
        <w:pStyle w:val="HandbookTOC"/>
        <w:ind w:left="216"/>
      </w:pPr>
      <w:r>
        <w:rPr>
          <w:rFonts w:ascii="Calibri" w:hAnsi="Calibri" w:eastAsia="Microsoft YaHei"/>
          <w:b w:val="0"/>
          <w:color w:val="1F4D78"/>
          <w:sz w:val="18"/>
        </w:rPr>
        <w:t>10. 构建与发布复现</w:t>
      </w:r>
    </w:p>
    <w:p>
      <w:pPr>
        <w:pStyle w:val="HandbookTOC"/>
        <w:ind w:left="216"/>
      </w:pPr>
      <w:r>
        <w:rPr>
          <w:rFonts w:ascii="Calibri" w:hAnsi="Calibri" w:eastAsia="Microsoft YaHei"/>
          <w:b w:val="0"/>
          <w:color w:val="1F4D78"/>
          <w:sz w:val="18"/>
        </w:rPr>
        <w:t>11. 验收用例与核查表</w:t>
      </w:r>
    </w:p>
    <w:p>
      <w:pPr>
        <w:pStyle w:val="HandbookTOC"/>
        <w:ind w:left="216"/>
      </w:pPr>
      <w:r>
        <w:rPr>
          <w:rFonts w:ascii="Calibri" w:hAnsi="Calibri" w:eastAsia="Microsoft YaHei"/>
          <w:b w:val="0"/>
          <w:color w:val="1F4D78"/>
          <w:sz w:val="18"/>
        </w:rPr>
        <w:t>12. 当前实测证据</w:t>
      </w:r>
    </w:p>
    <w:p>
      <w:pPr>
        <w:pStyle w:val="HandbookTOC"/>
        <w:ind w:left="216"/>
      </w:pPr>
      <w:r>
        <w:rPr>
          <w:rFonts w:ascii="Calibri" w:hAnsi="Calibri" w:eastAsia="Microsoft YaHei"/>
          <w:b w:val="0"/>
          <w:color w:val="1F4D78"/>
          <w:sz w:val="18"/>
        </w:rPr>
        <w:t>13. 故障核查与恢复</w:t>
      </w:r>
    </w:p>
    <w:p>
      <w:pPr>
        <w:pStyle w:val="HandbookTOC"/>
        <w:ind w:left="216"/>
      </w:pPr>
      <w:r>
        <w:rPr>
          <w:rFonts w:ascii="Calibri" w:hAnsi="Calibri" w:eastAsia="Microsoft YaHei"/>
          <w:b w:val="0"/>
          <w:color w:val="1F4D78"/>
          <w:sz w:val="18"/>
        </w:rPr>
        <w:t>14. 安全、隐私与素材合规</w:t>
      </w:r>
    </w:p>
    <w:p>
      <w:pPr>
        <w:pStyle w:val="HandbookTOC"/>
        <w:ind w:left="216"/>
      </w:pPr>
      <w:r>
        <w:rPr>
          <w:rFonts w:ascii="Calibri" w:hAnsi="Calibri" w:eastAsia="Microsoft YaHei"/>
          <w:b w:val="0"/>
          <w:color w:val="1F4D78"/>
          <w:sz w:val="18"/>
        </w:rPr>
        <w:t>15. 已知限制与技术债</w:t>
      </w:r>
    </w:p>
    <w:p>
      <w:pPr>
        <w:pStyle w:val="HandbookTOC"/>
        <w:ind w:left="216"/>
      </w:pPr>
      <w:r>
        <w:rPr>
          <w:rFonts w:ascii="Calibri" w:hAnsi="Calibri" w:eastAsia="Microsoft YaHei"/>
          <w:b w:val="0"/>
          <w:color w:val="1F4D78"/>
          <w:sz w:val="18"/>
        </w:rPr>
        <w:t>16. 后续扩展设计</w:t>
      </w:r>
    </w:p>
    <w:p>
      <w:pPr>
        <w:pStyle w:val="HandbookTOC"/>
        <w:ind w:left="216"/>
      </w:pPr>
      <w:r>
        <w:rPr>
          <w:rFonts w:ascii="Calibri" w:hAnsi="Calibri" w:eastAsia="Microsoft YaHei"/>
          <w:b w:val="0"/>
          <w:color w:val="1F4D78"/>
          <w:sz w:val="18"/>
        </w:rPr>
        <w:t>17. 运维、发布与变更管理</w:t>
      </w:r>
    </w:p>
    <w:p>
      <w:pPr>
        <w:pStyle w:val="HandbookTOC"/>
        <w:ind w:left="216"/>
      </w:pPr>
      <w:r>
        <w:rPr>
          <w:rFonts w:ascii="Calibri" w:hAnsi="Calibri" w:eastAsia="Microsoft YaHei"/>
          <w:b w:val="0"/>
          <w:color w:val="1F4D78"/>
          <w:sz w:val="18"/>
        </w:rPr>
        <w:t>18. 工程交接清单</w:t>
      </w:r>
    </w:p>
    <w:p>
      <w:pPr>
        <w:pStyle w:val="HandbookTOC"/>
        <w:ind w:left="216"/>
      </w:pPr>
      <w:r>
        <w:rPr>
          <w:rFonts w:ascii="Calibri" w:hAnsi="Calibri" w:eastAsia="Microsoft YaHei"/>
          <w:b w:val="0"/>
          <w:color w:val="1F4D78"/>
          <w:sz w:val="18"/>
        </w:rPr>
        <w:t>19. 验收签字与偏差记录</w:t>
      </w:r>
    </w:p>
    <w:p>
      <w:pPr>
        <w:pStyle w:val="HandbookTOC"/>
        <w:ind w:left="216"/>
      </w:pPr>
      <w:r>
        <w:rPr>
          <w:rFonts w:ascii="Calibri" w:hAnsi="Calibri" w:eastAsia="Microsoft YaHei"/>
          <w:b/>
          <w:color w:val="1F4D78"/>
          <w:sz w:val="18"/>
        </w:rPr>
        <w:t>附录 A：关键路径与命令速查</w:t>
      </w:r>
    </w:p>
    <w:p>
      <w:pPr>
        <w:pStyle w:val="HandbookTOC"/>
        <w:ind w:left="216"/>
      </w:pPr>
      <w:r>
        <w:rPr>
          <w:rFonts w:ascii="Calibri" w:hAnsi="Calibri" w:eastAsia="Microsoft YaHei"/>
          <w:b/>
          <w:color w:val="1F4D78"/>
          <w:sz w:val="18"/>
        </w:rPr>
        <w:t>附录 B：术语</w:t>
      </w:r>
    </w:p>
    <w:p>
      <w:r>
        <w:br w:type="page"/>
      </w:r>
    </w:p>
    <w:p>
      <w:pPr>
        <w:pStyle w:val="Heading1"/>
        <w:spacing w:before="0"/>
        <w:pBdr>
          <w:bottom w:val="single" w:sz="5" w:space="4" w:color="CDE5ED"/>
        </w:pBdr>
      </w:pPr>
      <w:r>
        <w:t>文档控制与使用说明</w:t>
      </w:r>
    </w:p>
    <w:p>
      <w:pPr>
        <w:spacing w:before="100" w:after="160" w:line="283" w:lineRule="auto"/>
        <w:ind w:left="130" w:right="72"/>
        <w:shd w:fill="E8F4F8" w:val="clear"/>
        <w:pBdr>
          <w:left w:val="single" w:sz="16" w:space="7" w:color="35BFD1"/>
        </w:pBdr>
      </w:pPr>
      <w:r>
        <w:rPr>
          <w:rFonts w:ascii="Calibri" w:hAnsi="Calibri" w:eastAsia="Microsoft YaHei"/>
          <w:b/>
          <w:color w:val="163A59"/>
          <w:sz w:val="21"/>
        </w:rPr>
        <w:t xml:space="preserve">文档用途  </w:t>
      </w:r>
      <w:r>
        <w:rPr>
          <w:rFonts w:ascii="Calibri" w:hAnsi="Calibri" w:eastAsia="Microsoft YaHei"/>
          <w:color w:val="18364F"/>
          <w:sz w:val="20"/>
        </w:rPr>
        <w:t>本手册是当前项目的验收基线、运行核查依据、故障定位入口、扩展设计约束和工程交接清单。验收人员可直接使用第 11 章逐项执行；维护人员应先阅读第 3、6、7、13、15 章。</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304"/>
        <w:gridCol w:w="7056"/>
      </w:tblGrid>
      <w:tr>
        <w:trPr>
          <w:tblHeader w:val="true"/>
        </w:trPr>
        <w:tc>
          <w:tcPr>
            <w:tcW w:type="dxa" w:w="2304"/>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项目</w:t>
            </w:r>
          </w:p>
        </w:tc>
        <w:tc>
          <w:tcPr>
            <w:tcW w:type="dxa" w:w="7056"/>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内容</w:t>
            </w:r>
          </w:p>
        </w:tc>
      </w:tr>
      <w:tr>
        <w:trPr>
          <w:cantSplit/>
        </w:trPr>
        <w:tc>
          <w:tcPr>
            <w:tcW w:type="dxa" w:w="230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文档版本</w:t>
            </w:r>
          </w:p>
        </w:tc>
        <w:tc>
          <w:tcPr>
            <w:tcW w:type="dxa" w:w="7056"/>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t>V2.0</w:t>
            </w:r>
          </w:p>
        </w:tc>
      </w:tr>
      <w:tr>
        <w:trPr>
          <w:cantSplit/>
        </w:trPr>
        <w:tc>
          <w:tcPr>
            <w:tcW w:type="dxa" w:w="230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软件基线日期</w:t>
            </w:r>
          </w:p>
        </w:tc>
        <w:tc>
          <w:tcPr>
            <w:tcW w:type="dxa" w:w="70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2026-07-16</w:t>
            </w:r>
          </w:p>
        </w:tc>
      </w:tr>
      <w:tr>
        <w:trPr>
          <w:cantSplit/>
        </w:trPr>
        <w:tc>
          <w:tcPr>
            <w:tcW w:type="dxa" w:w="230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主验收对象</w:t>
            </w:r>
          </w:p>
        </w:tc>
        <w:tc>
          <w:tcPr>
            <w:tcW w:type="dxa" w:w="70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Windows 桌面视觉小说聊天 Agent</w:t>
            </w:r>
          </w:p>
        </w:tc>
      </w:tr>
      <w:tr>
        <w:trPr>
          <w:cantSplit/>
        </w:trPr>
        <w:tc>
          <w:tcPr>
            <w:tcW w:type="dxa" w:w="230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次级对象</w:t>
            </w:r>
          </w:p>
        </w:tc>
        <w:tc>
          <w:tcPr>
            <w:tcW w:type="dxa" w:w="70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Android 0.1.0 原型及其 Debug APK</w:t>
            </w:r>
          </w:p>
        </w:tc>
      </w:tr>
      <w:tr>
        <w:trPr>
          <w:cantSplit/>
        </w:trPr>
        <w:tc>
          <w:tcPr>
            <w:tcW w:type="dxa" w:w="230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不包含</w:t>
            </w:r>
          </w:p>
        </w:tc>
        <w:tc>
          <w:tcPr>
            <w:tcW w:type="dxa" w:w="70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DeepSeek 账户、API Key、GPT-SoVITS 权重、角色素材授权、生产签名证书</w:t>
            </w:r>
          </w:p>
        </w:tc>
      </w:tr>
      <w:tr>
        <w:trPr>
          <w:cantSplit/>
        </w:trPr>
        <w:tc>
          <w:tcPr>
            <w:tcW w:type="dxa" w:w="230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变更原则</w:t>
            </w:r>
          </w:p>
        </w:tc>
        <w:tc>
          <w:tcPr>
            <w:tcW w:type="dxa" w:w="70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代码、模型、视觉资源、API 合约或打包脚本变化后，必须更新基线哈希与回归记录</w:t>
            </w:r>
          </w:p>
        </w:tc>
      </w:tr>
    </w:tbl>
    <w:p>
      <w:pPr>
        <w:spacing w:after="40" w:line="48" w:lineRule="auto"/>
      </w:pPr>
    </w:p>
    <w:p>
      <w:pPr>
        <w:keepLines w:val="0"/>
      </w:pPr>
      <w:r>
        <w:rPr>
          <w:rFonts w:ascii="Calibri" w:hAnsi="Calibri" w:eastAsia="Microsoft YaHei"/>
          <w:color w:val="18364F"/>
          <w:sz w:val="22"/>
        </w:rPr>
        <w:t>状态标识：通过表示已在本机完成可重复验证；有条件通过表示工程链路成立但仍需账户、听感或真机确认；未验收表示当前没有足够证据，不等同于失败。</w:t>
      </w:r>
    </w:p>
    <w:p>
      <w:pPr>
        <w:widowControl/>
        <w:spacing w:after="80" w:line="300" w:lineRule="auto"/>
        <w:numPr>
          <w:ilvl w:val="0"/>
          <w:numId w:val="12"/>
        </w:numPr>
      </w:pPr>
      <w:r>
        <w:rPr>
          <w:rFonts w:ascii="Calibri" w:hAnsi="Calibri" w:eastAsia="Microsoft YaHei"/>
          <w:color w:val="18364F"/>
          <w:sz w:val="21"/>
        </w:rPr>
        <w:t>验收前确认本手册版本与交付包日期一致。</w:t>
      </w:r>
    </w:p>
    <w:p>
      <w:pPr>
        <w:widowControl/>
        <w:spacing w:after="80" w:line="300" w:lineRule="auto"/>
        <w:numPr>
          <w:ilvl w:val="0"/>
          <w:numId w:val="12"/>
        </w:numPr>
      </w:pPr>
      <w:r>
        <w:rPr>
          <w:rFonts w:ascii="Calibri" w:hAnsi="Calibri" w:eastAsia="Microsoft YaHei"/>
          <w:color w:val="18364F"/>
          <w:sz w:val="21"/>
        </w:rPr>
        <w:t>任何截图只能作为视觉证据，不能替代按钮、接口、音频和数据持久化的实际操作。</w:t>
      </w:r>
    </w:p>
    <w:p>
      <w:pPr>
        <w:widowControl/>
        <w:spacing w:after="80" w:line="300" w:lineRule="auto"/>
        <w:numPr>
          <w:ilvl w:val="0"/>
          <w:numId w:val="12"/>
        </w:numPr>
      </w:pPr>
      <w:r>
        <w:rPr>
          <w:rFonts w:ascii="Calibri" w:hAnsi="Calibri" w:eastAsia="Microsoft YaHei"/>
          <w:color w:val="18364F"/>
          <w:sz w:val="21"/>
        </w:rPr>
        <w:t>现场验收不得在截图、日志、录屏或工单中暴露完整 API Key。</w:t>
      </w:r>
    </w:p>
    <w:p>
      <w:pPr>
        <w:widowControl/>
        <w:spacing w:after="80" w:line="300" w:lineRule="auto"/>
        <w:numPr>
          <w:ilvl w:val="0"/>
          <w:numId w:val="12"/>
        </w:numPr>
      </w:pPr>
      <w:r>
        <w:rPr>
          <w:rFonts w:ascii="Calibri" w:hAnsi="Calibri" w:eastAsia="Microsoft YaHei"/>
          <w:color w:val="18364F"/>
          <w:sz w:val="21"/>
        </w:rPr>
        <w:t>验收结论、偏差、责任人和复验日期应填写在第 19 章签字页。</w:t>
      </w:r>
    </w:p>
    <w:p>
      <w:r>
        <w:br w:type="page"/>
      </w:r>
    </w:p>
    <w:p>
      <w:pPr>
        <w:pStyle w:val="Heading1"/>
        <w:spacing w:before="0"/>
        <w:pBdr>
          <w:bottom w:val="single" w:sz="5" w:space="4" w:color="CDE5ED"/>
        </w:pBdr>
      </w:pPr>
      <w:r>
        <w:t>1. 项目结论与验收边界</w:t>
      </w:r>
    </w:p>
    <w:p>
      <w:pPr>
        <w:spacing w:before="100" w:after="160" w:line="283" w:lineRule="auto"/>
        <w:ind w:left="130" w:right="72"/>
        <w:shd w:fill="EAF7F2" w:val="clear"/>
        <w:pBdr>
          <w:left w:val="single" w:sz="16" w:space="7" w:color="2EA57B"/>
        </w:pBdr>
      </w:pPr>
      <w:r>
        <w:rPr>
          <w:rFonts w:ascii="Calibri" w:hAnsi="Calibri" w:eastAsia="Microsoft YaHei"/>
          <w:b/>
          <w:color w:val="163A59"/>
          <w:sz w:val="21"/>
        </w:rPr>
        <w:t xml:space="preserve">建议验收结论  </w:t>
      </w:r>
      <w:r>
        <w:rPr>
          <w:rFonts w:ascii="Calibri" w:hAnsi="Calibri" w:eastAsia="Microsoft YaHei"/>
          <w:color w:val="18364F"/>
          <w:sz w:val="20"/>
        </w:rPr>
        <w:t>Windows 主版本建议有条件通过：构建、独立发布包启动、高清视觉小说界面、设置、记忆、会话、快捷操作和语音服务准备链路均已验证；DeepSeek 真实计费请求、最终音色听感和长时稳定性必须由验收人在自己的账户与设备上确认。Android 端仅按可构建原型验收，不与 Windows 端按同一产品完成度签字。</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656"/>
        <w:gridCol w:w="1512"/>
        <w:gridCol w:w="3960"/>
        <w:gridCol w:w="2232"/>
      </w:tblGrid>
      <w:tr>
        <w:trPr>
          <w:tblHeader w:val="true"/>
        </w:trPr>
        <w:tc>
          <w:tcPr>
            <w:tcW w:type="dxa" w:w="165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子系统</w:t>
            </w:r>
          </w:p>
        </w:tc>
        <w:tc>
          <w:tcPr>
            <w:tcW w:type="dxa" w:w="151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当前成熟度</w:t>
            </w:r>
          </w:p>
        </w:tc>
        <w:tc>
          <w:tcPr>
            <w:tcW w:type="dxa" w:w="396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本轮证据</w:t>
            </w:r>
          </w:p>
        </w:tc>
        <w:tc>
          <w:tcPr>
            <w:tcW w:type="dxa" w:w="223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建议结论</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Windows 桌面端</w:t>
            </w:r>
          </w:p>
        </w:tc>
        <w:tc>
          <w:tcPr>
            <w:tcW w:type="dxa" w:w="151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主版本</w:t>
            </w:r>
          </w:p>
        </w:tc>
        <w:tc>
          <w:tcPr>
            <w:tcW w:type="dxa" w:w="39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编译通过；1280 x 720 与 980 x 552 截图；独立目录启动通过</w:t>
            </w:r>
          </w:p>
        </w:tc>
        <w:tc>
          <w:tcPr>
            <w:tcW w:type="dxa" w:w="223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有条件通过</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视觉小说 UI</w:t>
            </w:r>
          </w:p>
        </w:tc>
        <w:tc>
          <w:tcPr>
            <w:tcW w:type="dxa" w:w="151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主版本</w:t>
            </w:r>
          </w:p>
        </w:tc>
        <w:tc>
          <w:tcPr>
            <w:tcW w:type="dxa" w:w="39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参考图并排比对；真实场景透明合成；高清立绘随窗口响应</w:t>
            </w:r>
          </w:p>
        </w:tc>
        <w:tc>
          <w:tcPr>
            <w:tcW w:type="dxa" w:w="223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DeepSeek 聊天</w:t>
            </w:r>
          </w:p>
        </w:tc>
        <w:tc>
          <w:tcPr>
            <w:tcW w:type="dxa" w:w="151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已实现</w:t>
            </w:r>
          </w:p>
        </w:tc>
        <w:tc>
          <w:tcPr>
            <w:tcW w:type="dxa" w:w="39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请求、解析、错误兜底和设置逻辑已核查</w:t>
            </w:r>
          </w:p>
        </w:tc>
        <w:tc>
          <w:tcPr>
            <w:tcW w:type="dxa" w:w="223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现场联网复验</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GPT-SoVITS</w:t>
            </w:r>
          </w:p>
        </w:tc>
        <w:tc>
          <w:tcPr>
            <w:tcW w:type="dxa" w:w="151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已实现</w:t>
            </w:r>
          </w:p>
        </w:tc>
        <w:tc>
          <w:tcPr>
            <w:tcW w:type="dxa" w:w="39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冷启动、TTS、WAV 校验、自动增益、同步播放和失败降级已核查</w:t>
            </w:r>
          </w:p>
        </w:tc>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技术通过；听感复验</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长期记忆</w:t>
            </w:r>
          </w:p>
        </w:tc>
        <w:tc>
          <w:tcPr>
            <w:tcW w:type="dxa" w:w="151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可用</w:t>
            </w:r>
          </w:p>
        </w:tc>
        <w:tc>
          <w:tcPr>
            <w:tcW w:type="dxa" w:w="39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本地 JSON、40 条上限、最近 12 条注入、管理窗口已验证</w:t>
            </w:r>
          </w:p>
        </w:tc>
        <w:tc>
          <w:tcPr>
            <w:tcW w:type="dxa" w:w="223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w:t>
            </w:r>
          </w:p>
        </w:tc>
        <w:tc>
          <w:tcPr>
            <w:tcW w:type="dxa" w:w="151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0.1.0 原型</w:t>
            </w:r>
          </w:p>
        </w:tc>
        <w:tc>
          <w:tcPr>
            <w:tcW w:type="dxa" w:w="39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Gradle 8.9 / AGP 8.7.3 / SDK 35 构建通过</w:t>
            </w:r>
          </w:p>
        </w:tc>
        <w:tc>
          <w:tcPr>
            <w:tcW w:type="dxa" w:w="223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原型通过</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发布打包</w:t>
            </w:r>
          </w:p>
        </w:tc>
        <w:tc>
          <w:tcPr>
            <w:tcW w:type="dxa" w:w="151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可用</w:t>
            </w:r>
          </w:p>
        </w:tc>
        <w:tc>
          <w:tcPr>
            <w:tcW w:type="dxa" w:w="39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高清立绘遗漏问题已修复；临时独立目录启动复验通过</w:t>
            </w:r>
          </w:p>
        </w:tc>
        <w:tc>
          <w:tcPr>
            <w:tcW w:type="dxa" w:w="223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bl>
    <w:p>
      <w:pPr>
        <w:spacing w:after="40" w:line="48" w:lineRule="auto"/>
      </w:pPr>
    </w:p>
    <w:p>
      <w:pPr>
        <w:spacing w:before="100" w:after="160" w:line="283" w:lineRule="auto"/>
        <w:ind w:left="130" w:right="72"/>
        <w:shd w:fill="FFF7E3" w:val="clear"/>
        <w:pBdr>
          <w:left w:val="single" w:sz="16" w:space="7" w:color="D6A12E"/>
        </w:pBdr>
      </w:pPr>
      <w:r>
        <w:rPr>
          <w:rFonts w:ascii="Calibri" w:hAnsi="Calibri" w:eastAsia="Microsoft YaHei"/>
          <w:b/>
          <w:color w:val="163A59"/>
          <w:sz w:val="21"/>
        </w:rPr>
        <w:t xml:space="preserve">重要边界  </w:t>
      </w:r>
      <w:r>
        <w:rPr>
          <w:rFonts w:ascii="Calibri" w:hAnsi="Calibri" w:eastAsia="Microsoft YaHei"/>
          <w:color w:val="18364F"/>
          <w:sz w:val="20"/>
        </w:rPr>
        <w:t>程序名称中的“本地”表示客户端与记忆数据在本机运行，不表示大模型推理完全离线。聊天内容会发送到配置的 DeepSeek 兼容接口；语音可由本机或局域网 GPT-SoVITS 服务生成。</w:t>
      </w:r>
    </w:p>
    <w:p>
      <w:pPr>
        <w:widowControl/>
        <w:spacing w:after="80" w:line="300" w:lineRule="auto"/>
        <w:numPr>
          <w:ilvl w:val="0"/>
          <w:numId w:val="10"/>
        </w:numPr>
      </w:pPr>
      <w:r>
        <w:rPr>
          <w:rFonts w:ascii="Calibri" w:hAnsi="Calibri" w:eastAsia="Microsoft YaHei"/>
          <w:color w:val="18364F"/>
          <w:sz w:val="21"/>
        </w:rPr>
        <w:t>核心目标：提供娱乐陪伴向中文聊天、日语角色语音和视觉小说式角色反馈。</w:t>
      </w:r>
    </w:p>
    <w:p>
      <w:pPr>
        <w:widowControl/>
        <w:spacing w:after="80" w:line="300" w:lineRule="auto"/>
        <w:numPr>
          <w:ilvl w:val="0"/>
          <w:numId w:val="10"/>
        </w:numPr>
      </w:pPr>
      <w:r>
        <w:rPr>
          <w:rFonts w:ascii="Calibri" w:hAnsi="Calibri" w:eastAsia="Microsoft YaHei"/>
          <w:color w:val="18364F"/>
          <w:sz w:val="21"/>
        </w:rPr>
        <w:t>主交付平台：Windows 桌面端；默认窗口 1280 x 720，最低支持 980 x 552。</w:t>
      </w:r>
    </w:p>
    <w:p>
      <w:pPr>
        <w:widowControl/>
        <w:spacing w:after="80" w:line="300" w:lineRule="auto"/>
        <w:numPr>
          <w:ilvl w:val="0"/>
          <w:numId w:val="10"/>
        </w:numPr>
      </w:pPr>
      <w:r>
        <w:rPr>
          <w:rFonts w:ascii="Calibri" w:hAnsi="Calibri" w:eastAsia="Microsoft YaHei"/>
          <w:color w:val="18364F"/>
          <w:sz w:val="21"/>
        </w:rPr>
        <w:t>非目标：生产级多用户服务、云端账户系统、端到端加密同步、官方角色应用声明、移动端与桌面端完全一致。</w:t>
      </w:r>
    </w:p>
    <w:p>
      <w:r>
        <w:br w:type="page"/>
      </w:r>
    </w:p>
    <w:p>
      <w:pPr>
        <w:pStyle w:val="Heading1"/>
        <w:spacing w:before="0"/>
        <w:pBdr>
          <w:bottom w:val="single" w:sz="5" w:space="4" w:color="CDE5ED"/>
        </w:pBdr>
      </w:pPr>
      <w:r>
        <w:t>2. 产品范围与用户流程</w:t>
      </w:r>
    </w:p>
    <w:p>
      <w:pPr>
        <w:keepLines w:val="0"/>
      </w:pPr>
      <w:r>
        <w:rPr>
          <w:rFonts w:ascii="Calibri" w:hAnsi="Calibri" w:eastAsia="Microsoft YaHei"/>
          <w:color w:val="18364F"/>
          <w:sz w:val="22"/>
        </w:rPr>
        <w:t>目标用户是希望在本机获得角色陪伴、中文文字交流和日语语音反馈的个人用户。主要流程保持单窗口完成，复杂设置和记忆管理使用浮窗，避免主聊天画面堆叠。</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584"/>
        <w:gridCol w:w="2088"/>
        <w:gridCol w:w="4032"/>
        <w:gridCol w:w="1656"/>
      </w:tblGrid>
      <w:tr>
        <w:trPr>
          <w:tblHeader w:val="true"/>
        </w:trPr>
        <w:tc>
          <w:tcPr>
            <w:tcW w:type="dxa" w:w="1584"/>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用户任务</w:t>
            </w:r>
          </w:p>
        </w:tc>
        <w:tc>
          <w:tcPr>
            <w:tcW w:type="dxa" w:w="2088"/>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入口</w:t>
            </w:r>
          </w:p>
        </w:tc>
        <w:tc>
          <w:tcPr>
            <w:tcW w:type="dxa" w:w="403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系统行为</w:t>
            </w:r>
          </w:p>
        </w:tc>
        <w:tc>
          <w:tcPr>
            <w:tcW w:type="dxa" w:w="1656"/>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完成标志</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首次配置</w:t>
            </w:r>
          </w:p>
        </w:tc>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顶部设定或右侧设定</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保存 API Key、Flash/Pro 模型、语音和记忆开关</w:t>
            </w:r>
          </w:p>
        </w:tc>
        <w:tc>
          <w:tcPr>
            <w:tcW w:type="dxa" w:w="16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设置提示为已准备；标题栏徽标同步</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发送聊天</w:t>
            </w:r>
          </w:p>
        </w:tc>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底部文本框与发送按钮</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记录用户消息、请求模型、解析中日双语、同步文字与语音</w:t>
            </w:r>
          </w:p>
        </w:tc>
        <w:tc>
          <w:tcPr>
            <w:tcW w:type="dxa" w:w="1656"/>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t>状态显示完成</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快速陪伴</w:t>
            </w:r>
          </w:p>
        </w:tc>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陪我聊 / 做计划 / 找灵感 / 复盘</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把预设提示填入文本框，允许用户编辑后发送</w:t>
            </w:r>
          </w:p>
        </w:tc>
        <w:tc>
          <w:tcPr>
            <w:tcW w:type="dxa" w:w="16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输入框出现对应提示</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管理记忆</w:t>
            </w:r>
          </w:p>
        </w:tc>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长期记忆卡或右侧记忆</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新增、修改、删除、清空并保存记忆</w:t>
            </w:r>
          </w:p>
        </w:tc>
        <w:tc>
          <w:tcPr>
            <w:tcW w:type="dxa" w:w="16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memory.json 更新</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管理会话</w:t>
            </w:r>
          </w:p>
        </w:tc>
        <w:tc>
          <w:tcPr>
            <w:tcW w:type="dxa" w:w="208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t>会话右键菜单</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重命名、置顶、删除当前界面会话项</w:t>
            </w:r>
          </w:p>
        </w:tc>
        <w:tc>
          <w:tcPr>
            <w:tcW w:type="dxa" w:w="16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侧栏顺序或名称更新</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试听语音</w:t>
            </w:r>
          </w:p>
        </w:tc>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左下角色卡、对白名字牌或语音播放按钮</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调用 TTS 并播放日语测试句</w:t>
            </w:r>
          </w:p>
        </w:tc>
        <w:tc>
          <w:tcPr>
            <w:tcW w:type="dxa" w:w="16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可听见声音且状态恢复</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保存聊天</w:t>
            </w:r>
          </w:p>
        </w:tc>
        <w:tc>
          <w:tcPr>
            <w:tcW w:type="dxa" w:w="208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t>左侧保存对话</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导出当前聊天文本到桌面</w:t>
            </w:r>
          </w:p>
        </w:tc>
        <w:tc>
          <w:tcPr>
            <w:tcW w:type="dxa" w:w="165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生成 IrohaAgent-Chat-Latest.txt</w:t>
            </w:r>
          </w:p>
        </w:tc>
      </w:tr>
    </w:tbl>
    <w:p>
      <w:pPr>
        <w:spacing w:after="40" w:line="48" w:lineRule="auto"/>
      </w:pPr>
    </w:p>
    <w:p>
      <w:pPr>
        <w:spacing w:before="100" w:after="160" w:line="283" w:lineRule="auto"/>
        <w:ind w:left="130" w:right="72"/>
        <w:shd w:fill="F2F7FA" w:val="clear"/>
        <w:pBdr>
          <w:left w:val="single" w:sz="16" w:space="7" w:color="7597AE"/>
        </w:pBdr>
      </w:pPr>
      <w:r>
        <w:rPr>
          <w:rFonts w:ascii="Calibri" w:hAnsi="Calibri" w:eastAsia="Microsoft YaHei"/>
          <w:b/>
          <w:color w:val="163A59"/>
          <w:sz w:val="21"/>
        </w:rPr>
        <w:t xml:space="preserve">界面约束  </w:t>
      </w:r>
      <w:r>
        <w:rPr>
          <w:rFonts w:ascii="Calibri" w:hAnsi="Calibri" w:eastAsia="Microsoft YaHei"/>
          <w:color w:val="18364F"/>
          <w:sz w:val="20"/>
        </w:rPr>
        <w:t>语音输入不在当前范围；用户只通过键盘输入。没有对应功能的图标不得加入界面，所有可见图标必须与实际操作一致。</w:t>
      </w:r>
    </w:p>
    <w:p>
      <w:r>
        <w:br w:type="page"/>
      </w:r>
    </w:p>
    <w:p>
      <w:pPr>
        <w:pStyle w:val="Heading1"/>
        <w:spacing w:before="0"/>
        <w:pBdr>
          <w:bottom w:val="single" w:sz="5" w:space="4" w:color="CDE5ED"/>
        </w:pBdr>
      </w:pPr>
      <w:r>
        <w:t>3. 总体架构</w:t>
      </w:r>
    </w:p>
    <w:p>
      <w:pPr>
        <w:keepLines w:val="0"/>
      </w:pPr>
      <w:r>
        <w:rPr>
          <w:rFonts w:ascii="Calibri" w:hAnsi="Calibri" w:eastAsia="Microsoft YaHei"/>
          <w:color w:val="18364F"/>
          <w:sz w:val="22"/>
        </w:rPr>
        <w:t>Windows 端采用 .NET Framework WinForms 单进程客户端。界面、业务编排、接口客户端、数据存储和绘制控件目前集中在 desktop/AgentDesktop.cs；语音模型与推理运行时作为外部依赖，不进入主发布包。</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296"/>
        <w:gridCol w:w="2736"/>
        <w:gridCol w:w="3672"/>
        <w:gridCol w:w="1656"/>
      </w:tblGrid>
      <w:tr>
        <w:trPr>
          <w:tblHeader w:val="true"/>
        </w:trPr>
        <w:tc>
          <w:tcPr>
            <w:tcW w:type="dxa" w:w="129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层</w:t>
            </w:r>
          </w:p>
        </w:tc>
        <w:tc>
          <w:tcPr>
            <w:tcW w:type="dxa" w:w="273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主要组件</w:t>
            </w:r>
          </w:p>
        </w:tc>
        <w:tc>
          <w:tcPr>
            <w:tcW w:type="dxa" w:w="367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职责</w:t>
            </w:r>
          </w:p>
        </w:tc>
        <w:tc>
          <w:tcPr>
            <w:tcW w:type="dxa" w:w="165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边界</w:t>
            </w:r>
          </w:p>
        </w:tc>
      </w:tr>
      <w:tr>
        <w:trPr>
          <w:cantSplit/>
        </w:trPr>
        <w:tc>
          <w:tcPr>
            <w:tcW w:type="dxa" w:w="12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呈现层</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MainForm、AvatarControl、GlassPanel、TopBarControl、VnDialogueTextControl</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视觉小说舞台、透明玻璃、交互控件、响应式布局</w:t>
            </w:r>
          </w:p>
        </w:tc>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不直接保存业务数据</w:t>
            </w:r>
          </w:p>
        </w:tc>
      </w:tr>
      <w:tr>
        <w:trPr>
          <w:cantSplit/>
        </w:trPr>
        <w:tc>
          <w:tcPr>
            <w:tcW w:type="dxa" w:w="12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会话编排</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SendButton_Click、RunWithBusyState</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输入校验、忙碌状态、请求顺序、文字与语音同步</w:t>
            </w:r>
          </w:p>
        </w:tc>
        <w:tc>
          <w:tcPr>
            <w:tcW w:type="dxa" w:w="1656"/>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当前没有取消令牌</w:t>
            </w:r>
          </w:p>
        </w:tc>
      </w:tr>
      <w:tr>
        <w:trPr>
          <w:cantSplit/>
        </w:trPr>
        <w:tc>
          <w:tcPr>
            <w:tcW w:type="dxa" w:w="12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模型接入</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RequestDeepSeekAsync、ParseAgentReply</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OpenAI 兼容聊天接口、严格 JSON 解析和兜底</w:t>
            </w:r>
          </w:p>
        </w:tc>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依赖用户 API Key</w:t>
            </w:r>
          </w:p>
        </w:tc>
      </w:tr>
      <w:tr>
        <w:trPr>
          <w:cantSplit/>
        </w:trPr>
        <w:tc>
          <w:tcPr>
            <w:tcW w:type="dxa" w:w="12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语音接入</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EnsureVoiceServiceReadyAsync、RequestVoiceAudioAsync</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健康检查、自动启动、TTS 请求、WAV 播放</w:t>
            </w:r>
          </w:p>
        </w:tc>
        <w:tc>
          <w:tcPr>
            <w:tcW w:type="dxa" w:w="1656"/>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权重与运行时外置</w:t>
            </w:r>
          </w:p>
        </w:tc>
      </w:tr>
      <w:tr>
        <w:trPr>
          <w:cantSplit/>
        </w:trPr>
        <w:tc>
          <w:tcPr>
            <w:tcW w:type="dxa" w:w="12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本地数据</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SettingsStore、MemoryStore</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设置和长期记忆 JSON 持久化</w:t>
            </w:r>
          </w:p>
        </w:tc>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API Key 当前为明文</w:t>
            </w:r>
          </w:p>
        </w:tc>
      </w:tr>
      <w:tr>
        <w:trPr>
          <w:cantSplit/>
        </w:trPr>
        <w:tc>
          <w:tcPr>
            <w:tcW w:type="dxa" w:w="12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原型</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MainActivity、AvatarView</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移动布局、聊天与远程 TTS、逐帧显示</w:t>
            </w:r>
          </w:p>
        </w:tc>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功能和视觉均未与桌面齐平</w:t>
            </w:r>
          </w:p>
        </w:tc>
      </w:tr>
    </w:tbl>
    <w:p>
      <w:pPr>
        <w:spacing w:after="40" w:line="48" w:lineRule="auto"/>
      </w:pPr>
    </w:p>
    <w:p>
      <w:pPr>
        <w:widowControl/>
        <w:spacing w:after="80" w:line="300" w:lineRule="auto"/>
        <w:numPr>
          <w:ilvl w:val="0"/>
          <w:numId w:val="11"/>
        </w:numPr>
      </w:pPr>
      <w:r>
        <w:rPr>
          <w:rFonts w:ascii="Calibri" w:hAnsi="Calibri" w:eastAsia="Microsoft YaHei"/>
          <w:color w:val="18364F"/>
          <w:sz w:val="21"/>
        </w:rPr>
        <w:t>用户输入中文文本；客户端在本地显示原文，并按开关执行提示词精简和记忆提取。</w:t>
      </w:r>
    </w:p>
    <w:p>
      <w:pPr>
        <w:widowControl/>
        <w:spacing w:after="80" w:line="300" w:lineRule="auto"/>
        <w:numPr>
          <w:ilvl w:val="0"/>
          <w:numId w:val="11"/>
        </w:numPr>
      </w:pPr>
      <w:r>
        <w:rPr>
          <w:rFonts w:ascii="Calibri" w:hAnsi="Calibri" w:eastAsia="Microsoft YaHei"/>
          <w:color w:val="18364F"/>
          <w:sz w:val="21"/>
        </w:rPr>
        <w:t>客户端把系统人设、最近会话和最多 12 条长期记忆组装为 /chat/completions 请求。</w:t>
      </w:r>
    </w:p>
    <w:p>
      <w:pPr>
        <w:widowControl/>
        <w:spacing w:after="80" w:line="300" w:lineRule="auto"/>
        <w:numPr>
          <w:ilvl w:val="0"/>
          <w:numId w:val="11"/>
        </w:numPr>
      </w:pPr>
      <w:r>
        <w:rPr>
          <w:rFonts w:ascii="Calibri" w:hAnsi="Calibri" w:eastAsia="Microsoft YaHei"/>
          <w:color w:val="18364F"/>
          <w:sz w:val="21"/>
        </w:rPr>
        <w:t>模型返回 zh、ja、mood 三个字段；zh 用于界面，ja 用于语音，mood 驱动角色状态。</w:t>
      </w:r>
    </w:p>
    <w:p>
      <w:pPr>
        <w:widowControl/>
        <w:spacing w:after="80" w:line="300" w:lineRule="auto"/>
        <w:numPr>
          <w:ilvl w:val="0"/>
          <w:numId w:val="11"/>
        </w:numPr>
      </w:pPr>
      <w:r>
        <w:rPr>
          <w:rFonts w:ascii="Calibri" w:hAnsi="Calibri" w:eastAsia="Microsoft YaHei"/>
          <w:color w:val="18364F"/>
          <w:sz w:val="21"/>
        </w:rPr>
        <w:t>若启用语音，客户端先准备音频文件，再同时启动日语播放和中文逐字显示。</w:t>
      </w:r>
    </w:p>
    <w:p>
      <w:pPr>
        <w:widowControl/>
        <w:spacing w:after="80" w:line="300" w:lineRule="auto"/>
        <w:numPr>
          <w:ilvl w:val="0"/>
          <w:numId w:val="11"/>
        </w:numPr>
      </w:pPr>
      <w:r>
        <w:rPr>
          <w:rFonts w:ascii="Calibri" w:hAnsi="Calibri" w:eastAsia="Microsoft YaHei"/>
          <w:color w:val="18364F"/>
          <w:sz w:val="21"/>
        </w:rPr>
        <w:t>完成后恢复按钮、角色状态和底部服务提示；失败时保留文字兜底并允许继续使用。</w:t>
      </w:r>
    </w:p>
    <w:p>
      <w:pPr>
        <w:spacing w:before="100" w:after="160" w:line="283" w:lineRule="auto"/>
        <w:ind w:left="130" w:right="72"/>
        <w:shd w:fill="E8F4F8" w:val="clear"/>
        <w:pBdr>
          <w:left w:val="single" w:sz="16" w:space="7" w:color="35BFD1"/>
        </w:pBdr>
      </w:pPr>
      <w:r>
        <w:rPr>
          <w:rFonts w:ascii="Calibri" w:hAnsi="Calibri" w:eastAsia="Microsoft YaHei"/>
          <w:b/>
          <w:color w:val="163A59"/>
          <w:sz w:val="21"/>
        </w:rPr>
        <w:t xml:space="preserve">关键设计决定  </w:t>
      </w:r>
      <w:r>
        <w:rPr>
          <w:rFonts w:ascii="Calibri" w:hAnsi="Calibri" w:eastAsia="Microsoft YaHei"/>
          <w:color w:val="18364F"/>
          <w:sz w:val="20"/>
        </w:rPr>
        <w:t>主舞台由 AvatarControl 统一绘制房间和高清立绘，信息卡和对白框作为其子控件进行真实透明合成；顶部栏作为窗体同级控件，另用 CharacterTopOverlayControl 补绘越过标题栏的头部片段，兼顾参考图层次与窗口按钮可用性。</w:t>
      </w:r>
    </w:p>
    <w:p>
      <w:r>
        <w:br w:type="page"/>
      </w:r>
    </w:p>
    <w:p>
      <w:pPr>
        <w:pStyle w:val="Heading1"/>
        <w:spacing w:before="0"/>
        <w:pBdr>
          <w:bottom w:val="single" w:sz="5" w:space="4" w:color="CDE5ED"/>
        </w:pBdr>
      </w:pPr>
      <w:r>
        <w:t>4. 仓库与交付物结构</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664"/>
        <w:gridCol w:w="3816"/>
        <w:gridCol w:w="1440"/>
        <w:gridCol w:w="1440"/>
      </w:tblGrid>
      <w:tr>
        <w:trPr>
          <w:tblHeader w:val="true"/>
        </w:trPr>
        <w:tc>
          <w:tcPr>
            <w:tcW w:type="dxa" w:w="2664"/>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路径</w:t>
            </w:r>
          </w:p>
        </w:tc>
        <w:tc>
          <w:tcPr>
            <w:tcW w:type="dxa" w:w="381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用途</w:t>
            </w:r>
          </w:p>
        </w:tc>
        <w:tc>
          <w:tcPr>
            <w:tcW w:type="dxa" w:w="144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是否进入源码包</w:t>
            </w:r>
          </w:p>
        </w:tc>
        <w:tc>
          <w:tcPr>
            <w:tcW w:type="dxa" w:w="144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是否进入运行包</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desktop/AgentDesktop.cs</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Windows 主程序源码</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是</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否</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desktop/build.ps1</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调用 .NET Framework csc 并复制运行资源</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是</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否</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desktop/dist</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Windows 构建产物</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否</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作为运行包来源</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assets/character</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高清立绘、桌面帧、Android 帧</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是</w:t>
            </w:r>
          </w:p>
        </w:tc>
        <w:tc>
          <w:tcPr>
            <w:tcW w:type="dxa" w:w="14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按构建脚本选择性复制</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assets/ui</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房间背景、角色头像和历史 UI 素材</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是</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是</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Gradle 工程</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是</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APK 单独交付</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voice-pack/manifest.json</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语音包来源与接入说明</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是</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否</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tools/save-latest-desktop.ps1</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覆盖生成桌面运行包和源码包</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是</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否</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docs</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优化记录、验收证据和本手册</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是</w:t>
            </w:r>
          </w:p>
        </w:tc>
        <w:tc>
          <w:tcPr>
            <w:tcW w:type="dxa" w:w="14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工程书复制到运行包</w:t>
            </w:r>
          </w:p>
        </w:tc>
      </w:tr>
      <w:tr>
        <w:trPr>
          <w:cantSplit/>
        </w:trPr>
        <w:tc>
          <w:tcPr>
            <w:tcW w:type="dxa" w:w="266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.toolchain / .gradle-user</w:t>
            </w:r>
          </w:p>
        </w:tc>
        <w:tc>
          <w:tcPr>
            <w:tcW w:type="dxa" w:w="381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本机构建工具与缓存</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否</w:t>
            </w:r>
          </w:p>
        </w:tc>
        <w:tc>
          <w:tcPr>
            <w:tcW w:type="dxa" w:w="14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否</w:t>
            </w:r>
          </w:p>
        </w:tc>
      </w:tr>
    </w:tbl>
    <w:p>
      <w:pPr>
        <w:spacing w:after="40" w:line="48" w:lineRule="auto"/>
      </w:pPr>
    </w:p>
    <w:p>
      <w:pPr>
        <w:pStyle w:val="CodeBlock"/>
        <w:shd w:fill="F4F6F9" w:val="clear"/>
        <w:pBdr>
          <w:left w:val="single" w:sz="10" w:space="7" w:color="9BB9CC"/>
        </w:pBdr>
      </w:pPr>
      <w:r>
        <w:rPr>
          <w:rFonts w:ascii="Cascadia Mono" w:hAnsi="Cascadia Mono" w:eastAsia="Microsoft YaHei"/>
          <w:color w:val="18364F"/>
          <w:sz w:val="17"/>
        </w:rPr>
        <w:t>ayaha-local-agent/</w:t>
      </w:r>
      <w:r>
        <w:br/>
      </w:r>
      <w:r>
        <w:rPr>
          <w:rFonts w:ascii="Cascadia Mono" w:hAnsi="Cascadia Mono" w:eastAsia="Microsoft YaHei"/>
          <w:color w:val="18364F"/>
          <w:sz w:val="17"/>
        </w:rPr>
        <w:t xml:space="preserve">  desktop/                 Windows 源码、构建脚本与 dist</w:t>
      </w:r>
      <w:r>
        <w:br/>
      </w:r>
      <w:r>
        <w:rPr>
          <w:rFonts w:ascii="Cascadia Mono" w:hAnsi="Cascadia Mono" w:eastAsia="Microsoft YaHei"/>
          <w:color w:val="18364F"/>
          <w:sz w:val="17"/>
        </w:rPr>
        <w:t xml:space="preserve">  android/                 Android 0.1.0 原型工程</w:t>
      </w:r>
      <w:r>
        <w:br/>
      </w:r>
      <w:r>
        <w:rPr>
          <w:rFonts w:ascii="Cascadia Mono" w:hAnsi="Cascadia Mono" w:eastAsia="Microsoft YaHei"/>
          <w:color w:val="18364F"/>
          <w:sz w:val="17"/>
        </w:rPr>
        <w:t xml:space="preserve">  assets/                  角色、逐帧、头像与房间资源</w:t>
      </w:r>
      <w:r>
        <w:br/>
      </w:r>
      <w:r>
        <w:rPr>
          <w:rFonts w:ascii="Cascadia Mono" w:hAnsi="Cascadia Mono" w:eastAsia="Microsoft YaHei"/>
          <w:color w:val="18364F"/>
          <w:sz w:val="17"/>
        </w:rPr>
        <w:t xml:space="preserve">  voice-pack/              语音模型接入清单，不含权重</w:t>
      </w:r>
      <w:r>
        <w:br/>
      </w:r>
      <w:r>
        <w:rPr>
          <w:rFonts w:ascii="Cascadia Mono" w:hAnsi="Cascadia Mono" w:eastAsia="Microsoft YaHei"/>
          <w:color w:val="18364F"/>
          <w:sz w:val="17"/>
        </w:rPr>
        <w:t xml:space="preserve">  tools/                   Android 引导与桌面打包脚本</w:t>
      </w:r>
      <w:r>
        <w:br/>
      </w:r>
      <w:r>
        <w:rPr>
          <w:rFonts w:ascii="Cascadia Mono" w:hAnsi="Cascadia Mono" w:eastAsia="Microsoft YaHei"/>
          <w:color w:val="18364F"/>
          <w:sz w:val="17"/>
        </w:rPr>
        <w:t xml:space="preserve">  docs/                    工程书、证据与优化记录</w:t>
      </w:r>
      <w:r>
        <w:br/>
      </w:r>
      <w:r>
        <w:rPr>
          <w:rFonts w:ascii="Cascadia Mono" w:hAnsi="Cascadia Mono" w:eastAsia="Microsoft YaHei"/>
          <w:color w:val="18364F"/>
          <w:sz w:val="17"/>
        </w:rPr>
        <w:t xml:space="preserve">  README.md                使用与仓库分享说明</w:t>
      </w:r>
      <w:r>
        <w:br/>
      </w:r>
      <w:r>
        <w:rPr>
          <w:rFonts w:ascii="Cascadia Mono" w:hAnsi="Cascadia Mono" w:eastAsia="Microsoft YaHei"/>
          <w:color w:val="18364F"/>
          <w:sz w:val="17"/>
        </w:rPr>
        <w:t xml:space="preserve">  design-qa.md             视觉对照与回归记录</w:t>
      </w:r>
    </w:p>
    <w:p>
      <w:pPr>
        <w:spacing w:before="100" w:after="160" w:line="283" w:lineRule="auto"/>
        <w:ind w:left="130" w:right="72"/>
        <w:shd w:fill="FFF7E3" w:val="clear"/>
        <w:pBdr>
          <w:left w:val="single" w:sz="16" w:space="7" w:color="D6A12E"/>
        </w:pBdr>
      </w:pPr>
      <w:r>
        <w:rPr>
          <w:rFonts w:ascii="Calibri" w:hAnsi="Calibri" w:eastAsia="Microsoft YaHei"/>
          <w:b/>
          <w:color w:val="163A59"/>
          <w:sz w:val="21"/>
        </w:rPr>
        <w:t xml:space="preserve">版本库状态  </w:t>
      </w:r>
      <w:r>
        <w:rPr>
          <w:rFonts w:ascii="Calibri" w:hAnsi="Calibri" w:eastAsia="Microsoft YaHei"/>
          <w:color w:val="18364F"/>
          <w:sz w:val="20"/>
        </w:rPr>
        <w:t>当前工作目录尚未初始化为 Git 仓库。交接时应在确认素材许可与 .gitignore 后执行 git init，并以本手册基线作为首个可追溯版本。</w:t>
      </w:r>
    </w:p>
    <w:p>
      <w:r>
        <w:br w:type="page"/>
      </w:r>
    </w:p>
    <w:p>
      <w:pPr>
        <w:pStyle w:val="Heading1"/>
        <w:spacing w:before="0"/>
        <w:pBdr>
          <w:bottom w:val="single" w:sz="5" w:space="4" w:color="CDE5ED"/>
        </w:pBdr>
      </w:pPr>
      <w:r>
        <w:t>5. Windows 桌面端实现</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088"/>
        <w:gridCol w:w="7272"/>
      </w:tblGrid>
      <w:tr>
        <w:trPr>
          <w:tblHeader w:val="true"/>
        </w:trPr>
        <w:tc>
          <w:tcPr>
            <w:tcW w:type="dxa" w:w="2088"/>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项目</w:t>
            </w:r>
          </w:p>
        </w:tc>
        <w:tc>
          <w:tcPr>
            <w:tcW w:type="dxa" w:w="727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当前实现</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运行框架</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.NET Framework WinForms，csc.exe 直接编译为 winexe</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默认窗口</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1280 x 720；最小 980 x 552；无系统边框，自绘最小化/最大化/关闭</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响应断点</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宽度小于 1120 或高度小于 630 时进入紧凑布局</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主字体</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Microsoft YaHei UI；图标使用 Segoe Fluent Icons 与真实 PNG 头像</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图像质量</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HighQualityBicubic、HighQuality PixelOffset、独立高清透明立绘、1448 x 1086 陪伴卡插画与精确窗口尺寸的全分辨率背景缓存</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界面日志</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不向用户显示行为日志；内部反馈仅 Debug.WriteLine；启动异常写 crash.log</w:t>
            </w:r>
          </w:p>
        </w:tc>
      </w:tr>
    </w:tbl>
    <w:p>
      <w:pPr>
        <w:spacing w:after="40" w:line="48" w:lineRule="auto"/>
      </w:pP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232"/>
        <w:gridCol w:w="3672"/>
        <w:gridCol w:w="3456"/>
      </w:tblGrid>
      <w:tr>
        <w:trPr>
          <w:tblHeader w:val="true"/>
        </w:trPr>
        <w:tc>
          <w:tcPr>
            <w:tcW w:type="dxa" w:w="223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控件</w:t>
            </w:r>
          </w:p>
        </w:tc>
        <w:tc>
          <w:tcPr>
            <w:tcW w:type="dxa" w:w="367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职责</w:t>
            </w:r>
          </w:p>
        </w:tc>
        <w:tc>
          <w:tcPr>
            <w:tcW w:type="dxa" w:w="345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扩展注意</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AvatarControl</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统一绘制房间、高清立绘、约 20 FPS 渐进表情与按需空闲帧</w:t>
            </w:r>
          </w:p>
        </w:tc>
        <w:tc>
          <w:tcPr>
            <w:tcW w:type="dxa" w:w="34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新增角色时优先替换透明立绘与状态渲染，不复制业务逻辑</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CharacterTopOverlayControl</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在顶部栏内同步补绘同一动画帧的头部片段</w:t>
            </w:r>
          </w:p>
        </w:tc>
        <w:tc>
          <w:tcPr>
            <w:tcW w:type="dxa" w:w="34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坐标必须与 CharacterStageBounds 共用</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GlassPanel / GlassButton</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圆角、阴影、透明和交互反馈</w:t>
            </w:r>
          </w:p>
        </w:tc>
        <w:tc>
          <w:tcPr>
            <w:tcW w:type="dxa" w:w="34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小按钮需 OpaqueBackfill，防止抗锯齿碎边</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ToolRailPanel</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统一绘制记忆、设定、外观轨道及选中/悬停/按下状态</w:t>
            </w:r>
          </w:p>
        </w:tc>
        <w:tc>
          <w:tcPr>
            <w:tcW w:type="dxa" w:w="34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可见轨道保持单控件；业务动作通过代理按钮复用</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VnDialogueTextControl</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首行标题、正文多行和逐字更新</w:t>
            </w:r>
          </w:p>
        </w:tc>
        <w:tc>
          <w:tcPr>
            <w:tcW w:type="dxa" w:w="34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保持 AddAssistantLine 两条路径同步写入</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CompressionStatusControl</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省 token 状态、进度和说明</w:t>
            </w:r>
          </w:p>
        </w:tc>
        <w:tc>
          <w:tcPr>
            <w:tcW w:type="dxa" w:w="34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百分比当前为展示值，不是精确 token 计量</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ServiceStatusControl</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DeepSeek 配置与 GPT-SoVITS 状态胶囊</w:t>
            </w:r>
          </w:p>
        </w:tc>
        <w:tc>
          <w:tcPr>
            <w:tcW w:type="dxa" w:w="34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“已配置”不能替代真实在线测试</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ConversationItemControl</w:t>
            </w:r>
          </w:p>
        </w:tc>
        <w:tc>
          <w:tcPr>
            <w:tcW w:type="dxa" w:w="36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头像、选择、悬停、置顶标记和右键菜单</w:t>
            </w:r>
          </w:p>
        </w:tc>
        <w:tc>
          <w:tcPr>
            <w:tcW w:type="dxa" w:w="34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当前会话元数据未跨启动持久化</w:t>
            </w:r>
          </w:p>
        </w:tc>
      </w:tr>
    </w:tbl>
    <w:p>
      <w:pPr>
        <w:spacing w:after="40" w:line="48" w:lineRule="auto"/>
      </w:pPr>
    </w:p>
    <w:p>
      <w:pPr>
        <w:keepLines w:val="0"/>
      </w:pPr>
      <w:r>
        <w:rPr>
          <w:rFonts w:ascii="Calibri" w:hAnsi="Calibri" w:eastAsia="Microsoft YaHei"/>
          <w:color w:val="18364F"/>
          <w:sz w:val="22"/>
        </w:rPr>
        <w:t>主界面保留会话历史、长期记忆、上下文压缩、服务状态、角色舞台、视觉小说对白、四个快捷操作、文本输入、语音试听和右侧工具栏。语音输入已按产品要求移除。</w:t>
      </w:r>
    </w:p>
    <w:p>
      <w:r>
        <w:br w:type="page"/>
      </w:r>
    </w:p>
    <w:p>
      <w:pPr>
        <w:pStyle w:val="Heading1"/>
        <w:spacing w:before="0"/>
        <w:pBdr>
          <w:bottom w:val="single" w:sz="5" w:space="4" w:color="CDE5ED"/>
        </w:pBdr>
      </w:pPr>
      <w:r>
        <w:t>6. DeepSeek 接口与回复协议</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088"/>
        <w:gridCol w:w="7272"/>
      </w:tblGrid>
      <w:tr>
        <w:trPr>
          <w:tblHeader w:val="true"/>
        </w:trPr>
        <w:tc>
          <w:tcPr>
            <w:tcW w:type="dxa" w:w="2088"/>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字段</w:t>
            </w:r>
          </w:p>
        </w:tc>
        <w:tc>
          <w:tcPr>
            <w:tcW w:type="dxa" w:w="727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值或规则</w:t>
            </w:r>
          </w:p>
        </w:tc>
      </w:tr>
      <w:tr>
        <w:trPr>
          <w:cantSplit/>
        </w:trPr>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基础地址</w:t>
            </w:r>
          </w:p>
        </w:tc>
        <w:tc>
          <w:tcPr>
            <w:tcW w:type="dxa" w:w="727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默认 https://api.deepseek.com，可在高级设置修改</w:t>
            </w:r>
          </w:p>
        </w:tc>
      </w:tr>
      <w:tr>
        <w:trPr>
          <w:cantSplit/>
        </w:trPr>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端点</w:t>
            </w:r>
          </w:p>
        </w:tc>
        <w:tc>
          <w:tcPr>
            <w:tcW w:type="dxa" w:w="727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POST {BaseUrl}/chat/completions</w:t>
            </w:r>
          </w:p>
        </w:tc>
      </w:tr>
      <w:tr>
        <w:trPr>
          <w:cantSplit/>
        </w:trPr>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认证</w:t>
            </w:r>
          </w:p>
        </w:tc>
        <w:tc>
          <w:tcPr>
            <w:tcW w:type="dxa" w:w="727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Authorization: Bearer {ApiKey}</w:t>
            </w:r>
          </w:p>
        </w:tc>
      </w:tr>
      <w:tr>
        <w:trPr>
          <w:cantSplit/>
        </w:trPr>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默认模型</w:t>
            </w:r>
          </w:p>
        </w:tc>
        <w:tc>
          <w:tcPr>
            <w:tcW w:type="dxa" w:w="727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deepseek-v4-flash；高级设置可切换 deepseek-v4-pro，标题栏分别显示 Flash / Pro</w:t>
            </w:r>
          </w:p>
        </w:tc>
      </w:tr>
      <w:tr>
        <w:trPr>
          <w:cantSplit/>
        </w:trPr>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超时</w:t>
            </w:r>
          </w:p>
        </w:tc>
        <w:tc>
          <w:tcPr>
            <w:tcW w:type="dxa" w:w="727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t>90 秒</w:t>
            </w:r>
          </w:p>
        </w:tc>
      </w:tr>
      <w:tr>
        <w:trPr>
          <w:cantSplit/>
        </w:trPr>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温度</w:t>
            </w:r>
          </w:p>
        </w:tc>
        <w:tc>
          <w:tcPr>
            <w:tcW w:type="dxa" w:w="727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t>0.7</w:t>
            </w:r>
          </w:p>
        </w:tc>
      </w:tr>
      <w:tr>
        <w:trPr>
          <w:cantSplit/>
        </w:trPr>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上下文</w:t>
            </w:r>
          </w:p>
        </w:tc>
        <w:tc>
          <w:tcPr>
            <w:tcW w:type="dxa" w:w="727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系统人设 + 最多 16 条进程内历史 + 最多 12 条长期记忆</w:t>
            </w:r>
          </w:p>
        </w:tc>
      </w:tr>
      <w:tr>
        <w:trPr>
          <w:cantSplit/>
        </w:trPr>
        <w:tc>
          <w:tcPr>
            <w:tcW w:type="dxa" w:w="208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期望回复</w:t>
            </w:r>
          </w:p>
        </w:tc>
        <w:tc>
          <w:tcPr>
            <w:tcW w:type="dxa" w:w="727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严格 JSON：zh 中文、ja 日语、mood 情绪</w:t>
            </w:r>
          </w:p>
        </w:tc>
      </w:tr>
    </w:tbl>
    <w:p>
      <w:pPr>
        <w:spacing w:after="40" w:line="48" w:lineRule="auto"/>
      </w:pPr>
    </w:p>
    <w:p>
      <w:pPr>
        <w:pStyle w:val="CodeBlock"/>
        <w:shd w:fill="F4F6F9" w:val="clear"/>
        <w:pBdr>
          <w:left w:val="single" w:sz="10" w:space="7" w:color="9BB9CC"/>
        </w:pBdr>
      </w:pPr>
      <w:r>
        <w:rPr>
          <w:rFonts w:ascii="Cascadia Mono" w:hAnsi="Cascadia Mono" w:eastAsia="Microsoft YaHei"/>
          <w:color w:val="18364F"/>
          <w:sz w:val="17"/>
        </w:rPr>
        <w:t>POST /chat/completions</w:t>
      </w:r>
      <w:r>
        <w:br/>
      </w:r>
      <w:r>
        <w:rPr>
          <w:rFonts w:ascii="Cascadia Mono" w:hAnsi="Cascadia Mono" w:eastAsia="Microsoft YaHei"/>
          <w:color w:val="18364F"/>
          <w:sz w:val="17"/>
        </w:rPr>
        <w:t>Authorization: Bearer &lt;REDACTED&gt;</w:t>
      </w:r>
      <w:r>
        <w:br/>
      </w:r>
      <w:r>
        <w:rPr>
          <w:rFonts w:ascii="Cascadia Mono" w:hAnsi="Cascadia Mono" w:eastAsia="Microsoft YaHei"/>
          <w:color w:val="18364F"/>
          <w:sz w:val="17"/>
        </w:rPr>
        <w:t>Content-Type: application/json</w:t>
      </w:r>
      <w:r>
        <w:br/>
      </w:r>
      <w:r>
        <w:rPr>
          <w:rFonts w:ascii="Cascadia Mono" w:hAnsi="Cascadia Mono" w:eastAsia="Microsoft YaHei"/>
          <w:color w:val="18364F"/>
          <w:sz w:val="17"/>
        </w:rPr>
      </w:r>
      <w:r>
        <w:br/>
      </w:r>
      <w:r>
        <w:rPr>
          <w:rFonts w:ascii="Cascadia Mono" w:hAnsi="Cascadia Mono" w:eastAsia="Microsoft YaHei"/>
          <w:color w:val="18364F"/>
          <w:sz w:val="17"/>
        </w:rPr>
        <w:t>{</w:t>
      </w:r>
      <w:r>
        <w:br/>
      </w:r>
      <w:r>
        <w:rPr>
          <w:rFonts w:ascii="Cascadia Mono" w:hAnsi="Cascadia Mono" w:eastAsia="Microsoft YaHei"/>
          <w:color w:val="18364F"/>
          <w:sz w:val="17"/>
        </w:rPr>
        <w:t xml:space="preserve">  "model": "deepseek-v4-flash",</w:t>
      </w:r>
      <w:r>
        <w:br/>
      </w:r>
      <w:r>
        <w:rPr>
          <w:rFonts w:ascii="Cascadia Mono" w:hAnsi="Cascadia Mono" w:eastAsia="Microsoft YaHei"/>
          <w:color w:val="18364F"/>
          <w:sz w:val="17"/>
        </w:rPr>
        <w:t xml:space="preserve">  "temperature": 0.7,</w:t>
      </w:r>
      <w:r>
        <w:br/>
      </w:r>
      <w:r>
        <w:rPr>
          <w:rFonts w:ascii="Cascadia Mono" w:hAnsi="Cascadia Mono" w:eastAsia="Microsoft YaHei"/>
          <w:color w:val="18364F"/>
          <w:sz w:val="17"/>
        </w:rPr>
        <w:t xml:space="preserve">  "messages": [</w:t>
      </w:r>
      <w:r>
        <w:br/>
      </w:r>
      <w:r>
        <w:rPr>
          <w:rFonts w:ascii="Cascadia Mono" w:hAnsi="Cascadia Mono" w:eastAsia="Microsoft YaHei"/>
          <w:color w:val="18364F"/>
          <w:sz w:val="17"/>
        </w:rPr>
        <w:t xml:space="preserve">    {"role": "system", "content": "&lt;角色与输出协议&gt;"},</w:t>
      </w:r>
      <w:r>
        <w:br/>
      </w:r>
      <w:r>
        <w:rPr>
          <w:rFonts w:ascii="Cascadia Mono" w:hAnsi="Cascadia Mono" w:eastAsia="Microsoft YaHei"/>
          <w:color w:val="18364F"/>
          <w:sz w:val="17"/>
        </w:rPr>
        <w:t xml:space="preserve">    {"role": "user", "content": "&lt;用户文本&gt;"}</w:t>
      </w:r>
      <w:r>
        <w:br/>
      </w:r>
      <w:r>
        <w:rPr>
          <w:rFonts w:ascii="Cascadia Mono" w:hAnsi="Cascadia Mono" w:eastAsia="Microsoft YaHei"/>
          <w:color w:val="18364F"/>
          <w:sz w:val="17"/>
        </w:rPr>
        <w:t xml:space="preserve">  ]</w:t>
      </w:r>
      <w:r>
        <w:br/>
      </w:r>
      <w:r>
        <w:rPr>
          <w:rFonts w:ascii="Cascadia Mono" w:hAnsi="Cascadia Mono" w:eastAsia="Microsoft YaHei"/>
          <w:color w:val="18364F"/>
          <w:sz w:val="17"/>
        </w:rPr>
        <w:t>}</w:t>
      </w:r>
    </w:p>
    <w:p>
      <w:pPr>
        <w:pStyle w:val="CodeBlock"/>
        <w:shd w:fill="F4F6F9" w:val="clear"/>
        <w:pBdr>
          <w:left w:val="single" w:sz="10" w:space="7" w:color="9BB9CC"/>
        </w:pBdr>
      </w:pPr>
      <w:r>
        <w:rPr>
          <w:rFonts w:ascii="Cascadia Mono" w:hAnsi="Cascadia Mono" w:eastAsia="Microsoft YaHei"/>
          <w:color w:val="18364F"/>
          <w:sz w:val="17"/>
        </w:rPr>
        <w:t>{</w:t>
      </w:r>
      <w:r>
        <w:br/>
      </w:r>
      <w:r>
        <w:rPr>
          <w:rFonts w:ascii="Cascadia Mono" w:hAnsi="Cascadia Mono" w:eastAsia="Microsoft YaHei"/>
          <w:color w:val="18364F"/>
          <w:sz w:val="17"/>
        </w:rPr>
        <w:t xml:space="preserve">  "zh": "显示在聊天框中的中文回复",</w:t>
      </w:r>
      <w:r>
        <w:br/>
      </w:r>
      <w:r>
        <w:rPr>
          <w:rFonts w:ascii="Cascadia Mono" w:hAnsi="Cascadia Mono" w:eastAsia="Microsoft YaHei"/>
          <w:color w:val="18364F"/>
          <w:sz w:val="17"/>
        </w:rPr>
        <w:t xml:space="preserve">  "ja": "音声で再生する短い日本語",</w:t>
      </w:r>
      <w:r>
        <w:br/>
      </w:r>
      <w:r>
        <w:rPr>
          <w:rFonts w:ascii="Cascadia Mono" w:hAnsi="Cascadia Mono" w:eastAsia="Microsoft YaHei"/>
          <w:color w:val="18364F"/>
          <w:sz w:val="17"/>
        </w:rPr>
        <w:t xml:space="preserve">  "mood": "idle|thinking|speaking|happy|error|shy|surprised|cheer|focus"</w:t>
      </w:r>
      <w:r>
        <w:br/>
      </w:r>
      <w:r>
        <w:rPr>
          <w:rFonts w:ascii="Cascadia Mono" w:hAnsi="Cascadia Mono" w:eastAsia="Microsoft YaHei"/>
          <w:color w:val="18364F"/>
          <w:sz w:val="17"/>
        </w:rPr>
        <w:t>}</w:t>
      </w:r>
    </w:p>
    <w:p>
      <w:pPr>
        <w:spacing w:before="100" w:after="160" w:line="283" w:lineRule="auto"/>
        <w:ind w:left="130" w:right="72"/>
        <w:shd w:fill="F2F7FA" w:val="clear"/>
        <w:pBdr>
          <w:left w:val="single" w:sz="16" w:space="7" w:color="7597AE"/>
        </w:pBdr>
      </w:pPr>
      <w:r>
        <w:rPr>
          <w:rFonts w:ascii="Calibri" w:hAnsi="Calibri" w:eastAsia="Microsoft YaHei"/>
          <w:b/>
          <w:color w:val="163A59"/>
          <w:sz w:val="21"/>
        </w:rPr>
        <w:t xml:space="preserve">兼容性策略  </w:t>
      </w:r>
      <w:r>
        <w:rPr>
          <w:rFonts w:ascii="Calibri" w:hAnsi="Calibri" w:eastAsia="Microsoft YaHei"/>
          <w:color w:val="18364F"/>
          <w:sz w:val="20"/>
        </w:rPr>
        <w:t>解析器会去除 Markdown 代码围栏并截取最外层 JSON。若模型仍返回非标准格式，中文原文会显示，日语使用兜底句，角色回到 happy；因此现场验收要同时测试标准 JSON 和异常格式。</w:t>
      </w:r>
    </w:p>
    <w:p>
      <w:r>
        <w:br w:type="page"/>
      </w:r>
    </w:p>
    <w:p>
      <w:pPr>
        <w:pStyle w:val="Heading1"/>
        <w:spacing w:before="0"/>
        <w:pBdr>
          <w:bottom w:val="single" w:sz="5" w:space="4" w:color="CDE5ED"/>
        </w:pBdr>
      </w:pPr>
      <w:r>
        <w:t>7. GPT-SoVITS 语音链路</w:t>
      </w:r>
    </w:p>
    <w:p>
      <w:pPr>
        <w:keepLines w:val="0"/>
      </w:pPr>
      <w:r>
        <w:rPr>
          <w:rFonts w:ascii="Calibri" w:hAnsi="Calibri" w:eastAsia="Microsoft YaHei"/>
          <w:color w:val="18364F"/>
          <w:sz w:val="22"/>
        </w:rPr>
        <w:t>Windows 默认把语音服务视为本机外部进程。程序启动后访问 /docs 进行健康检查；服务不可达且检测到完整本地运行时后，以隐藏窗口启动 api_v2.py，并最多等待 150 秒。文字聊天不依赖语音成功。</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088"/>
        <w:gridCol w:w="7272"/>
      </w:tblGrid>
      <w:tr>
        <w:trPr>
          <w:tblHeader w:val="true"/>
        </w:trPr>
        <w:tc>
          <w:tcPr>
            <w:tcW w:type="dxa" w:w="2088"/>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项目</w:t>
            </w:r>
          </w:p>
        </w:tc>
        <w:tc>
          <w:tcPr>
            <w:tcW w:type="dxa" w:w="727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当前值</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默认服务地址</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http://127.0.0.1:9880</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健康检查</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GET {BaseUrl}/docs，2 秒超时</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生成端点</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优先 POST /tts，失败后回退 GET /tts</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输出格式</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严格 RIFF/WAVE；拒绝错误正文、损坏文件和近静音音频</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文本语种</w:t>
            </w:r>
          </w:p>
        </w:tc>
        <w:tc>
          <w:tcPr>
            <w:tcW w:type="dxa" w:w="727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ja</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切分方式</w:t>
            </w:r>
          </w:p>
        </w:tc>
        <w:tc>
          <w:tcPr>
            <w:tcW w:type="dxa" w:w="727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cut2</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播放实现</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PCM16 有界峰值归一化；SoundPlayer.Load + PlaySync；失败不阻断中文</w:t>
            </w:r>
          </w:p>
        </w:tc>
      </w:tr>
      <w:tr>
        <w:trPr>
          <w:cantSplit/>
        </w:trPr>
        <w:tc>
          <w:tcPr>
            <w:tcW w:type="dxa" w:w="20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临时文件</w:t>
            </w:r>
          </w:p>
        </w:tc>
        <w:tc>
          <w:tcPr>
            <w:tcW w:type="dxa" w:w="72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%TEMP%/iroha-agent-voice-{GUID}.wav，播放后删除</w:t>
            </w:r>
          </w:p>
        </w:tc>
      </w:tr>
    </w:tbl>
    <w:p>
      <w:pPr>
        <w:spacing w:after="40" w:line="48" w:lineRule="auto"/>
      </w:pPr>
    </w:p>
    <w:p>
      <w:pPr>
        <w:pStyle w:val="CodeBlock"/>
        <w:shd w:fill="F4F6F9" w:val="clear"/>
        <w:pBdr>
          <w:left w:val="single" w:sz="10" w:space="7" w:color="9BB9CC"/>
        </w:pBdr>
      </w:pPr>
      <w:r>
        <w:rPr>
          <w:rFonts w:ascii="Cascadia Mono" w:hAnsi="Cascadia Mono" w:eastAsia="Microsoft YaHei"/>
          <w:color w:val="18364F"/>
          <w:sz w:val="17"/>
        </w:rPr>
        <w:t>{</w:t>
      </w:r>
      <w:r>
        <w:br/>
      </w:r>
      <w:r>
        <w:rPr>
          <w:rFonts w:ascii="Cascadia Mono" w:hAnsi="Cascadia Mono" w:eastAsia="Microsoft YaHei"/>
          <w:color w:val="18364F"/>
          <w:sz w:val="17"/>
        </w:rPr>
        <w:t xml:space="preserve">  "text": "&lt;日语台词&gt;", "text_lang": "ja",</w:t>
      </w:r>
      <w:r>
        <w:br/>
      </w:r>
      <w:r>
        <w:rPr>
          <w:rFonts w:ascii="Cascadia Mono" w:hAnsi="Cascadia Mono" w:eastAsia="Microsoft YaHei"/>
          <w:color w:val="18364F"/>
          <w:sz w:val="17"/>
        </w:rPr>
        <w:t xml:space="preserve">  "prompt_text": "&lt;参考文本&gt;", "prompt_lang": "ja",</w:t>
      </w:r>
      <w:r>
        <w:br/>
      </w:r>
      <w:r>
        <w:rPr>
          <w:rFonts w:ascii="Cascadia Mono" w:hAnsi="Cascadia Mono" w:eastAsia="Microsoft YaHei"/>
          <w:color w:val="18364F"/>
          <w:sz w:val="17"/>
        </w:rPr>
        <w:t xml:space="preserve">  "ref_audio_path": "&lt;服务端可访问的参考音频路径&gt;",</w:t>
      </w:r>
      <w:r>
        <w:br/>
      </w:r>
      <w:r>
        <w:rPr>
          <w:rFonts w:ascii="Cascadia Mono" w:hAnsi="Cascadia Mono" w:eastAsia="Microsoft YaHei"/>
          <w:color w:val="18364F"/>
          <w:sz w:val="17"/>
        </w:rPr>
        <w:t xml:space="preserve">  "text_split_method": "cut2", "batch_size": 1, "speed_factor": 1.0,</w:t>
      </w:r>
      <w:r>
        <w:br/>
      </w:r>
      <w:r>
        <w:rPr>
          <w:rFonts w:ascii="Cascadia Mono" w:hAnsi="Cascadia Mono" w:eastAsia="Microsoft YaHei"/>
          <w:color w:val="18364F"/>
          <w:sz w:val="17"/>
        </w:rPr>
        <w:t xml:space="preserve">  "streaming_mode": false, "media_type": "wav"</w:t>
      </w:r>
      <w:r>
        <w:br/>
      </w:r>
      <w:r>
        <w:rPr>
          <w:rFonts w:ascii="Cascadia Mono" w:hAnsi="Cascadia Mono" w:eastAsia="Microsoft YaHei"/>
          <w:color w:val="18364F"/>
          <w:sz w:val="17"/>
        </w:rPr>
        <w:t>}</w:t>
      </w:r>
    </w:p>
    <w:p>
      <w:pPr>
        <w:widowControl/>
        <w:spacing w:after="80" w:line="300" w:lineRule="auto"/>
        <w:numPr>
          <w:ilvl w:val="0"/>
          <w:numId w:val="11"/>
        </w:numPr>
      </w:pPr>
      <w:r>
        <w:rPr>
          <w:rFonts w:ascii="Calibri" w:hAnsi="Calibri" w:eastAsia="Microsoft YaHei"/>
          <w:color w:val="18364F"/>
          <w:sz w:val="21"/>
        </w:rPr>
        <w:t>模型回复到达后先生成完整音频临时文件。</w:t>
      </w:r>
    </w:p>
    <w:p>
      <w:pPr>
        <w:widowControl/>
        <w:spacing w:after="80" w:line="300" w:lineRule="auto"/>
        <w:numPr>
          <w:ilvl w:val="0"/>
          <w:numId w:val="11"/>
        </w:numPr>
      </w:pPr>
      <w:r>
        <w:rPr>
          <w:rFonts w:ascii="Calibri" w:hAnsi="Calibri" w:eastAsia="Microsoft YaHei"/>
          <w:color w:val="18364F"/>
          <w:sz w:val="21"/>
        </w:rPr>
        <w:t>校验 RIFF/WAVE、PCM 数据和非静音条件；偏小语音自动提升响度。</w:t>
      </w:r>
    </w:p>
    <w:p>
      <w:pPr>
        <w:widowControl/>
        <w:spacing w:after="80" w:line="300" w:lineRule="auto"/>
        <w:numPr>
          <w:ilvl w:val="0"/>
          <w:numId w:val="11"/>
        </w:numPr>
      </w:pPr>
      <w:r>
        <w:rPr>
          <w:rFonts w:ascii="Calibri" w:hAnsi="Calibri" w:eastAsia="Microsoft YaHei"/>
          <w:color w:val="18364F"/>
          <w:sz w:val="21"/>
        </w:rPr>
        <w:t>读取 WAV byteRate 与 dataSize 估算时长。</w:t>
      </w:r>
    </w:p>
    <w:p>
      <w:pPr>
        <w:widowControl/>
        <w:spacing w:after="80" w:line="300" w:lineRule="auto"/>
        <w:numPr>
          <w:ilvl w:val="0"/>
          <w:numId w:val="11"/>
        </w:numPr>
      </w:pPr>
      <w:r>
        <w:rPr>
          <w:rFonts w:ascii="Calibri" w:hAnsi="Calibri" w:eastAsia="Microsoft YaHei"/>
          <w:color w:val="18364F"/>
          <w:sz w:val="21"/>
        </w:rPr>
        <w:t>同时启动语音播放与中文逐字显示，使两者接近同步。</w:t>
      </w:r>
    </w:p>
    <w:p>
      <w:pPr>
        <w:widowControl/>
        <w:spacing w:after="80" w:line="300" w:lineRule="auto"/>
        <w:numPr>
          <w:ilvl w:val="0"/>
          <w:numId w:val="11"/>
        </w:numPr>
      </w:pPr>
      <w:r>
        <w:rPr>
          <w:rFonts w:ascii="Calibri" w:hAnsi="Calibri" w:eastAsia="Microsoft YaHei"/>
          <w:color w:val="18364F"/>
          <w:sz w:val="21"/>
        </w:rPr>
        <w:t>播放期间角色进入 Speaking，波形进入 Active；结束后删除临时文件。</w:t>
      </w:r>
    </w:p>
    <w:p>
      <w:pPr>
        <w:widowControl/>
        <w:spacing w:after="80" w:line="300" w:lineRule="auto"/>
        <w:numPr>
          <w:ilvl w:val="0"/>
          <w:numId w:val="11"/>
        </w:numPr>
      </w:pPr>
      <w:r>
        <w:rPr>
          <w:rFonts w:ascii="Calibri" w:hAnsi="Calibri" w:eastAsia="Microsoft YaHei"/>
          <w:color w:val="18364F"/>
          <w:sz w:val="21"/>
        </w:rPr>
        <w:t>语音失败时记录调试信息但继续显示中文，不阻断聊天。</w:t>
      </w:r>
    </w:p>
    <w:p>
      <w:pPr>
        <w:spacing w:before="100" w:after="160" w:line="283" w:lineRule="auto"/>
        <w:ind w:left="130" w:right="72"/>
        <w:shd w:fill="FFF7E3" w:val="clear"/>
        <w:pBdr>
          <w:left w:val="single" w:sz="16" w:space="7" w:color="D6A12E"/>
        </w:pBdr>
      </w:pPr>
      <w:r>
        <w:rPr>
          <w:rFonts w:ascii="Calibri" w:hAnsi="Calibri" w:eastAsia="Microsoft YaHei"/>
          <w:b/>
          <w:color w:val="163A59"/>
          <w:sz w:val="21"/>
        </w:rPr>
        <w:t xml:space="preserve">Android 局域网条件  </w:t>
      </w:r>
      <w:r>
        <w:rPr>
          <w:rFonts w:ascii="Calibri" w:hAnsi="Calibri" w:eastAsia="Microsoft YaHei"/>
          <w:color w:val="18364F"/>
          <w:sz w:val="20"/>
        </w:rPr>
        <w:t>Android 的 127.0.0.1 指向手机自身。真机需填写电脑 LAN 地址与 9880 端口，确保服务监听局域网且 Windows 防火墙放行；参考音频路径由服务端解释。</w:t>
      </w:r>
    </w:p>
    <w:p>
      <w:pPr>
        <w:pStyle w:val="Heading1"/>
        <w:spacing w:before="0"/>
        <w:pBdr>
          <w:bottom w:val="single" w:sz="5" w:space="4" w:color="CDE5ED"/>
        </w:pBdr>
      </w:pPr>
      <w:r>
        <w:t>8. 配置、数据与保留策略</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440"/>
        <w:gridCol w:w="3168"/>
        <w:gridCol w:w="3240"/>
        <w:gridCol w:w="1512"/>
      </w:tblGrid>
      <w:tr>
        <w:trPr>
          <w:tblHeader w:val="true"/>
        </w:trPr>
        <w:tc>
          <w:tcPr>
            <w:tcW w:type="dxa" w:w="144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数据</w:t>
            </w:r>
          </w:p>
        </w:tc>
        <w:tc>
          <w:tcPr>
            <w:tcW w:type="dxa" w:w="3168"/>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Windows 位置</w:t>
            </w:r>
          </w:p>
        </w:tc>
        <w:tc>
          <w:tcPr>
            <w:tcW w:type="dxa" w:w="324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内容</w:t>
            </w:r>
          </w:p>
        </w:tc>
        <w:tc>
          <w:tcPr>
            <w:tcW w:type="dxa" w:w="151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清理方式</w:t>
            </w:r>
          </w:p>
        </w:tc>
      </w:tr>
      <w:tr>
        <w:trPr>
          <w:cantSplit/>
        </w:trPr>
        <w:tc>
          <w:tcPr>
            <w:tcW w:type="dxa" w:w="14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设置</w:t>
            </w:r>
          </w:p>
        </w:tc>
        <w:tc>
          <w:tcPr>
            <w:tcW w:type="dxa" w:w="31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%APPDATA%/IrohaLocalAgent/settings.json</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API、模型、语音、记忆与压缩开关</w:t>
            </w:r>
          </w:p>
        </w:tc>
        <w:tc>
          <w:tcPr>
            <w:tcW w:type="dxa" w:w="151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退出后删除文件或在应用内覆盖</w:t>
            </w:r>
          </w:p>
        </w:tc>
      </w:tr>
      <w:tr>
        <w:trPr>
          <w:cantSplit/>
        </w:trPr>
        <w:tc>
          <w:tcPr>
            <w:tcW w:type="dxa" w:w="14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长期记忆</w:t>
            </w:r>
          </w:p>
        </w:tc>
        <w:tc>
          <w:tcPr>
            <w:tcW w:type="dxa" w:w="31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%APPDATA%/IrohaLocalAgent/memory.json</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最多 40 条用户偏好记录</w:t>
            </w:r>
          </w:p>
        </w:tc>
        <w:tc>
          <w:tcPr>
            <w:tcW w:type="dxa" w:w="151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记忆管理窗口清空或删除文件</w:t>
            </w:r>
          </w:p>
        </w:tc>
      </w:tr>
      <w:tr>
        <w:trPr>
          <w:cantSplit/>
        </w:trPr>
        <w:tc>
          <w:tcPr>
            <w:tcW w:type="dxa" w:w="14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启动异常</w:t>
            </w:r>
          </w:p>
        </w:tc>
        <w:tc>
          <w:tcPr>
            <w:tcW w:type="dxa" w:w="31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%APPDATA%/IrohaLocalAgent/crash.log</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未处理异常堆栈，仅故障时写入</w:t>
            </w:r>
          </w:p>
        </w:tc>
        <w:tc>
          <w:tcPr>
            <w:tcW w:type="dxa" w:w="151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关闭应用后删除</w:t>
            </w:r>
          </w:p>
        </w:tc>
      </w:tr>
      <w:tr>
        <w:trPr>
          <w:cantSplit/>
        </w:trPr>
        <w:tc>
          <w:tcPr>
            <w:tcW w:type="dxa" w:w="14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聊天导出</w:t>
            </w:r>
          </w:p>
        </w:tc>
        <w:tc>
          <w:tcPr>
            <w:tcW w:type="dxa" w:w="31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桌面/IrohaAgent-Chat-Latest.txt</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用户主动导出的当前聊天</w:t>
            </w:r>
          </w:p>
        </w:tc>
        <w:tc>
          <w:tcPr>
            <w:tcW w:type="dxa" w:w="151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用户手动删除</w:t>
            </w:r>
          </w:p>
        </w:tc>
      </w:tr>
      <w:tr>
        <w:trPr>
          <w:cantSplit/>
        </w:trPr>
        <w:tc>
          <w:tcPr>
            <w:tcW w:type="dxa" w:w="14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语音临时文件</w:t>
            </w:r>
          </w:p>
        </w:tc>
        <w:tc>
          <w:tcPr>
            <w:tcW w:type="dxa" w:w="31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%TEMP%/iroha-agent-voice-*.wav</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单次生成的播放音频</w:t>
            </w:r>
          </w:p>
        </w:tc>
        <w:tc>
          <w:tcPr>
            <w:tcW w:type="dxa" w:w="151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正常播放后自动删除</w:t>
            </w:r>
          </w:p>
        </w:tc>
      </w:tr>
      <w:tr>
        <w:trPr>
          <w:cantSplit/>
        </w:trPr>
        <w:tc>
          <w:tcPr>
            <w:tcW w:type="dxa" w:w="14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设置</w:t>
            </w:r>
          </w:p>
        </w:tc>
        <w:tc>
          <w:tcPr>
            <w:tcW w:type="dxa" w:w="31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应用私有 SharedPreferences</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API、模型、语音地址和开关</w:t>
            </w:r>
          </w:p>
        </w:tc>
        <w:tc>
          <w:tcPr>
            <w:tcW w:type="dxa" w:w="151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清除应用数据或卸载</w:t>
            </w:r>
          </w:p>
        </w:tc>
      </w:tr>
    </w:tbl>
    <w:p>
      <w:pPr>
        <w:spacing w:after="40" w:line="48" w:lineRule="auto"/>
      </w:pP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232"/>
        <w:gridCol w:w="3240"/>
        <w:gridCol w:w="3888"/>
      </w:tblGrid>
      <w:tr>
        <w:trPr>
          <w:tblHeader w:val="true"/>
        </w:trPr>
        <w:tc>
          <w:tcPr>
            <w:tcW w:type="dxa" w:w="223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设置字段</w:t>
            </w:r>
          </w:p>
        </w:tc>
        <w:tc>
          <w:tcPr>
            <w:tcW w:type="dxa" w:w="324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默认值</w:t>
            </w:r>
          </w:p>
        </w:tc>
        <w:tc>
          <w:tcPr>
            <w:tcW w:type="dxa" w:w="3888"/>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说明</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BaseUrl</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https://api.deepseek.com</w:t>
            </w:r>
          </w:p>
        </w:tc>
        <w:tc>
          <w:tcPr>
            <w:tcW w:type="dxa" w:w="38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OpenAI 兼容接口根地址</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ApiKey</w:t>
            </w:r>
          </w:p>
        </w:tc>
        <w:tc>
          <w:tcPr>
            <w:tcW w:type="dxa" w:w="32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空</w:t>
            </w:r>
          </w:p>
        </w:tc>
        <w:tc>
          <w:tcPr>
            <w:tcW w:type="dxa" w:w="38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首次使用由用户填写</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Model</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deepseek-v4-flash</w:t>
            </w:r>
          </w:p>
        </w:tc>
        <w:tc>
          <w:tcPr>
            <w:tcW w:type="dxa" w:w="38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高级设置可选 v4 Flash / v4 Pro；必须按供应商账户复验</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VoiceServerUrl</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http://127.0.0.1:9880</w:t>
            </w:r>
          </w:p>
        </w:tc>
        <w:tc>
          <w:tcPr>
            <w:tcW w:type="dxa" w:w="3888"/>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桌面本机语音服务</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VoiceRefAudioPath</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本机 GPT-SoVITS voices/iroha/ref.wav</w:t>
            </w:r>
          </w:p>
        </w:tc>
        <w:tc>
          <w:tcPr>
            <w:tcW w:type="dxa" w:w="38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由 TTS 服务端读取</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VoicePromptText</w:t>
            </w:r>
          </w:p>
        </w:tc>
        <w:tc>
          <w:tcPr>
            <w:tcW w:type="dxa" w:w="32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日语参考句</w:t>
            </w:r>
          </w:p>
        </w:tc>
        <w:tc>
          <w:tcPr>
            <w:tcW w:type="dxa" w:w="38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与参考音频语义对应</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VoicePromptLang</w:t>
            </w:r>
          </w:p>
        </w:tc>
        <w:tc>
          <w:tcPr>
            <w:tcW w:type="dxa" w:w="32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ja</w:t>
            </w:r>
          </w:p>
        </w:tc>
        <w:tc>
          <w:tcPr>
            <w:tcW w:type="dxa" w:w="3888"/>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参考音频语种</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VoiceEnabled</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true（Windows）/ false（Android）</w:t>
            </w:r>
          </w:p>
        </w:tc>
        <w:tc>
          <w:tcPr>
            <w:tcW w:type="dxa" w:w="3888"/>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平台默认不同</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MemoryEnabled</w:t>
            </w:r>
          </w:p>
        </w:tc>
        <w:tc>
          <w:tcPr>
            <w:tcW w:type="dxa" w:w="32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true</w:t>
            </w:r>
          </w:p>
        </w:tc>
        <w:tc>
          <w:tcPr>
            <w:tcW w:type="dxa" w:w="38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仅 Windows 当前实现</w:t>
            </w:r>
          </w:p>
        </w:tc>
      </w:tr>
      <w:tr>
        <w:trPr>
          <w:cantSplit/>
        </w:trPr>
        <w:tc>
          <w:tcPr>
            <w:tcW w:type="dxa" w:w="223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AutoOptimizePrompt</w:t>
            </w:r>
          </w:p>
        </w:tc>
        <w:tc>
          <w:tcPr>
            <w:tcW w:type="dxa" w:w="32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false</w:t>
            </w:r>
          </w:p>
        </w:tc>
        <w:tc>
          <w:tcPr>
            <w:tcW w:type="dxa" w:w="38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仅 Windows 当前实现</w:t>
            </w:r>
          </w:p>
        </w:tc>
      </w:tr>
    </w:tbl>
    <w:p>
      <w:pPr>
        <w:spacing w:after="40" w:line="48" w:lineRule="auto"/>
      </w:pPr>
    </w:p>
    <w:p>
      <w:pPr>
        <w:spacing w:before="100" w:after="160" w:line="283" w:lineRule="auto"/>
        <w:ind w:left="130" w:right="72"/>
        <w:shd w:fill="FDEDED" w:val="clear"/>
        <w:pBdr>
          <w:left w:val="single" w:sz="16" w:space="7" w:color="C85858"/>
        </w:pBdr>
      </w:pPr>
      <w:r>
        <w:rPr>
          <w:rFonts w:ascii="Calibri" w:hAnsi="Calibri" w:eastAsia="Microsoft YaHei"/>
          <w:b/>
          <w:color w:val="163A59"/>
          <w:sz w:val="21"/>
        </w:rPr>
        <w:t xml:space="preserve">安全现状  </w:t>
      </w:r>
      <w:r>
        <w:rPr>
          <w:rFonts w:ascii="Calibri" w:hAnsi="Calibri" w:eastAsia="Microsoft YaHei"/>
          <w:color w:val="18364F"/>
          <w:sz w:val="20"/>
        </w:rPr>
        <w:t>Windows settings.json 与 Android SharedPreferences 当前都不加密。交付包本身不含 API Key，但运行后本机账户可读取。生产化前应分别迁移到 Windows DPAPI/Credential Manager 与 Android EncryptedSharedPreferences/Keystore。</w:t>
      </w:r>
    </w:p>
    <w:p>
      <w:r>
        <w:br w:type="page"/>
      </w:r>
    </w:p>
    <w:p>
      <w:pPr>
        <w:pStyle w:val="Heading1"/>
        <w:spacing w:before="0"/>
        <w:pBdr>
          <w:bottom w:val="single" w:sz="5" w:space="4" w:color="CDE5ED"/>
        </w:pBdr>
      </w:pPr>
      <w:r>
        <w:t>9. 人设、记忆与省 Token 逻辑</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656"/>
        <w:gridCol w:w="4968"/>
        <w:gridCol w:w="2736"/>
      </w:tblGrid>
      <w:tr>
        <w:trPr>
          <w:tblHeader w:val="true"/>
        </w:trPr>
        <w:tc>
          <w:tcPr>
            <w:tcW w:type="dxa" w:w="165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能力</w:t>
            </w:r>
          </w:p>
        </w:tc>
        <w:tc>
          <w:tcPr>
            <w:tcW w:type="dxa" w:w="4968"/>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实现规则</w:t>
            </w:r>
          </w:p>
        </w:tc>
        <w:tc>
          <w:tcPr>
            <w:tcW w:type="dxa" w:w="273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限制</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角色人设</w:t>
            </w:r>
          </w:p>
        </w:tc>
        <w:tc>
          <w:tcPr>
            <w:tcW w:type="dxa" w:w="49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温柔可靠、轻吐槽、制作人式推进；中文短而有温度；日语台词更短</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高层风格参考，不应声称官方身份或复述原作长台词</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情绪</w:t>
            </w:r>
          </w:p>
        </w:tc>
        <w:tc>
          <w:tcPr>
            <w:tcW w:type="dxa" w:w="49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9 类 mood 映射角色位移、波形和轻量反馈</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高清主立绘目前以位移、缩放和装饰反馈为主</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自动记忆</w:t>
            </w:r>
          </w:p>
        </w:tc>
        <w:tc>
          <w:tcPr>
            <w:tcW w:type="dxa" w:w="49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检测“记住、以后、我喜欢、偏好”等标记后写入</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关键词启发式可能漏记或误记</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记忆容量</w:t>
            </w:r>
          </w:p>
        </w:tc>
        <w:tc>
          <w:tcPr>
            <w:tcW w:type="dxa" w:w="49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最多 40 条；请求时注入最近 12 条</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不是向量检索，也没有冲突合并</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提示词精简</w:t>
            </w:r>
          </w:p>
        </w:tc>
        <w:tc>
          <w:tcPr>
            <w:tcW w:type="dxa" w:w="49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删除部分礼貌短语、重复行和多余空白，并加直接处理前缀</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可能改变语气或细微语义，默认关闭</w:t>
            </w:r>
          </w:p>
        </w:tc>
      </w:tr>
      <w:tr>
        <w:trPr>
          <w:cantSplit/>
        </w:trPr>
        <w:tc>
          <w:tcPr>
            <w:tcW w:type="dxa" w:w="165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对话上下文</w:t>
            </w:r>
          </w:p>
        </w:tc>
        <w:tc>
          <w:tcPr>
            <w:tcW w:type="dxa" w:w="496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进程内最多 16 条 role/content</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关闭应用后会话历史不持久化</w:t>
            </w:r>
          </w:p>
        </w:tc>
      </w:tr>
    </w:tbl>
    <w:p>
      <w:pPr>
        <w:spacing w:after="40" w:line="48" w:lineRule="auto"/>
      </w:pPr>
    </w:p>
    <w:p>
      <w:pPr>
        <w:spacing w:before="100" w:after="160" w:line="283" w:lineRule="auto"/>
        <w:ind w:left="130" w:right="72"/>
        <w:shd w:fill="FFF7E3" w:val="clear"/>
        <w:pBdr>
          <w:left w:val="single" w:sz="16" w:space="7" w:color="D6A12E"/>
        </w:pBdr>
      </w:pPr>
      <w:r>
        <w:rPr>
          <w:rFonts w:ascii="Calibri" w:hAnsi="Calibri" w:eastAsia="Microsoft YaHei"/>
          <w:b/>
          <w:color w:val="163A59"/>
          <w:sz w:val="21"/>
        </w:rPr>
        <w:t xml:space="preserve">验收原则  </w:t>
      </w:r>
      <w:r>
        <w:rPr>
          <w:rFonts w:ascii="Calibri" w:hAnsi="Calibri" w:eastAsia="Microsoft YaHei"/>
          <w:color w:val="18364F"/>
          <w:sz w:val="20"/>
        </w:rPr>
        <w:t>省 Token 功能应以语义保持为先，不能只比较字符数。使用包含否定、条件、引用、代码和多段要求的样例进行 A/B 验收。</w:t>
      </w:r>
    </w:p>
    <w:p>
      <w:r>
        <w:br w:type="page"/>
      </w:r>
    </w:p>
    <w:p>
      <w:pPr>
        <w:pStyle w:val="Heading1"/>
        <w:spacing w:before="0"/>
        <w:pBdr>
          <w:bottom w:val="single" w:sz="5" w:space="4" w:color="CDE5ED"/>
        </w:pBdr>
      </w:pPr>
      <w:r>
        <w:t>10. 构建与发布复现</w:t>
      </w:r>
    </w:p>
    <w:p>
      <w:pPr>
        <w:spacing w:before="100" w:after="160" w:line="283" w:lineRule="auto"/>
        <w:ind w:left="130" w:right="72"/>
        <w:shd w:fill="E8F4F8" w:val="clear"/>
        <w:pBdr>
          <w:left w:val="single" w:sz="16" w:space="7" w:color="35BFD1"/>
        </w:pBdr>
      </w:pPr>
      <w:r>
        <w:rPr>
          <w:rFonts w:ascii="Calibri" w:hAnsi="Calibri" w:eastAsia="Microsoft YaHei"/>
          <w:b/>
          <w:color w:val="163A59"/>
          <w:sz w:val="21"/>
        </w:rPr>
        <w:t xml:space="preserve">发布基线  </w:t>
      </w:r>
      <w:r>
        <w:rPr>
          <w:rFonts w:ascii="Calibri" w:hAnsi="Calibri" w:eastAsia="Microsoft YaHei"/>
          <w:color w:val="18364F"/>
          <w:sz w:val="20"/>
        </w:rPr>
        <w:t>任何正式验收都必须从源码重新构建，并在源码目录之外启动发布包。只在 desktop/dist 内运行不能证明资源打包完整。</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584"/>
        <w:gridCol w:w="5472"/>
        <w:gridCol w:w="2304"/>
      </w:tblGrid>
      <w:tr>
        <w:trPr>
          <w:tblHeader w:val="true"/>
        </w:trPr>
        <w:tc>
          <w:tcPr>
            <w:tcW w:type="dxa" w:w="1584"/>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平台</w:t>
            </w:r>
          </w:p>
        </w:tc>
        <w:tc>
          <w:tcPr>
            <w:tcW w:type="dxa" w:w="547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工具链</w:t>
            </w:r>
          </w:p>
        </w:tc>
        <w:tc>
          <w:tcPr>
            <w:tcW w:type="dxa" w:w="2304"/>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当前验证结果</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Windows</w:t>
            </w:r>
          </w:p>
        </w:tc>
        <w:tc>
          <w:tcPr>
            <w:tcW w:type="dxa" w:w="547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.NET Framework csc.exe；System.Drawing；WinForms；System.Net.Http；System.Web.Extensions</w:t>
            </w:r>
          </w:p>
        </w:tc>
        <w:tc>
          <w:tcPr>
            <w:tcW w:type="dxa" w:w="230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desktop/build.ps1 通过</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Android</w:t>
            </w:r>
          </w:p>
        </w:tc>
        <w:tc>
          <w:tcPr>
            <w:tcW w:type="dxa" w:w="547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JDK 17；Gradle 8.9；Android Gradle Plugin 8.7.3；compile/target SDK 35；min SDK 23</w:t>
            </w:r>
          </w:p>
        </w:tc>
        <w:tc>
          <w:tcPr>
            <w:tcW w:type="dxa" w:w="230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:app:assembleDebug 通过</w:t>
            </w:r>
          </w:p>
        </w:tc>
      </w:tr>
    </w:tbl>
    <w:p>
      <w:pPr>
        <w:spacing w:after="40" w:line="48" w:lineRule="auto"/>
      </w:pPr>
    </w:p>
    <w:p>
      <w:pPr>
        <w:keepLines w:val="0"/>
      </w:pPr>
      <w:r>
        <w:rPr>
          <w:rFonts w:ascii="Calibri" w:hAnsi="Calibri" w:eastAsia="Microsoft YaHei"/>
          <w:color w:val="18364F"/>
          <w:sz w:val="22"/>
        </w:rPr>
        <w:t>Windows 构建：</w:t>
      </w:r>
    </w:p>
    <w:p>
      <w:pPr>
        <w:pStyle w:val="CodeBlock"/>
        <w:shd w:fill="F4F6F9" w:val="clear"/>
        <w:pBdr>
          <w:left w:val="single" w:sz="10" w:space="7" w:color="9BB9CC"/>
        </w:pBdr>
      </w:pPr>
      <w:r>
        <w:rPr>
          <w:rFonts w:ascii="Cascadia Mono" w:hAnsi="Cascadia Mono" w:eastAsia="Microsoft YaHei"/>
          <w:color w:val="18364F"/>
          <w:sz w:val="17"/>
        </w:rPr>
        <w:t>powershell -ExecutionPolicy Bypass -File .\desktop\build.ps1</w:t>
      </w:r>
    </w:p>
    <w:p>
      <w:pPr>
        <w:keepLines w:val="0"/>
      </w:pPr>
      <w:r>
        <w:rPr>
          <w:rFonts w:ascii="Calibri" w:hAnsi="Calibri" w:eastAsia="Microsoft YaHei"/>
          <w:color w:val="18364F"/>
          <w:sz w:val="22"/>
        </w:rPr>
        <w:t>Windows 输出：</w:t>
      </w:r>
    </w:p>
    <w:p>
      <w:pPr>
        <w:pStyle w:val="CodeBlock"/>
        <w:shd w:fill="F4F6F9" w:val="clear"/>
        <w:pBdr>
          <w:left w:val="single" w:sz="10" w:space="7" w:color="9BB9CC"/>
        </w:pBdr>
      </w:pPr>
      <w:r>
        <w:rPr>
          <w:rFonts w:ascii="Cascadia Mono" w:hAnsi="Cascadia Mono" w:eastAsia="Microsoft YaHei"/>
          <w:color w:val="18364F"/>
          <w:sz w:val="17"/>
        </w:rPr>
        <w:t>desktop\dist\IrohaAgent.exe</w:t>
      </w:r>
      <w:r>
        <w:br/>
      </w:r>
      <w:r>
        <w:rPr>
          <w:rFonts w:ascii="Cascadia Mono" w:hAnsi="Cascadia Mono" w:eastAsia="Microsoft YaHei"/>
          <w:color w:val="18364F"/>
          <w:sz w:val="17"/>
        </w:rPr>
        <w:t>desktop\dist\Start-IrohaAgent.bat</w:t>
      </w:r>
      <w:r>
        <w:br/>
      </w:r>
      <w:r>
        <w:rPr>
          <w:rFonts w:ascii="Cascadia Mono" w:hAnsi="Cascadia Mono" w:eastAsia="Microsoft YaHei"/>
          <w:color w:val="18364F"/>
          <w:sz w:val="17"/>
        </w:rPr>
        <w:t>desktop\dist\assets\...</w:t>
      </w:r>
    </w:p>
    <w:p>
      <w:pPr>
        <w:keepLines w:val="0"/>
      </w:pPr>
      <w:r>
        <w:rPr>
          <w:rFonts w:ascii="Calibri" w:hAnsi="Calibri" w:eastAsia="Microsoft YaHei"/>
          <w:color w:val="18364F"/>
          <w:sz w:val="22"/>
        </w:rPr>
        <w:t>覆盖生成桌面运行包与源码包：</w:t>
      </w:r>
    </w:p>
    <w:p>
      <w:pPr>
        <w:pStyle w:val="CodeBlock"/>
        <w:shd w:fill="F4F6F9" w:val="clear"/>
        <w:pBdr>
          <w:left w:val="single" w:sz="10" w:space="7" w:color="9BB9CC"/>
        </w:pBdr>
      </w:pPr>
      <w:r>
        <w:rPr>
          <w:rFonts w:ascii="Cascadia Mono" w:hAnsi="Cascadia Mono" w:eastAsia="Microsoft YaHei"/>
          <w:color w:val="18364F"/>
          <w:sz w:val="17"/>
        </w:rPr>
        <w:t>powershell -ExecutionPolicy Bypass -File .\tools\save-latest-desktop.ps1</w:t>
      </w:r>
    </w:p>
    <w:p>
      <w:pPr>
        <w:keepLines w:val="0"/>
      </w:pPr>
      <w:r>
        <w:rPr>
          <w:rFonts w:ascii="Calibri" w:hAnsi="Calibri" w:eastAsia="Microsoft YaHei"/>
          <w:color w:val="18364F"/>
          <w:sz w:val="22"/>
        </w:rPr>
        <w:t>Android 本地工具链引导与 Debug APK：</w:t>
      </w:r>
    </w:p>
    <w:p>
      <w:pPr>
        <w:pStyle w:val="CodeBlock"/>
        <w:shd w:fill="F4F6F9" w:val="clear"/>
        <w:pBdr>
          <w:left w:val="single" w:sz="10" w:space="7" w:color="9BB9CC"/>
        </w:pBdr>
      </w:pPr>
      <w:r>
        <w:rPr>
          <w:rFonts w:ascii="Cascadia Mono" w:hAnsi="Cascadia Mono" w:eastAsia="Microsoft YaHei"/>
          <w:color w:val="18364F"/>
          <w:sz w:val="17"/>
        </w:rPr>
        <w:t>powershell -ExecutionPolicy Bypass -File .\tools\bootstrap-android.ps1</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872"/>
        <w:gridCol w:w="1728"/>
        <w:gridCol w:w="5760"/>
      </w:tblGrid>
      <w:tr>
        <w:trPr>
          <w:tblHeader w:val="true"/>
        </w:trPr>
        <w:tc>
          <w:tcPr>
            <w:tcW w:type="dxa" w:w="187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基线文件</w:t>
            </w:r>
          </w:p>
        </w:tc>
        <w:tc>
          <w:tcPr>
            <w:tcW w:type="dxa" w:w="1728"/>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大小</w:t>
            </w:r>
          </w:p>
        </w:tc>
        <w:tc>
          <w:tcPr>
            <w:tcW w:type="dxa" w:w="576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SHA-256</w:t>
            </w:r>
          </w:p>
        </w:tc>
      </w:tr>
      <w:tr>
        <w:trPr>
          <w:cantSplit/>
        </w:trPr>
        <w:tc>
          <w:tcPr>
            <w:tcW w:type="dxa" w:w="18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IrohaAgent.exe</w:t>
            </w:r>
          </w:p>
        </w:tc>
        <w:tc>
          <w:tcPr>
            <w:tcW w:type="dxa" w:w="172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350,720 bytes</w:t>
            </w:r>
          </w:p>
        </w:tc>
        <w:tc>
          <w:tcPr>
            <w:tcW w:type="dxa" w:w="57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F2C67DCF449D0F2BB36758649EF6D806147332EC2D16ED42EB883AD87868AD59</w:t>
            </w:r>
          </w:p>
        </w:tc>
      </w:tr>
      <w:tr>
        <w:trPr>
          <w:cantSplit/>
        </w:trPr>
        <w:tc>
          <w:tcPr>
            <w:tcW w:type="dxa" w:w="187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app-debug.apk</w:t>
            </w:r>
          </w:p>
        </w:tc>
        <w:tc>
          <w:tcPr>
            <w:tcW w:type="dxa" w:w="172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8,830,814 bytes</w:t>
            </w:r>
          </w:p>
        </w:tc>
        <w:tc>
          <w:tcPr>
            <w:tcW w:type="dxa" w:w="57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3DDFE85BE6DFE789F901A22EAEC73DFE2E490DE559AD8D4AC1ED2EA12D00CA68</w:t>
            </w:r>
          </w:p>
        </w:tc>
      </w:tr>
    </w:tbl>
    <w:p>
      <w:pPr>
        <w:spacing w:after="40" w:line="48" w:lineRule="auto"/>
      </w:pPr>
    </w:p>
    <w:p>
      <w:pPr>
        <w:spacing w:before="100" w:after="160" w:line="283" w:lineRule="auto"/>
        <w:ind w:left="130" w:right="72"/>
        <w:shd w:fill="EAF7F2" w:val="clear"/>
        <w:pBdr>
          <w:left w:val="single" w:sz="16" w:space="7" w:color="2EA57B"/>
        </w:pBdr>
      </w:pPr>
      <w:r>
        <w:rPr>
          <w:rFonts w:ascii="Calibri" w:hAnsi="Calibri" w:eastAsia="Microsoft YaHei"/>
          <w:b/>
          <w:color w:val="163A59"/>
          <w:sz w:val="21"/>
        </w:rPr>
        <w:t xml:space="preserve">已修复的发布缺陷  </w:t>
      </w:r>
      <w:r>
        <w:rPr>
          <w:rFonts w:ascii="Calibri" w:hAnsi="Calibri" w:eastAsia="Microsoft YaHei"/>
          <w:color w:val="18364F"/>
          <w:sz w:val="20"/>
        </w:rPr>
        <w:t>旧 build.ps1 只复制 character/frames 与 UI 图，开发目录会向上找到高清立绘，而独立发布包找不到。当前脚本已复制 assets/character 顶层高清立绘与 character/expressions 自然表情帧，并会在 csc.exe 返回非零退出码时立即失败。发布包已在 %TEMP% 的独立目录启动复验。</w:t>
      </w:r>
    </w:p>
    <w:p>
      <w:pPr>
        <w:spacing w:before="100" w:after="160" w:line="283" w:lineRule="auto"/>
        <w:ind w:left="130" w:right="72"/>
        <w:shd w:fill="F2F7FA" w:val="clear"/>
        <w:pBdr>
          <w:left w:val="single" w:sz="16" w:space="7" w:color="7597AE"/>
        </w:pBdr>
      </w:pPr>
      <w:r>
        <w:rPr>
          <w:rFonts w:ascii="Calibri" w:hAnsi="Calibri" w:eastAsia="Microsoft YaHei"/>
          <w:b/>
          <w:color w:val="163A59"/>
          <w:sz w:val="21"/>
        </w:rPr>
        <w:t xml:space="preserve">哈希说明  </w:t>
      </w:r>
      <w:r>
        <w:rPr>
          <w:rFonts w:ascii="Calibri" w:hAnsi="Calibri" w:eastAsia="Microsoft YaHei"/>
          <w:color w:val="18364F"/>
          <w:sz w:val="20"/>
        </w:rPr>
        <w:t>任何源码、编译器、图标或资源变化都可能改变哈希。重新发布后应更新本表，而不是继续沿用旧值。</w:t>
      </w:r>
    </w:p>
    <w:p>
      <w:r>
        <w:br w:type="page"/>
      </w:r>
    </w:p>
    <w:p>
      <w:pPr>
        <w:pStyle w:val="Heading1"/>
        <w:spacing w:before="0"/>
        <w:pBdr>
          <w:bottom w:val="single" w:sz="5" w:space="4" w:color="CDE5ED"/>
        </w:pBdr>
      </w:pPr>
      <w:r>
        <w:t>11. 验收用例与核查表</w:t>
      </w:r>
    </w:p>
    <w:p>
      <w:pPr>
        <w:keepLines w:val="0"/>
      </w:pPr>
      <w:r>
        <w:rPr>
          <w:rFonts w:ascii="Calibri" w:hAnsi="Calibri" w:eastAsia="Microsoft YaHei"/>
          <w:color w:val="18364F"/>
          <w:sz w:val="22"/>
        </w:rPr>
        <w:t>执行顺序建议：先验证不依赖账户的构建与界面，再验证设置和数据，最后执行会产生网络流量或声音的在线用例。每个失败项必须记录实际结果、截图/日志位置和复验人。</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792"/>
        <w:gridCol w:w="1800"/>
        <w:gridCol w:w="5688"/>
        <w:gridCol w:w="1080"/>
      </w:tblGrid>
      <w:tr>
        <w:trPr>
          <w:tblHeader w:val="true"/>
        </w:trPr>
        <w:tc>
          <w:tcPr>
            <w:tcW w:type="dxa" w:w="79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编号</w:t>
            </w:r>
          </w:p>
        </w:tc>
        <w:tc>
          <w:tcPr>
            <w:tcW w:type="dxa" w:w="180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验收项</w:t>
            </w:r>
          </w:p>
        </w:tc>
        <w:tc>
          <w:tcPr>
            <w:tcW w:type="dxa" w:w="5688"/>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操作与期望</w:t>
            </w:r>
          </w:p>
        </w:tc>
        <w:tc>
          <w:tcPr>
            <w:tcW w:type="dxa" w:w="108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当前状态</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W-01</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源码构建</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运行 desktop/build.ps1；无编译错误且生成 EXE 与 assets</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W-02</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独立发布启动</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复制 dist 到源码外目录启动；背景、高清立绘、头像均存在</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W-03</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主界面视觉</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1280 x 720 无黑边、重影、默认边框、文字遮挡和错误图标；VN 标题/正文/名字牌层级为 11.8/8.7/9 pt；人物与背景锐利</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W-04</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紧凑窗口</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980 x 552 保留会话、对白、输入、语音和工具栏；校准后的 VN 文本无裁切</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W-05</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窗口控制</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拖动、最小化、最大化、关闭均正确；角色头发不遮挡按钮</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待现场</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W-06</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设置与模型</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API Key 掩码；Flash/Pro 可切换；徽标与 Model 同步；保存后重开仍存在</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W-07</w:t>
            </w:r>
          </w:p>
        </w:tc>
        <w:tc>
          <w:tcPr>
            <w:tcW w:type="dxa" w:w="18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DeepSeek 连接</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测试连接返回成功；401/404/模型错误给出可理解提示</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待现场联网</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W-08</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中文聊天</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发送中文后收到中文 zh；输入为空不发请求</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待现场联网</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W-09</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日语语音同步</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文字开始显示时语音同时开始；结束后恢复完成状态</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技术通过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W-10</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语音降级</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关闭或停止 TTS 后仍显示中文，不冻结、不崩溃</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W-11</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记忆管理</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新增、修改、删除、清空和保存均生效；最多 40 条</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W-12</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会话编辑</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右键可重命名、置顶/取消置顶和删除；命令后菜单关闭不写崩溃日志</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W-13</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快捷操作</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四个快捷按钮把对应文本填入输入框且允许编辑</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W-14</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省 Token</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开关可用；复杂提示 A/B 后主要语义保持</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待语义复验</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W-15</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导出与清空</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保存聊天生成桌面文本；清空只影响当前对话</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待现场</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W-16</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隐私界面</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主界面不显示行为日志、完整 Key、异常堆栈或模型内部信息</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P-01</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运行包内容</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EXE、启动脚本、UI、陪伴卡插画、角色帧、自然表情帧和高清立绘齐全</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P-02</w:t>
            </w:r>
          </w:p>
        </w:tc>
        <w:tc>
          <w:tcPr>
            <w:tcW w:type="dxa" w:w="180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源码包排除</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不含 .toolchain、构建缓存、APK、ZIP、日志、音频和 Key</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A-01</w:t>
            </w:r>
          </w:p>
        </w:tc>
        <w:tc>
          <w:tcPr>
            <w:tcW w:type="dxa" w:w="18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构建</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Gradle :app:assembleDebug 成功并生成 app-debug.apk</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通过</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A-02</w:t>
            </w:r>
          </w:p>
        </w:tc>
        <w:tc>
          <w:tcPr>
            <w:tcW w:type="dxa" w:w="18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真机</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安装、启动、键盘、后台恢复和不同密度无崩溃</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未验收</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A-03</w:t>
            </w:r>
          </w:p>
        </w:tc>
        <w:tc>
          <w:tcPr>
            <w:tcW w:type="dxa" w:w="18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聊天</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真机使用用户 Key 完成一轮中文聊天</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未验收</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A-04</w:t>
            </w:r>
          </w:p>
        </w:tc>
        <w:tc>
          <w:tcPr>
            <w:tcW w:type="dxa" w:w="18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局域网语音</w:t>
            </w:r>
          </w:p>
        </w:tc>
        <w:tc>
          <w:tcPr>
            <w:tcW w:type="dxa" w:w="568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填写电脑 LAN 地址后可播放日语语音</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未验收</w:t>
            </w:r>
          </w:p>
        </w:tc>
      </w:tr>
    </w:tbl>
    <w:p>
      <w:pPr>
        <w:spacing w:after="40" w:line="48" w:lineRule="auto"/>
      </w:pPr>
    </w:p>
    <w:p>
      <w:pPr>
        <w:widowControl/>
        <w:spacing w:after="80" w:line="300" w:lineRule="auto"/>
        <w:numPr>
          <w:ilvl w:val="0"/>
          <w:numId w:val="12"/>
        </w:numPr>
      </w:pPr>
      <w:r>
        <w:rPr>
          <w:rFonts w:ascii="Calibri" w:hAnsi="Calibri" w:eastAsia="Microsoft YaHei"/>
          <w:color w:val="18364F"/>
          <w:sz w:val="21"/>
        </w:rPr>
        <w:t>测试使用专用 API Key，验收后立即轮换或撤销。</w:t>
      </w:r>
    </w:p>
    <w:p>
      <w:pPr>
        <w:widowControl/>
        <w:spacing w:after="80" w:line="300" w:lineRule="auto"/>
        <w:numPr>
          <w:ilvl w:val="0"/>
          <w:numId w:val="12"/>
        </w:numPr>
      </w:pPr>
      <w:r>
        <w:rPr>
          <w:rFonts w:ascii="Calibri" w:hAnsi="Calibri" w:eastAsia="Microsoft YaHei"/>
          <w:color w:val="18364F"/>
          <w:sz w:val="21"/>
        </w:rPr>
        <w:t>至少执行一次无网络、错误 Key、错误模型、TTS 关闭和 TTS 超时。</w:t>
      </w:r>
    </w:p>
    <w:p>
      <w:pPr>
        <w:widowControl/>
        <w:spacing w:after="80" w:line="300" w:lineRule="auto"/>
        <w:numPr>
          <w:ilvl w:val="0"/>
          <w:numId w:val="12"/>
        </w:numPr>
      </w:pPr>
      <w:r>
        <w:rPr>
          <w:rFonts w:ascii="Calibri" w:hAnsi="Calibri" w:eastAsia="Microsoft YaHei"/>
          <w:color w:val="18364F"/>
          <w:sz w:val="21"/>
        </w:rPr>
        <w:t>连续完成 20 轮聊天，观察内存增长、按钮恢复、临时 WAV 清理和 UI 卡顿。</w:t>
      </w:r>
    </w:p>
    <w:p>
      <w:pPr>
        <w:widowControl/>
        <w:spacing w:after="80" w:line="300" w:lineRule="auto"/>
        <w:numPr>
          <w:ilvl w:val="0"/>
          <w:numId w:val="12"/>
        </w:numPr>
      </w:pPr>
      <w:r>
        <w:rPr>
          <w:rFonts w:ascii="Calibri" w:hAnsi="Calibri" w:eastAsia="Microsoft YaHei"/>
          <w:color w:val="18364F"/>
          <w:sz w:val="21"/>
        </w:rPr>
        <w:t>使用 100%、125%、150% Windows 缩放复验文字和命中区域。</w:t>
      </w:r>
    </w:p>
    <w:p>
      <w:pPr>
        <w:widowControl/>
        <w:spacing w:after="80" w:line="300" w:lineRule="auto"/>
        <w:numPr>
          <w:ilvl w:val="0"/>
          <w:numId w:val="12"/>
        </w:numPr>
      </w:pPr>
      <w:r>
        <w:rPr>
          <w:rFonts w:ascii="Calibri" w:hAnsi="Calibri" w:eastAsia="Microsoft YaHei"/>
          <w:color w:val="18364F"/>
          <w:sz w:val="21"/>
        </w:rPr>
        <w:t>Android 至少覆盖一台 Android 6-8 与一台 Android 13+ 真机或等效模拟器。</w:t>
      </w:r>
    </w:p>
    <w:p>
      <w:pPr>
        <w:pStyle w:val="Heading1"/>
        <w:spacing w:before="0"/>
        <w:pBdr>
          <w:bottom w:val="single" w:sz="5" w:space="4" w:color="CDE5ED"/>
        </w:pBdr>
      </w:pPr>
      <w:r>
        <w:t>12. 当前实测证据</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520"/>
        <w:gridCol w:w="3240"/>
        <w:gridCol w:w="3600"/>
      </w:tblGrid>
      <w:tr>
        <w:trPr>
          <w:tblHeader w:val="true"/>
        </w:trPr>
        <w:tc>
          <w:tcPr>
            <w:tcW w:type="dxa" w:w="2520"/>
            <w:vAlign w:val="center"/>
            <w:shd w:fill="E8EEF5" w:val="clear"/>
            <w:tcMar>
              <w:top w:w="30" w:type="dxa"/>
              <w:start w:w="120" w:type="dxa"/>
              <w:bottom w:w="30" w:type="dxa"/>
              <w:end w:w="120" w:type="dxa"/>
            </w:tcMar>
          </w:tcPr>
          <w:p>
            <w:pPr>
              <w:spacing w:after="0" w:line="264" w:lineRule="auto"/>
              <w:jc w:val="center"/>
            </w:pPr>
            <w:r/>
            <w:r>
              <w:rPr>
                <w:rFonts w:ascii="Calibri" w:hAnsi="Calibri" w:eastAsia="Microsoft YaHei"/>
                <w:b/>
                <w:color w:val="163A59"/>
                <w:sz w:val="16"/>
              </w:rPr>
              <w:t>证据</w:t>
            </w:r>
          </w:p>
        </w:tc>
        <w:tc>
          <w:tcPr>
            <w:tcW w:type="dxa" w:w="3240"/>
            <w:vAlign w:val="center"/>
            <w:shd w:fill="E8EEF5" w:val="clear"/>
            <w:tcMar>
              <w:top w:w="30" w:type="dxa"/>
              <w:start w:w="120" w:type="dxa"/>
              <w:bottom w:w="30" w:type="dxa"/>
              <w:end w:w="120" w:type="dxa"/>
            </w:tcMar>
          </w:tcPr>
          <w:p>
            <w:pPr>
              <w:spacing w:after="0" w:line="264" w:lineRule="auto"/>
              <w:jc w:val="center"/>
            </w:pPr>
            <w:r/>
            <w:r>
              <w:rPr>
                <w:rFonts w:ascii="Calibri" w:hAnsi="Calibri" w:eastAsia="Microsoft YaHei"/>
                <w:b/>
                <w:color w:val="163A59"/>
                <w:sz w:val="16"/>
              </w:rPr>
              <w:t>结果</w:t>
            </w:r>
          </w:p>
        </w:tc>
        <w:tc>
          <w:tcPr>
            <w:tcW w:type="dxa" w:w="3600"/>
            <w:vAlign w:val="center"/>
            <w:shd w:fill="E8EEF5" w:val="clear"/>
            <w:tcMar>
              <w:top w:w="30" w:type="dxa"/>
              <w:start w:w="120" w:type="dxa"/>
              <w:bottom w:w="30" w:type="dxa"/>
              <w:end w:w="120" w:type="dxa"/>
            </w:tcMar>
          </w:tcPr>
          <w:p>
            <w:pPr>
              <w:spacing w:after="0" w:line="264" w:lineRule="auto"/>
              <w:jc w:val="center"/>
            </w:pPr>
            <w:r/>
            <w:r>
              <w:rPr>
                <w:rFonts w:ascii="Calibri" w:hAnsi="Calibri" w:eastAsia="Microsoft YaHei"/>
                <w:b/>
                <w:color w:val="163A59"/>
                <w:sz w:val="16"/>
              </w:rPr>
              <w:t>位置</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Windows 编译与失败保护</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通过；csc.exe 非零退出码会中止脚本，不再误报 Built</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desktop/build.ps1</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Windows 独立运行与布局</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正式 ZIP 启动通过；标准、紧凑及设置展开状态无主控件、对白或状态卡裁切</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docs/evidence/round-2026-07-16-v20-packaged-final.png；同目录 v20-rail-service-compact.png、v20-rail-settings.png</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自然眨眼</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六阶段同位渐进；约 20 FPS；无圆形遮片或轮廓跳动</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docs/evidence/round-2026-07-15-v18-natural-blink-contact.png</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自然口型</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十八阶段休止/小口/张口节奏；五官位置与全身轮廓稳定</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docs/evidence/round-2026-07-15-v18-natural-speech-contact.png</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功能与菜单稳定性</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会话编辑、快捷操作、设置选中态、外观反馈、Flash/Pro、语音状态和紧凑布局全部通过</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docs/evidence/round-2026-07-16-v20-functional-qa.txt</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语音输出链路</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健康检查、合成、响度、播放、清理、失败降级全部通过</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docs/evidence/round-2026-07-16-v20-voice-qa.txt</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正式包真实发声</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独立 ZIP 中真实鼠标点击进入准备中和说话中；自然口型、波形及控件恢复通过</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docs/evidence/round-2026-07-16-v20-packaged-voice-speaking.png</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右侧工具栏与服务卡对照</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owner-drawn 连续玻璃轨道无硬矩形接缝；两枚服务状态胶囊无裁切</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docs/evidence/round-2026-07-16-v20-rail-service-comparison.png</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参考图同尺寸全景</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当前 1280 x 720 构建与同尺寸参考图并排核查</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docs/evidence/round-2026-07-16-v20-comparison-full.png</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Android assembleDebug</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BUILD SUCCESSFUL，31 个任务 up-to-date</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android/app/build/outputs/apk/debug/app-debug.apk</w:t>
            </w:r>
          </w:p>
        </w:tc>
      </w:tr>
      <w:tr>
        <w:trPr>
          <w:cantSplit/>
        </w:trPr>
        <w:tc>
          <w:tcPr>
            <w:tcW w:type="dxa" w:w="252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现场联网与听感复验</w:t>
            </w:r>
          </w:p>
        </w:tc>
        <w:tc>
          <w:tcPr>
            <w:tcW w:type="dxa" w:w="324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本轮未调用计费 DeepSeek 请求；最终音色仍需人工主观确认</w:t>
            </w:r>
          </w:p>
        </w:tc>
        <w:tc>
          <w:tcPr>
            <w:tcW w:type="dxa" w:w="3600"/>
            <w:vAlign w:val="center"/>
            <w:tcMar>
              <w:top w:w="30" w:type="dxa"/>
              <w:start w:w="120" w:type="dxa"/>
              <w:bottom w:w="30" w:type="dxa"/>
              <w:end w:w="120" w:type="dxa"/>
            </w:tcMar>
          </w:tcPr>
          <w:p>
            <w:pPr>
              <w:pStyle w:val="TableTextCompact"/>
              <w:keepLines/>
              <w:spacing w:after="0"/>
            </w:pPr>
            <w:r/>
            <w:r>
              <w:rPr>
                <w:rFonts w:ascii="Calibri" w:hAnsi="Calibri" w:eastAsia="Microsoft YaHei"/>
                <w:color w:val="18364F"/>
                <w:sz w:val="16"/>
              </w:rPr>
              <w:t>现场验收项 W-07/W-08/W-09</w:t>
            </w:r>
          </w:p>
        </w:tc>
      </w:tr>
    </w:tbl>
    <w:p>
      <w:pPr>
        <w:spacing w:after="40" w:line="48" w:lineRule="auto"/>
      </w:pPr>
    </w:p>
    <w:p>
      <w:r>
        <w:br w:type="page"/>
      </w:r>
    </w:p>
    <w:p>
      <w:pPr>
        <w:pStyle w:val="Heading1"/>
        <w:spacing w:before="0"/>
        <w:pBdr>
          <w:bottom w:val="single" w:sz="5" w:space="4" w:color="CDE5ED"/>
        </w:pBdr>
      </w:pPr>
      <w:r>
        <w:t>13. 故障核查与恢复</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160"/>
        <w:gridCol w:w="3600"/>
        <w:gridCol w:w="3600"/>
      </w:tblGrid>
      <w:tr>
        <w:trPr>
          <w:tblHeader w:val="true"/>
        </w:trPr>
        <w:tc>
          <w:tcPr>
            <w:tcW w:type="dxa" w:w="216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现象</w:t>
            </w:r>
          </w:p>
        </w:tc>
        <w:tc>
          <w:tcPr>
            <w:tcW w:type="dxa" w:w="360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优先检查</w:t>
            </w:r>
          </w:p>
        </w:tc>
        <w:tc>
          <w:tcPr>
            <w:tcW w:type="dxa" w:w="360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恢复动作</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应用无法启动</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Windows 事件、crash.log、.NET Framework、资源目录</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重新解压到短路径；确认 EXE 与 assets 同级；重建发布包</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界面退回低质量人物</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assets/character/iroha-portrait.png 是否进入运行包</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重新运行修复后的 build.ps1；执行独立目录回归</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表情跳动或出现贴片感</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expressions 是否同尺寸；是否误用旧 frames；局部合成遮罩是否越界</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重跑 tools/build-expression-frames.py；对照 v18-natural-blink/speech-contact.png</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会话菜单后程序报错</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crash.log 是否为 ContextMenuStrip ObjectDisposedException</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确认菜单 Closed 事件延迟 Dispose；运行 FunctionalQaHarness</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背景或头像为空</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assets/ui 文件是否完整、是否被安全软件隔离</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恢复运行包 assets/ui；不要只复制 EXE</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API 401/403</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Key、账户权限、BaseUrl</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重新保存 Key；撤销泄露 Key；使用连接测试</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API 404/模型错误</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Model 与供应商可用列表</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在高级设置改为账户实际模型</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回复显示原始 JSON/文本</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模型是否遵循严格 JSON</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检查系统提示和 ParseAgentReply 兜底；记录原始响应时必须脱敏</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语音准备很久</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GET /docs、端口 9880、GPU/模型加载、运行时路径</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先手动启动 api_v2.py；检查配置和防火墙</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有文本无声音</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VoiceEnabled、返回字节、默认播放设备、SoundPlayer</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点试听；用系统播放器打开临时 WAV；检查输出设备</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文字和语音延迟</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TTS 生成时长、WAV 时长估算、CPU/GPU 负载</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缩短 ja 台词；预热模型；未来改为流式 TTS</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记忆不生效</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MemoryEnabled、关键词、memory.json 权限</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在记忆管理中显式新增；检查最近 12 条注入</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无法连电脑语音</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是否仍使用 127.0.0.1、同网段、防火墙、监听地址</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填写电脑 LAN IP；允许端口；服务监听可达网卡</w:t>
            </w:r>
          </w:p>
        </w:tc>
      </w:tr>
      <w:tr>
        <w:trPr>
          <w:cantSplit/>
        </w:trPr>
        <w:tc>
          <w:tcPr>
            <w:tcW w:type="dxa" w:w="216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构建离线失败</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Gradle 插件是否在缓存</w:t>
            </w:r>
          </w:p>
        </w:tc>
        <w:tc>
          <w:tcPr>
            <w:tcW w:type="dxa" w:w="360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允许首次联网解析 AGP；之后再使用缓存构建</w:t>
            </w:r>
          </w:p>
        </w:tc>
      </w:tr>
    </w:tbl>
    <w:p>
      <w:pPr>
        <w:spacing w:after="40" w:line="48" w:lineRule="auto"/>
      </w:pPr>
    </w:p>
    <w:p>
      <w:pPr>
        <w:pStyle w:val="CodeBlock"/>
        <w:shd w:fill="F4F6F9" w:val="clear"/>
        <w:pBdr>
          <w:left w:val="single" w:sz="10" w:space="7" w:color="9BB9CC"/>
        </w:pBdr>
      </w:pPr>
      <w:r>
        <w:rPr>
          <w:rFonts w:ascii="Cascadia Mono" w:hAnsi="Cascadia Mono" w:eastAsia="Microsoft YaHei"/>
          <w:color w:val="18364F"/>
          <w:sz w:val="17"/>
        </w:rPr>
        <w:t># Windows 重新构建</w:t>
      </w:r>
      <w:r>
        <w:br/>
      </w:r>
      <w:r>
        <w:rPr>
          <w:rFonts w:ascii="Cascadia Mono" w:hAnsi="Cascadia Mono" w:eastAsia="Microsoft YaHei"/>
          <w:color w:val="18364F"/>
          <w:sz w:val="17"/>
        </w:rPr>
        <w:t>powershell -ExecutionPolicy Bypass -File .\desktop\build.ps1</w:t>
      </w:r>
      <w:r>
        <w:br/>
      </w:r>
      <w:r>
        <w:rPr>
          <w:rFonts w:ascii="Cascadia Mono" w:hAnsi="Cascadia Mono" w:eastAsia="Microsoft YaHei"/>
          <w:color w:val="18364F"/>
          <w:sz w:val="17"/>
        </w:rPr>
      </w:r>
      <w:r>
        <w:br/>
      </w:r>
      <w:r>
        <w:rPr>
          <w:rFonts w:ascii="Cascadia Mono" w:hAnsi="Cascadia Mono" w:eastAsia="Microsoft YaHei"/>
          <w:color w:val="18364F"/>
          <w:sz w:val="17"/>
        </w:rPr>
        <w:t># GPT-SoVITS 健康检查</w:t>
      </w:r>
      <w:r>
        <w:br/>
      </w:r>
      <w:r>
        <w:rPr>
          <w:rFonts w:ascii="Cascadia Mono" w:hAnsi="Cascadia Mono" w:eastAsia="Microsoft YaHei"/>
          <w:color w:val="18364F"/>
          <w:sz w:val="17"/>
        </w:rPr>
        <w:t>Invoke-WebRequest http://127.0.0.1:9880/docs</w:t>
      </w:r>
      <w:r>
        <w:br/>
      </w:r>
      <w:r>
        <w:rPr>
          <w:rFonts w:ascii="Cascadia Mono" w:hAnsi="Cascadia Mono" w:eastAsia="Microsoft YaHei"/>
          <w:color w:val="18364F"/>
          <w:sz w:val="17"/>
        </w:rPr>
      </w:r>
      <w:r>
        <w:br/>
      </w:r>
      <w:r>
        <w:rPr>
          <w:rFonts w:ascii="Cascadia Mono" w:hAnsi="Cascadia Mono" w:eastAsia="Microsoft YaHei"/>
          <w:color w:val="18364F"/>
          <w:sz w:val="17"/>
        </w:rPr>
        <w:t># Android 构建</w:t>
      </w:r>
      <w:r>
        <w:br/>
      </w:r>
      <w:r>
        <w:rPr>
          <w:rFonts w:ascii="Cascadia Mono" w:hAnsi="Cascadia Mono" w:eastAsia="Microsoft YaHei"/>
          <w:color w:val="18364F"/>
          <w:sz w:val="17"/>
        </w:rPr>
        <w:t>gradle -p android --no-daemon :app:assembleDebug</w:t>
      </w:r>
    </w:p>
    <w:p>
      <w:r>
        <w:br w:type="page"/>
      </w:r>
    </w:p>
    <w:p>
      <w:pPr>
        <w:pStyle w:val="Heading1"/>
        <w:spacing w:before="0"/>
        <w:pBdr>
          <w:bottom w:val="single" w:sz="5" w:space="4" w:color="CDE5ED"/>
        </w:pBdr>
      </w:pPr>
      <w:r>
        <w:t>14. 安全、隐私与素材合规</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944"/>
        <w:gridCol w:w="3240"/>
        <w:gridCol w:w="1080"/>
        <w:gridCol w:w="3096"/>
      </w:tblGrid>
      <w:tr>
        <w:trPr>
          <w:tblHeader w:val="true"/>
        </w:trPr>
        <w:tc>
          <w:tcPr>
            <w:tcW w:type="dxa" w:w="1944"/>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风险</w:t>
            </w:r>
          </w:p>
        </w:tc>
        <w:tc>
          <w:tcPr>
            <w:tcW w:type="dxa" w:w="324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现状</w:t>
            </w:r>
          </w:p>
        </w:tc>
        <w:tc>
          <w:tcPr>
            <w:tcW w:type="dxa" w:w="108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优先级</w:t>
            </w:r>
          </w:p>
        </w:tc>
        <w:tc>
          <w:tcPr>
            <w:tcW w:type="dxa" w:w="309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建议</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API Key 明文存储</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settings.json / SharedPreferences</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P1</w:t>
            </w:r>
          </w:p>
        </w:tc>
        <w:tc>
          <w:tcPr>
            <w:tcW w:type="dxa" w:w="30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Windows 使用 DPAPI；Android 使用 Keystore/EncryptedSharedPreferences</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聊天发送到第三方</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使用 DeepSeek 兼容接口</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P1</w:t>
            </w:r>
          </w:p>
        </w:tc>
        <w:tc>
          <w:tcPr>
            <w:tcW w:type="dxa" w:w="30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首次使用明确告知；敏感内容本地过滤；提供隐私说明</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明文 HTTP</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usesCleartextTraffic=true 以支持局域网 TTS</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P1</w:t>
            </w:r>
          </w:p>
        </w:tc>
        <w:tc>
          <w:tcPr>
            <w:tcW w:type="dxa" w:w="30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生产版使用受限 networkSecurityConfig 或 HTTPS/WSS</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错误信息泄露</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UI 可能显示接口返回片段；crash.log 保存堆栈</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P2</w:t>
            </w:r>
          </w:p>
        </w:tc>
        <w:tc>
          <w:tcPr>
            <w:tcW w:type="dxa" w:w="30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统一错误码；脱敏 Authorization、路径和用户文本</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模型输出风险</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没有内容审核或年龄分级</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P2</w:t>
            </w:r>
          </w:p>
        </w:tc>
        <w:tc>
          <w:tcPr>
            <w:tcW w:type="dxa" w:w="30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按发布地区增加安全策略、免责声明和可配置过滤</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角色与语音版权</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视觉、头像、声音模型来自指定作品/训练包</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P0（公开发布）</w:t>
            </w:r>
          </w:p>
        </w:tc>
        <w:tc>
          <w:tcPr>
            <w:tcW w:type="dxa" w:w="30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公开分享前取得角色、图像、声音、训练数据和商标授权</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供应链</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首次构建会下载 JDK/Gradle/SDK/插件</w:t>
            </w:r>
          </w:p>
        </w:tc>
        <w:tc>
          <w:tcPr>
            <w:tcW w:type="dxa" w:w="108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P2</w:t>
            </w:r>
          </w:p>
        </w:tc>
        <w:tc>
          <w:tcPr>
            <w:tcW w:type="dxa" w:w="309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锁定版本、记录校验值、使用可信镜像和 SBOM</w:t>
            </w:r>
          </w:p>
        </w:tc>
      </w:tr>
    </w:tbl>
    <w:p>
      <w:pPr>
        <w:spacing w:after="40" w:line="48" w:lineRule="auto"/>
      </w:pPr>
    </w:p>
    <w:p>
      <w:pPr>
        <w:spacing w:before="100" w:after="160" w:line="283" w:lineRule="auto"/>
        <w:ind w:left="130" w:right="72"/>
        <w:shd w:fill="FDEDED" w:val="clear"/>
        <w:pBdr>
          <w:left w:val="single" w:sz="16" w:space="7" w:color="C85858"/>
        </w:pBdr>
      </w:pPr>
      <w:r>
        <w:rPr>
          <w:rFonts w:ascii="Calibri" w:hAnsi="Calibri" w:eastAsia="Microsoft YaHei"/>
          <w:b/>
          <w:color w:val="163A59"/>
          <w:sz w:val="21"/>
        </w:rPr>
        <w:t xml:space="preserve">公开分发红线  </w:t>
      </w:r>
      <w:r>
        <w:rPr>
          <w:rFonts w:ascii="Calibri" w:hAnsi="Calibri" w:eastAsia="Microsoft YaHei"/>
          <w:color w:val="18364F"/>
          <w:sz w:val="20"/>
        </w:rPr>
        <w:t>工程可运行不等于拥有公开传播权。未获得授权前，不应把本项目描述为官方应用，不应公开分发角色立绘、原作头像、声音模型权重或可用于冒充真实角色/声优的材料。</w:t>
      </w:r>
    </w:p>
    <w:p>
      <w:pPr>
        <w:widowControl/>
        <w:spacing w:after="80" w:line="300" w:lineRule="auto"/>
        <w:numPr>
          <w:ilvl w:val="0"/>
          <w:numId w:val="12"/>
        </w:numPr>
      </w:pPr>
      <w:r>
        <w:rPr>
          <w:rFonts w:ascii="Calibri" w:hAnsi="Calibri" w:eastAsia="Microsoft YaHei"/>
          <w:color w:val="18364F"/>
          <w:sz w:val="21"/>
        </w:rPr>
        <w:t>发布包和仓库中不存在 settings.json、memory.json、crash.log、聊天导出和临时音频。</w:t>
      </w:r>
    </w:p>
    <w:p>
      <w:pPr>
        <w:widowControl/>
        <w:spacing w:after="80" w:line="300" w:lineRule="auto"/>
        <w:numPr>
          <w:ilvl w:val="0"/>
          <w:numId w:val="12"/>
        </w:numPr>
      </w:pPr>
      <w:r>
        <w:rPr>
          <w:rFonts w:ascii="Calibri" w:hAnsi="Calibri" w:eastAsia="Microsoft YaHei"/>
          <w:color w:val="18364F"/>
          <w:sz w:val="21"/>
        </w:rPr>
        <w:t>提交前扫描 API Key、Bearer、私有路径、邮箱和访问令牌。</w:t>
      </w:r>
    </w:p>
    <w:p>
      <w:pPr>
        <w:widowControl/>
        <w:spacing w:after="80" w:line="300" w:lineRule="auto"/>
        <w:numPr>
          <w:ilvl w:val="0"/>
          <w:numId w:val="12"/>
        </w:numPr>
      </w:pPr>
      <w:r>
        <w:rPr>
          <w:rFonts w:ascii="Calibri" w:hAnsi="Calibri" w:eastAsia="Microsoft YaHei"/>
          <w:color w:val="18364F"/>
          <w:sz w:val="21"/>
        </w:rPr>
        <w:t>公开说明中标注非官方、素材来源、授权范围和删除联系渠道。</w:t>
      </w:r>
    </w:p>
    <w:p>
      <w:pPr>
        <w:widowControl/>
        <w:spacing w:after="80" w:line="300" w:lineRule="auto"/>
        <w:numPr>
          <w:ilvl w:val="0"/>
          <w:numId w:val="12"/>
        </w:numPr>
      </w:pPr>
      <w:r>
        <w:rPr>
          <w:rFonts w:ascii="Calibri" w:hAnsi="Calibri" w:eastAsia="Microsoft YaHei"/>
          <w:color w:val="18364F"/>
          <w:sz w:val="21"/>
        </w:rPr>
        <w:t>Android Release APK 使用正式签名、关闭调试、最小化明文网络范围。</w:t>
      </w:r>
    </w:p>
    <w:p>
      <w:r>
        <w:br w:type="page"/>
      </w:r>
    </w:p>
    <w:p>
      <w:pPr>
        <w:pStyle w:val="Heading1"/>
        <w:spacing w:before="0"/>
        <w:pBdr>
          <w:bottom w:val="single" w:sz="5" w:space="4" w:color="CDE5ED"/>
        </w:pBdr>
      </w:pPr>
      <w:r>
        <w:t>15. 已知限制与技术债</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792"/>
        <w:gridCol w:w="3240"/>
        <w:gridCol w:w="2592"/>
        <w:gridCol w:w="2736"/>
      </w:tblGrid>
      <w:tr>
        <w:trPr>
          <w:tblHeader w:val="true"/>
        </w:trPr>
        <w:tc>
          <w:tcPr>
            <w:tcW w:type="dxa" w:w="79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优先级</w:t>
            </w:r>
          </w:p>
        </w:tc>
        <w:tc>
          <w:tcPr>
            <w:tcW w:type="dxa" w:w="3240"/>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问题</w:t>
            </w:r>
          </w:p>
        </w:tc>
        <w:tc>
          <w:tcPr>
            <w:tcW w:type="dxa" w:w="259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影响</w:t>
            </w:r>
          </w:p>
        </w:tc>
        <w:tc>
          <w:tcPr>
            <w:tcW w:type="dxa" w:w="2736"/>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建议完成标准</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P0</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公开发布素材授权未确认</w:t>
            </w:r>
          </w:p>
        </w:tc>
        <w:tc>
          <w:tcPr>
            <w:tcW w:type="dxa" w:w="25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法律与平台下架风险</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形成可审计授权清单或替换为原创资源</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P1</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API Key 明文</w:t>
            </w:r>
          </w:p>
        </w:tc>
        <w:tc>
          <w:tcPr>
            <w:tcW w:type="dxa" w:w="25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本机账户或恶意软件可读取</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迁移加密存储并提供清除凭据按钮</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P1</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AgentDesktop.cs 约 7,376 行单文件</w:t>
            </w:r>
          </w:p>
        </w:tc>
        <w:tc>
          <w:tcPr>
            <w:tcW w:type="dxa" w:w="25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维护、测试和并行开发困难</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按 UI/服务/数据/领域模型拆分并建立接口</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P1</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 与桌面功能、视觉不一致</w:t>
            </w:r>
          </w:p>
        </w:tc>
        <w:tc>
          <w:tcPr>
            <w:tcW w:type="dxa" w:w="25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用户预期和验收口径混乱</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单独制定 Android 产品设计与验收基线</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P1</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没有自动化单元/集成测试工程</w:t>
            </w:r>
          </w:p>
        </w:tc>
        <w:tc>
          <w:tcPr>
            <w:tcW w:type="dxa" w:w="25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回归依赖人工截图和反射脚本</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覆盖解析、记忆、压缩、API、打包清单和布局边界</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P2</w:t>
            </w:r>
          </w:p>
        </w:tc>
        <w:tc>
          <w:tcPr>
            <w:tcW w:type="dxa" w:w="32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会话列表不持久化</w:t>
            </w:r>
          </w:p>
        </w:tc>
        <w:tc>
          <w:tcPr>
            <w:tcW w:type="dxa" w:w="25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重启后重命名、置顶、删除丢失</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引入 ConversationRepository 与 SQLite/JSON schema</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P2</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本地语音路径硬编码到当前电脑</w:t>
            </w:r>
          </w:p>
        </w:tc>
        <w:tc>
          <w:tcPr>
            <w:tcW w:type="dxa" w:w="25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换机后自动启动失效</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首次运行探测、可浏览选择、相对路径或环境变量</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P2</w:t>
            </w:r>
          </w:p>
        </w:tc>
        <w:tc>
          <w:tcPr>
            <w:tcW w:type="dxa" w:w="3240"/>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请求不可取消</w:t>
            </w:r>
          </w:p>
        </w:tc>
        <w:tc>
          <w:tcPr>
            <w:tcW w:type="dxa" w:w="25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90 秒请求或 150 秒语音等待期间体验受限</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使用 CancellationToken 与取消按钮</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P2</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压缩百分比为展示值</w:t>
            </w:r>
          </w:p>
        </w:tc>
        <w:tc>
          <w:tcPr>
            <w:tcW w:type="dxa" w:w="25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可能被误解为真实 token 节省</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接入 tokenizer 或改为定性状态</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P2</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记忆为关键词启发式</w:t>
            </w:r>
          </w:p>
        </w:tc>
        <w:tc>
          <w:tcPr>
            <w:tcW w:type="dxa" w:w="259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漏记、误记和冲突</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结构化记忆、确认机制、去重和优先级</w:t>
            </w:r>
          </w:p>
        </w:tc>
      </w:tr>
      <w:tr>
        <w:trPr>
          <w:cantSplit/>
        </w:trPr>
        <w:tc>
          <w:tcPr>
            <w:tcW w:type="dxa" w:w="79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P3</w:t>
            </w:r>
          </w:p>
        </w:tc>
        <w:tc>
          <w:tcPr>
            <w:tcW w:type="dxa" w:w="3240"/>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源码仍含未调用的旧布局辅助方法</w:t>
            </w:r>
          </w:p>
        </w:tc>
        <w:tc>
          <w:tcPr>
            <w:tcW w:type="dxa" w:w="2592"/>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增加交接阅读成本</w:t>
            </w:r>
          </w:p>
        </w:tc>
        <w:tc>
          <w:tcPr>
            <w:tcW w:type="dxa" w:w="2736"/>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完成调用图核查后删除死代码</w:t>
            </w:r>
          </w:p>
        </w:tc>
      </w:tr>
    </w:tbl>
    <w:p>
      <w:pPr>
        <w:spacing w:after="40" w:line="48" w:lineRule="auto"/>
      </w:pPr>
    </w:p>
    <w:p>
      <w:r>
        <w:br w:type="page"/>
      </w:r>
    </w:p>
    <w:p>
      <w:pPr>
        <w:pStyle w:val="Heading1"/>
        <w:spacing w:before="0"/>
        <w:pBdr>
          <w:bottom w:val="single" w:sz="5" w:space="4" w:color="CDE5ED"/>
        </w:pBdr>
      </w:pPr>
      <w:r>
        <w:t>16. 后续扩展设计</w:t>
      </w:r>
    </w:p>
    <w:p>
      <w:pPr>
        <w:spacing w:before="100" w:after="160" w:line="283" w:lineRule="auto"/>
        <w:ind w:left="130" w:right="72"/>
        <w:shd w:fill="E8F4F8" w:val="clear"/>
        <w:pBdr>
          <w:left w:val="single" w:sz="16" w:space="7" w:color="35BFD1"/>
        </w:pBdr>
      </w:pPr>
      <w:r>
        <w:rPr>
          <w:rFonts w:ascii="Calibri" w:hAnsi="Calibri" w:eastAsia="Microsoft YaHei"/>
          <w:b/>
          <w:color w:val="163A59"/>
          <w:sz w:val="21"/>
        </w:rPr>
        <w:t xml:space="preserve">扩展原则  </w:t>
      </w:r>
      <w:r>
        <w:rPr>
          <w:rFonts w:ascii="Calibri" w:hAnsi="Calibri" w:eastAsia="Microsoft YaHei"/>
          <w:color w:val="18364F"/>
          <w:sz w:val="20"/>
        </w:rPr>
        <w:t>先拆稳定边界，再增加功能。不得继续把新模型、新语音、新角色和新页面直接堆入 MainForm；所有外部能力都应通过可替换接口和可测试的数据契约接入。</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376"/>
        <w:gridCol w:w="4032"/>
        <w:gridCol w:w="2952"/>
      </w:tblGrid>
      <w:tr>
        <w:trPr>
          <w:tblHeader w:val="true"/>
        </w:trPr>
        <w:tc>
          <w:tcPr>
            <w:tcW w:type="dxa" w:w="2376"/>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建议接口</w:t>
            </w:r>
          </w:p>
        </w:tc>
        <w:tc>
          <w:tcPr>
            <w:tcW w:type="dxa" w:w="403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职责</w:t>
            </w:r>
          </w:p>
        </w:tc>
        <w:tc>
          <w:tcPr>
            <w:tcW w:type="dxa" w:w="295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首个迁移对象</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ILLMClient</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聊天请求、模型发现、错误规范化、重试与取消</w:t>
            </w:r>
          </w:p>
        </w:tc>
        <w:tc>
          <w:tcPr>
            <w:tcW w:type="dxa" w:w="29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RequestDeepSeekAsync</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ITtsClient</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健康检查、启动、生成、流式播放、设备选择</w:t>
            </w:r>
          </w:p>
        </w:tc>
        <w:tc>
          <w:tcPr>
            <w:tcW w:type="dxa" w:w="29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EnsureVoiceServiceReadyAsync / RequestVoiceAudioAsync</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ISettingsStore</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加密设置、版本迁移、默认值</w:t>
            </w:r>
          </w:p>
        </w:tc>
        <w:tc>
          <w:tcPr>
            <w:tcW w:type="dxa" w:w="29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SettingsStore</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IMemoryStore</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结构化偏好、去重、确认、检索</w:t>
            </w:r>
          </w:p>
        </w:tc>
        <w:tc>
          <w:tcPr>
            <w:tcW w:type="dxa" w:w="29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MemoryStore / RememberFromUserInput</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IConversationRepository</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会话、消息、置顶、重命名和删除持久化</w:t>
            </w:r>
          </w:p>
        </w:tc>
        <w:tc>
          <w:tcPr>
            <w:tcW w:type="dxa" w:w="29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sidebarConversationItems / history</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ICharacterRenderer</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角色资源、状态、动画和命中区域</w:t>
            </w:r>
          </w:p>
        </w:tc>
        <w:tc>
          <w:tcPr>
            <w:tcW w:type="dxa" w:w="29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AvatarControl</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IClock / IFileSystem</w:t>
            </w:r>
          </w:p>
        </w:tc>
        <w:tc>
          <w:tcPr>
            <w:tcW w:type="dxa" w:w="40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时间和文件副作用可测试化</w:t>
            </w:r>
          </w:p>
        </w:tc>
        <w:tc>
          <w:tcPr>
            <w:tcW w:type="dxa" w:w="29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导出、记忆日期、临时音频</w:t>
            </w:r>
          </w:p>
        </w:tc>
      </w:tr>
    </w:tbl>
    <w:p>
      <w:pPr>
        <w:spacing w:after="40" w:line="48" w:lineRule="auto"/>
      </w:pPr>
    </w:p>
    <w:p>
      <w:pPr>
        <w:keepLines w:val="0"/>
      </w:pPr>
      <w:r>
        <w:rPr>
          <w:rFonts w:ascii="Calibri" w:hAnsi="Calibri" w:eastAsia="Microsoft YaHei"/>
          <w:color w:val="18364F"/>
          <w:sz w:val="22"/>
        </w:rPr>
        <w:t>推荐目录目标：</w:t>
      </w:r>
    </w:p>
    <w:p>
      <w:pPr>
        <w:pStyle w:val="CodeBlock"/>
        <w:shd w:fill="F4F6F9" w:val="clear"/>
        <w:pBdr>
          <w:left w:val="single" w:sz="10" w:space="7" w:color="9BB9CC"/>
        </w:pBdr>
      </w:pPr>
      <w:r>
        <w:rPr>
          <w:rFonts w:ascii="Cascadia Mono" w:hAnsi="Cascadia Mono" w:eastAsia="Microsoft YaHei"/>
          <w:color w:val="18364F"/>
          <w:sz w:val="17"/>
        </w:rPr>
        <w:t>src/</w:t>
      </w:r>
      <w:r>
        <w:br/>
      </w:r>
      <w:r>
        <w:rPr>
          <w:rFonts w:ascii="Cascadia Mono" w:hAnsi="Cascadia Mono" w:eastAsia="Microsoft YaHei"/>
          <w:color w:val="18364F"/>
          <w:sz w:val="17"/>
        </w:rPr>
        <w:t xml:space="preserve">  IrohaAgent.App/             启动与组合根</w:t>
      </w:r>
      <w:r>
        <w:br/>
      </w:r>
      <w:r>
        <w:rPr>
          <w:rFonts w:ascii="Cascadia Mono" w:hAnsi="Cascadia Mono" w:eastAsia="Microsoft YaHei"/>
          <w:color w:val="18364F"/>
          <w:sz w:val="17"/>
        </w:rPr>
        <w:t xml:space="preserve">  IrohaAgent.UI/              WinForms 页面和 owner-drawn 控件</w:t>
      </w:r>
      <w:r>
        <w:br/>
      </w:r>
      <w:r>
        <w:rPr>
          <w:rFonts w:ascii="Cascadia Mono" w:hAnsi="Cascadia Mono" w:eastAsia="Microsoft YaHei"/>
          <w:color w:val="18364F"/>
          <w:sz w:val="17"/>
        </w:rPr>
        <w:t xml:space="preserve">  IrohaAgent.Domain/          消息、记忆、角色状态、会话模型</w:t>
      </w:r>
      <w:r>
        <w:br/>
      </w:r>
      <w:r>
        <w:rPr>
          <w:rFonts w:ascii="Cascadia Mono" w:hAnsi="Cascadia Mono" w:eastAsia="Microsoft YaHei"/>
          <w:color w:val="18364F"/>
          <w:sz w:val="17"/>
        </w:rPr>
        <w:t xml:space="preserve">  IrohaAgent.Infrastructure/  DeepSeek、GPT-SoVITS、文件与加密存储</w:t>
      </w:r>
      <w:r>
        <w:br/>
      </w:r>
      <w:r>
        <w:rPr>
          <w:rFonts w:ascii="Cascadia Mono" w:hAnsi="Cascadia Mono" w:eastAsia="Microsoft YaHei"/>
          <w:color w:val="18364F"/>
          <w:sz w:val="17"/>
        </w:rPr>
        <w:t>tests/</w:t>
      </w:r>
      <w:r>
        <w:br/>
      </w:r>
      <w:r>
        <w:rPr>
          <w:rFonts w:ascii="Cascadia Mono" w:hAnsi="Cascadia Mono" w:eastAsia="Microsoft YaHei"/>
          <w:color w:val="18364F"/>
          <w:sz w:val="17"/>
        </w:rPr>
        <w:t xml:space="preserve">  IrohaAgent.UnitTests/</w:t>
      </w:r>
      <w:r>
        <w:br/>
      </w:r>
      <w:r>
        <w:rPr>
          <w:rFonts w:ascii="Cascadia Mono" w:hAnsi="Cascadia Mono" w:eastAsia="Microsoft YaHei"/>
          <w:color w:val="18364F"/>
          <w:sz w:val="17"/>
        </w:rPr>
        <w:t xml:space="preserve">  IrohaAgent.IntegrationTests/</w:t>
      </w:r>
      <w:r>
        <w:br/>
      </w:r>
      <w:r>
        <w:rPr>
          <w:rFonts w:ascii="Cascadia Mono" w:hAnsi="Cascadia Mono" w:eastAsia="Microsoft YaHei"/>
          <w:color w:val="18364F"/>
          <w:sz w:val="17"/>
        </w:rPr>
        <w:t xml:space="preserve">  IrohaAgent.PackagingTests/</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728"/>
        <w:gridCol w:w="4824"/>
        <w:gridCol w:w="2808"/>
      </w:tblGrid>
      <w:tr>
        <w:trPr>
          <w:tblHeader w:val="true"/>
        </w:trPr>
        <w:tc>
          <w:tcPr>
            <w:tcW w:type="dxa" w:w="1728"/>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扩展场景</w:t>
            </w:r>
          </w:p>
        </w:tc>
        <w:tc>
          <w:tcPr>
            <w:tcW w:type="dxa" w:w="4824"/>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实施步骤</w:t>
            </w:r>
          </w:p>
        </w:tc>
        <w:tc>
          <w:tcPr>
            <w:tcW w:type="dxa" w:w="2808"/>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验收重点</w:t>
            </w:r>
          </w:p>
        </w:tc>
      </w:tr>
      <w:tr>
        <w:trPr>
          <w:cantSplit/>
        </w:trPr>
        <w:tc>
          <w:tcPr>
            <w:tcW w:type="dxa" w:w="172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新增大模型</w:t>
            </w:r>
          </w:p>
        </w:tc>
        <w:tc>
          <w:tcPr>
            <w:tcW w:type="dxa" w:w="482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实现 ILLMClient；增加模型配置；复用 zh/ja/mood 契约</w:t>
            </w:r>
          </w:p>
        </w:tc>
        <w:tc>
          <w:tcPr>
            <w:tcW w:type="dxa" w:w="280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错误码、超时、流式、成本和 JSON 兼容</w:t>
            </w:r>
          </w:p>
        </w:tc>
      </w:tr>
      <w:tr>
        <w:trPr>
          <w:cantSplit/>
        </w:trPr>
        <w:tc>
          <w:tcPr>
            <w:tcW w:type="dxa" w:w="172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新增语音角色</w:t>
            </w:r>
          </w:p>
        </w:tc>
        <w:tc>
          <w:tcPr>
            <w:tcW w:type="dxa" w:w="482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建立 VoiceProfile；配置参考音频、文本、语言、模型路径</w:t>
            </w:r>
          </w:p>
        </w:tc>
        <w:tc>
          <w:tcPr>
            <w:tcW w:type="dxa" w:w="280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音色授权、路径可移植、延迟和降级</w:t>
            </w:r>
          </w:p>
        </w:tc>
      </w:tr>
      <w:tr>
        <w:trPr>
          <w:cantSplit/>
        </w:trPr>
        <w:tc>
          <w:tcPr>
            <w:tcW w:type="dxa" w:w="172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新增角色</w:t>
            </w:r>
          </w:p>
        </w:tc>
        <w:tc>
          <w:tcPr>
            <w:tcW w:type="dxa" w:w="482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独立 CharacterPack：portrait、头像、mood、persona、主题 token</w:t>
            </w:r>
          </w:p>
        </w:tc>
        <w:tc>
          <w:tcPr>
            <w:tcW w:type="dxa" w:w="280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素材授权、命中区域、顶部叠层和紧凑布局</w:t>
            </w:r>
          </w:p>
        </w:tc>
      </w:tr>
      <w:tr>
        <w:trPr>
          <w:cantSplit/>
        </w:trPr>
        <w:tc>
          <w:tcPr>
            <w:tcW w:type="dxa" w:w="172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新增页面</w:t>
            </w:r>
          </w:p>
        </w:tc>
        <w:tc>
          <w:tcPr>
            <w:tcW w:type="dxa" w:w="482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使用浮窗/页面容器；保持主聊天首屏；定义导航返回</w:t>
            </w:r>
          </w:p>
        </w:tc>
        <w:tc>
          <w:tcPr>
            <w:tcW w:type="dxa" w:w="280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不遮挡主任务、键盘可达、状态保持</w:t>
            </w:r>
          </w:p>
        </w:tc>
      </w:tr>
      <w:tr>
        <w:trPr>
          <w:cantSplit/>
        </w:trPr>
        <w:tc>
          <w:tcPr>
            <w:tcW w:type="dxa" w:w="172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持久会话</w:t>
            </w:r>
          </w:p>
        </w:tc>
        <w:tc>
          <w:tcPr>
            <w:tcW w:type="dxa" w:w="482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设计 schema、迁移、搜索和归档；关联长期记忆</w:t>
            </w:r>
          </w:p>
        </w:tc>
        <w:tc>
          <w:tcPr>
            <w:tcW w:type="dxa" w:w="280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事务、损坏恢复、隐私删除和性能</w:t>
            </w:r>
          </w:p>
        </w:tc>
      </w:tr>
      <w:tr>
        <w:trPr>
          <w:cantSplit/>
        </w:trPr>
        <w:tc>
          <w:tcPr>
            <w:tcW w:type="dxa" w:w="172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流式回复</w:t>
            </w:r>
          </w:p>
        </w:tc>
        <w:tc>
          <w:tcPr>
            <w:tcW w:type="dxa" w:w="482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SSE/流解析；增量 zh；分句 TTS；取消和背压</w:t>
            </w:r>
          </w:p>
        </w:tc>
        <w:tc>
          <w:tcPr>
            <w:tcW w:type="dxa" w:w="280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文字语音同步、断线恢复和状态机</w:t>
            </w:r>
          </w:p>
        </w:tc>
      </w:tr>
      <w:tr>
        <w:trPr>
          <w:cantSplit/>
        </w:trPr>
        <w:tc>
          <w:tcPr>
            <w:tcW w:type="dxa" w:w="172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插件/Agent 工具</w:t>
            </w:r>
          </w:p>
        </w:tc>
        <w:tc>
          <w:tcPr>
            <w:tcW w:type="dxa" w:w="482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白名单工具协议、权限确认、审计和沙箱</w:t>
            </w:r>
          </w:p>
        </w:tc>
        <w:tc>
          <w:tcPr>
            <w:tcW w:type="dxa" w:w="2808"/>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最小权限、提示注入、防误操作和可撤销</w:t>
            </w:r>
          </w:p>
        </w:tc>
      </w:tr>
    </w:tbl>
    <w:p>
      <w:pPr>
        <w:spacing w:after="40" w:line="48" w:lineRule="auto"/>
      </w:pPr>
    </w:p>
    <w:p>
      <w:pPr>
        <w:widowControl/>
        <w:spacing w:after="80" w:line="300" w:lineRule="auto"/>
        <w:numPr>
          <w:ilvl w:val="0"/>
          <w:numId w:val="11"/>
        </w:numPr>
      </w:pPr>
      <w:r>
        <w:rPr>
          <w:rFonts w:ascii="Calibri" w:hAnsi="Calibri" w:eastAsia="Microsoft YaHei"/>
          <w:color w:val="18364F"/>
          <w:sz w:val="21"/>
        </w:rPr>
        <w:t>第一阶段：拆分设置、模型、语音和本地数据接口，保持 UI 行为不变。</w:t>
      </w:r>
    </w:p>
    <w:p>
      <w:pPr>
        <w:widowControl/>
        <w:spacing w:after="80" w:line="300" w:lineRule="auto"/>
        <w:numPr>
          <w:ilvl w:val="0"/>
          <w:numId w:val="11"/>
        </w:numPr>
      </w:pPr>
      <w:r>
        <w:rPr>
          <w:rFonts w:ascii="Calibri" w:hAnsi="Calibri" w:eastAsia="Microsoft YaHei"/>
          <w:color w:val="18364F"/>
          <w:sz w:val="21"/>
        </w:rPr>
        <w:t>第二阶段：增加测试工程与独立发布包清单测试，建立 CI。</w:t>
      </w:r>
    </w:p>
    <w:p>
      <w:pPr>
        <w:widowControl/>
        <w:spacing w:after="80" w:line="300" w:lineRule="auto"/>
        <w:numPr>
          <w:ilvl w:val="0"/>
          <w:numId w:val="11"/>
        </w:numPr>
      </w:pPr>
      <w:r>
        <w:rPr>
          <w:rFonts w:ascii="Calibri" w:hAnsi="Calibri" w:eastAsia="Microsoft YaHei"/>
          <w:color w:val="18364F"/>
          <w:sz w:val="21"/>
        </w:rPr>
        <w:t>第三阶段：持久化会话、结构化记忆、取消与重试。</w:t>
      </w:r>
    </w:p>
    <w:p>
      <w:pPr>
        <w:widowControl/>
        <w:spacing w:after="80" w:line="300" w:lineRule="auto"/>
        <w:numPr>
          <w:ilvl w:val="0"/>
          <w:numId w:val="11"/>
        </w:numPr>
      </w:pPr>
      <w:r>
        <w:rPr>
          <w:rFonts w:ascii="Calibri" w:hAnsi="Calibri" w:eastAsia="Microsoft YaHei"/>
          <w:color w:val="18364F"/>
          <w:sz w:val="21"/>
        </w:rPr>
        <w:t>第四阶段：流式模型和流式 TTS；再评估 Android 共用领域层。</w:t>
      </w:r>
    </w:p>
    <w:p>
      <w:pPr>
        <w:widowControl/>
        <w:spacing w:after="80" w:line="300" w:lineRule="auto"/>
        <w:numPr>
          <w:ilvl w:val="0"/>
          <w:numId w:val="11"/>
        </w:numPr>
      </w:pPr>
      <w:r>
        <w:rPr>
          <w:rFonts w:ascii="Calibri" w:hAnsi="Calibri" w:eastAsia="Microsoft YaHei"/>
          <w:color w:val="18364F"/>
          <w:sz w:val="21"/>
        </w:rPr>
        <w:t>第五阶段：在授权与安全方案完成后考虑公开发布、自动更新和插件能力。</w:t>
      </w:r>
    </w:p>
    <w:p>
      <w:pPr>
        <w:pStyle w:val="Heading1"/>
        <w:spacing w:before="0"/>
        <w:pBdr>
          <w:bottom w:val="single" w:sz="5" w:space="4" w:color="CDE5ED"/>
        </w:pBdr>
      </w:pPr>
      <w:r>
        <w:t>17. 运维、发布与变更管理</w:t>
      </w:r>
    </w:p>
    <w:p>
      <w:pPr>
        <w:widowControl/>
        <w:spacing w:after="80" w:line="300" w:lineRule="auto"/>
        <w:numPr>
          <w:ilvl w:val="0"/>
          <w:numId w:val="11"/>
        </w:numPr>
      </w:pPr>
      <w:r>
        <w:rPr>
          <w:rFonts w:ascii="Calibri" w:hAnsi="Calibri" w:eastAsia="Microsoft YaHei"/>
          <w:color w:val="18364F"/>
          <w:sz w:val="21"/>
        </w:rPr>
        <w:t>冻结需求与素材，记录软件基线日期和目标平台。</w:t>
      </w:r>
    </w:p>
    <w:p>
      <w:pPr>
        <w:widowControl/>
        <w:spacing w:after="80" w:line="300" w:lineRule="auto"/>
        <w:numPr>
          <w:ilvl w:val="0"/>
          <w:numId w:val="11"/>
        </w:numPr>
      </w:pPr>
      <w:r>
        <w:rPr>
          <w:rFonts w:ascii="Calibri" w:hAnsi="Calibri" w:eastAsia="Microsoft YaHei"/>
          <w:color w:val="18364F"/>
          <w:sz w:val="21"/>
        </w:rPr>
        <w:t>运行静态检查、Windows 构建、Android 构建和自动化测试。</w:t>
      </w:r>
    </w:p>
    <w:p>
      <w:pPr>
        <w:widowControl/>
        <w:spacing w:after="80" w:line="300" w:lineRule="auto"/>
        <w:numPr>
          <w:ilvl w:val="0"/>
          <w:numId w:val="11"/>
        </w:numPr>
      </w:pPr>
      <w:r>
        <w:rPr>
          <w:rFonts w:ascii="Calibri" w:hAnsi="Calibri" w:eastAsia="Microsoft YaHei"/>
          <w:color w:val="18364F"/>
          <w:sz w:val="21"/>
        </w:rPr>
        <w:t>生成 dist 后检查高清立绘、房间、头像、启动脚本和文档清单。</w:t>
      </w:r>
    </w:p>
    <w:p>
      <w:pPr>
        <w:widowControl/>
        <w:spacing w:after="80" w:line="300" w:lineRule="auto"/>
        <w:numPr>
          <w:ilvl w:val="0"/>
          <w:numId w:val="11"/>
        </w:numPr>
      </w:pPr>
      <w:r>
        <w:rPr>
          <w:rFonts w:ascii="Calibri" w:hAnsi="Calibri" w:eastAsia="Microsoft YaHei"/>
          <w:color w:val="18364F"/>
          <w:sz w:val="21"/>
        </w:rPr>
        <w:t>把 dist 复制到源码外目录，执行启动、设置、聊天、语音降级和 980 x 552 回归。</w:t>
      </w:r>
    </w:p>
    <w:p>
      <w:pPr>
        <w:widowControl/>
        <w:spacing w:after="80" w:line="300" w:lineRule="auto"/>
        <w:numPr>
          <w:ilvl w:val="0"/>
          <w:numId w:val="11"/>
        </w:numPr>
      </w:pPr>
      <w:r>
        <w:rPr>
          <w:rFonts w:ascii="Calibri" w:hAnsi="Calibri" w:eastAsia="Microsoft YaHei"/>
          <w:color w:val="18364F"/>
          <w:sz w:val="21"/>
        </w:rPr>
        <w:t>使用专用 Key 完成在线验收，删除测试聊天和临时凭据。</w:t>
      </w:r>
    </w:p>
    <w:p>
      <w:pPr>
        <w:widowControl/>
        <w:spacing w:after="80" w:line="300" w:lineRule="auto"/>
        <w:numPr>
          <w:ilvl w:val="0"/>
          <w:numId w:val="11"/>
        </w:numPr>
      </w:pPr>
      <w:r>
        <w:rPr>
          <w:rFonts w:ascii="Calibri" w:hAnsi="Calibri" w:eastAsia="Microsoft YaHei"/>
          <w:color w:val="18364F"/>
          <w:sz w:val="21"/>
        </w:rPr>
        <w:t>生成运行包、源码包、哈希清单和变更日志；在干净机器抽检。</w:t>
      </w:r>
    </w:p>
    <w:p>
      <w:pPr>
        <w:widowControl/>
        <w:spacing w:after="80" w:line="300" w:lineRule="auto"/>
        <w:numPr>
          <w:ilvl w:val="0"/>
          <w:numId w:val="11"/>
        </w:numPr>
      </w:pPr>
      <w:r>
        <w:rPr>
          <w:rFonts w:ascii="Calibri" w:hAnsi="Calibri" w:eastAsia="Microsoft YaHei"/>
          <w:color w:val="18364F"/>
          <w:sz w:val="21"/>
        </w:rPr>
        <w:t>由产品、工程、素材权利人和验收人分别签字。</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376"/>
        <w:gridCol w:w="6984"/>
      </w:tblGrid>
      <w:tr>
        <w:trPr>
          <w:tblHeader w:val="true"/>
        </w:trPr>
        <w:tc>
          <w:tcPr>
            <w:tcW w:type="dxa" w:w="2376"/>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变更类型</w:t>
            </w:r>
          </w:p>
        </w:tc>
        <w:tc>
          <w:tcPr>
            <w:tcW w:type="dxa" w:w="6984"/>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最低回归范围</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UI 布局/控件</w:t>
            </w:r>
          </w:p>
        </w:tc>
        <w:tc>
          <w:tcPr>
            <w:tcW w:type="dxa" w:w="69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1280、980、125% 缩放、设置浮窗、窗口控制、截图比对</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角色/背景资源</w:t>
            </w:r>
          </w:p>
        </w:tc>
        <w:tc>
          <w:tcPr>
            <w:tcW w:type="dxa" w:w="69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透明边缘、裁剪、顶部叠层、独立包、资源许可</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LLM 提示或解析</w:t>
            </w:r>
          </w:p>
        </w:tc>
        <w:tc>
          <w:tcPr>
            <w:tcW w:type="dxa" w:w="69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标准/非标准 JSON、中文/日语字段、mood、注入与成本</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语音</w:t>
            </w:r>
          </w:p>
        </w:tc>
        <w:tc>
          <w:tcPr>
            <w:tcW w:type="dxa" w:w="69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健康检查、冷启动、POST/GET、无服务降级、临时文件、听感</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记忆/会话</w:t>
            </w:r>
          </w:p>
        </w:tc>
        <w:tc>
          <w:tcPr>
            <w:tcW w:type="dxa" w:w="69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schema 迁移、去重、删除、备份恢复和隐私清除</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构建脚本</w:t>
            </w:r>
          </w:p>
        </w:tc>
        <w:tc>
          <w:tcPr>
            <w:tcW w:type="dxa" w:w="69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干净目录构建、独立目录启动、包清单与哈希</w:t>
            </w:r>
          </w:p>
        </w:tc>
      </w:tr>
      <w:tr>
        <w:trPr>
          <w:cantSplit/>
        </w:trPr>
        <w:tc>
          <w:tcPr>
            <w:tcW w:type="dxa" w:w="237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Android</w:t>
            </w:r>
          </w:p>
        </w:tc>
        <w:tc>
          <w:tcPr>
            <w:tcW w:type="dxa" w:w="69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Debug/Release、低版本、目标版本、局域网、后台恢复和签名</w:t>
            </w:r>
          </w:p>
        </w:tc>
      </w:tr>
    </w:tbl>
    <w:p>
      <w:pPr>
        <w:spacing w:after="40" w:line="48" w:lineRule="auto"/>
      </w:pPr>
    </w:p>
    <w:p>
      <w:pPr>
        <w:widowControl/>
        <w:spacing w:after="80" w:line="300" w:lineRule="auto"/>
        <w:numPr>
          <w:ilvl w:val="0"/>
          <w:numId w:val="12"/>
        </w:numPr>
      </w:pPr>
      <w:r>
        <w:rPr>
          <w:rFonts w:ascii="Calibri" w:hAnsi="Calibri" w:eastAsia="Microsoft YaHei"/>
          <w:color w:val="18364F"/>
          <w:sz w:val="21"/>
        </w:rPr>
        <w:t>README、工程书、design-qa 和优化记录已更新。</w:t>
      </w:r>
    </w:p>
    <w:p>
      <w:pPr>
        <w:widowControl/>
        <w:spacing w:after="80" w:line="300" w:lineRule="auto"/>
        <w:numPr>
          <w:ilvl w:val="0"/>
          <w:numId w:val="12"/>
        </w:numPr>
      </w:pPr>
      <w:r>
        <w:rPr>
          <w:rFonts w:ascii="Calibri" w:hAnsi="Calibri" w:eastAsia="Microsoft YaHei"/>
          <w:color w:val="18364F"/>
          <w:sz w:val="21"/>
        </w:rPr>
        <w:t>源码包可在不依赖原开发目录的情况下重建。</w:t>
      </w:r>
    </w:p>
    <w:p>
      <w:pPr>
        <w:widowControl/>
        <w:spacing w:after="80" w:line="300" w:lineRule="auto"/>
        <w:numPr>
          <w:ilvl w:val="0"/>
          <w:numId w:val="12"/>
        </w:numPr>
      </w:pPr>
      <w:r>
        <w:rPr>
          <w:rFonts w:ascii="Calibri" w:hAnsi="Calibri" w:eastAsia="Microsoft YaHei"/>
          <w:color w:val="18364F"/>
          <w:sz w:val="21"/>
        </w:rPr>
        <w:t>运行包不含模型权重、工具链、缓存、用户数据和秘密。</w:t>
      </w:r>
    </w:p>
    <w:p>
      <w:pPr>
        <w:widowControl/>
        <w:spacing w:after="80" w:line="300" w:lineRule="auto"/>
        <w:numPr>
          <w:ilvl w:val="0"/>
          <w:numId w:val="12"/>
        </w:numPr>
      </w:pPr>
      <w:r>
        <w:rPr>
          <w:rFonts w:ascii="Calibri" w:hAnsi="Calibri" w:eastAsia="Microsoft YaHei"/>
          <w:color w:val="18364F"/>
          <w:sz w:val="21"/>
        </w:rPr>
        <w:t>新版本号、日期、哈希和 APK 签名信息已记录。</w:t>
      </w:r>
    </w:p>
    <w:p>
      <w:pPr>
        <w:widowControl/>
        <w:spacing w:after="80" w:line="300" w:lineRule="auto"/>
        <w:numPr>
          <w:ilvl w:val="0"/>
          <w:numId w:val="12"/>
        </w:numPr>
      </w:pPr>
      <w:r>
        <w:rPr>
          <w:rFonts w:ascii="Calibri" w:hAnsi="Calibri" w:eastAsia="Microsoft YaHei"/>
          <w:color w:val="18364F"/>
          <w:sz w:val="21"/>
        </w:rPr>
        <w:t>回滚包和数据备份路径已确认。</w:t>
      </w:r>
    </w:p>
    <w:p>
      <w:r>
        <w:br w:type="page"/>
      </w:r>
    </w:p>
    <w:p>
      <w:pPr>
        <w:pStyle w:val="Heading1"/>
        <w:spacing w:before="0"/>
        <w:pBdr>
          <w:bottom w:val="single" w:sz="5" w:space="4" w:color="CDE5ED"/>
        </w:pBdr>
      </w:pPr>
      <w:r>
        <w:t>18. 工程交接清单</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944"/>
        <w:gridCol w:w="6552"/>
        <w:gridCol w:w="864"/>
      </w:tblGrid>
      <w:tr>
        <w:trPr>
          <w:tblHeader w:val="true"/>
        </w:trPr>
        <w:tc>
          <w:tcPr>
            <w:tcW w:type="dxa" w:w="1944"/>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交接项</w:t>
            </w:r>
          </w:p>
        </w:tc>
        <w:tc>
          <w:tcPr>
            <w:tcW w:type="dxa" w:w="6552"/>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应交付内容</w:t>
            </w:r>
          </w:p>
        </w:tc>
        <w:tc>
          <w:tcPr>
            <w:tcW w:type="dxa" w:w="864"/>
            <w:vAlign w:val="center"/>
            <w:shd w:fill="E8EEF5" w:val="clear"/>
            <w:tcMar>
              <w:top w:w="60" w:type="dxa"/>
              <w:start w:w="120" w:type="dxa"/>
              <w:bottom w:w="60" w:type="dxa"/>
              <w:end w:w="120" w:type="dxa"/>
            </w:tcMar>
          </w:tcPr>
          <w:p>
            <w:pPr>
              <w:spacing w:after="0" w:line="264" w:lineRule="auto"/>
              <w:jc w:val="center"/>
            </w:pPr>
            <w:r/>
            <w:r>
              <w:rPr>
                <w:rFonts w:ascii="Calibri" w:hAnsi="Calibri" w:eastAsia="Microsoft YaHei"/>
                <w:b/>
                <w:color w:val="163A59"/>
                <w:sz w:val="17"/>
              </w:rPr>
              <w:t>接收方核查</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源码</w:t>
            </w:r>
          </w:p>
        </w:tc>
        <w:tc>
          <w:tcPr>
            <w:tcW w:type="dxa" w:w="655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完整项目目录、.gitignore、构建脚本、本手册源稿</w:t>
            </w:r>
          </w:p>
        </w:tc>
        <w:tc>
          <w:tcPr>
            <w:tcW w:type="dxa" w:w="864"/>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Windows 运行包</w:t>
            </w:r>
          </w:p>
        </w:tc>
        <w:tc>
          <w:tcPr>
            <w:tcW w:type="dxa" w:w="655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IrohaAgent-Latest.zip 与 SHA-256</w:t>
            </w:r>
          </w:p>
        </w:tc>
        <w:tc>
          <w:tcPr>
            <w:tcW w:type="dxa" w:w="864"/>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源码包</w:t>
            </w:r>
          </w:p>
        </w:tc>
        <w:tc>
          <w:tcPr>
            <w:tcW w:type="dxa" w:w="655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IrohaAgent-Source-Latest.zip 与 SHA-256</w:t>
            </w:r>
          </w:p>
        </w:tc>
        <w:tc>
          <w:tcPr>
            <w:tcW w:type="dxa" w:w="864"/>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Android</w:t>
            </w:r>
          </w:p>
        </w:tc>
        <w:tc>
          <w:tcPr>
            <w:tcW w:type="dxa" w:w="655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源码、Debug APK；生产签名不在普通源码包中</w:t>
            </w:r>
          </w:p>
        </w:tc>
        <w:tc>
          <w:tcPr>
            <w:tcW w:type="dxa" w:w="864"/>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语音接入</w:t>
            </w:r>
          </w:p>
        </w:tc>
        <w:tc>
          <w:tcPr>
            <w:tcW w:type="dxa" w:w="655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运行时版本、模型文件清单、配置 YAML、参考音频和许可说明</w:t>
            </w:r>
          </w:p>
        </w:tc>
        <w:tc>
          <w:tcPr>
            <w:tcW w:type="dxa" w:w="864"/>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外部账户</w:t>
            </w:r>
          </w:p>
        </w:tc>
        <w:tc>
          <w:tcPr>
            <w:tcW w:type="dxa" w:w="655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DeepSeek 账户由接收方创建；仅通过安全渠道传递临时凭据</w:t>
            </w:r>
          </w:p>
        </w:tc>
        <w:tc>
          <w:tcPr>
            <w:tcW w:type="dxa" w:w="864"/>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视觉资源</w:t>
            </w:r>
          </w:p>
        </w:tc>
        <w:tc>
          <w:tcPr>
            <w:tcW w:type="dxa" w:w="655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来源、原图、修改记录、授权范围和替换方案</w:t>
            </w:r>
          </w:p>
        </w:tc>
        <w:tc>
          <w:tcPr>
            <w:tcW w:type="dxa" w:w="864"/>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验收证据</w:t>
            </w:r>
          </w:p>
        </w:tc>
        <w:tc>
          <w:tcPr>
            <w:tcW w:type="dxa" w:w="655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截图、构建输出、现场记录、偏差清单和签字页</w:t>
            </w:r>
          </w:p>
        </w:tc>
        <w:tc>
          <w:tcPr>
            <w:tcW w:type="dxa" w:w="864"/>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w:t>
            </w:r>
          </w:p>
        </w:tc>
      </w:tr>
      <w:tr>
        <w:trPr>
          <w:cantSplit/>
        </w:trPr>
        <w:tc>
          <w:tcPr>
            <w:tcW w:type="dxa" w:w="1944"/>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风险清单</w:t>
            </w:r>
          </w:p>
        </w:tc>
        <w:tc>
          <w:tcPr>
            <w:tcW w:type="dxa" w:w="6552"/>
            <w:vAlign w:val="center"/>
            <w:tcMar>
              <w:top w:w="60" w:type="dxa"/>
              <w:start w:w="120" w:type="dxa"/>
              <w:bottom w:w="60" w:type="dxa"/>
              <w:end w:w="120" w:type="dxa"/>
            </w:tcMar>
          </w:tcPr>
          <w:p>
            <w:pPr>
              <w:pStyle w:val="TableTextCompact"/>
              <w:keepLines/>
              <w:spacing w:after="0"/>
            </w:pPr>
            <w:r/>
            <w:r>
              <w:rPr>
                <w:rFonts w:ascii="Calibri" w:hAnsi="Calibri" w:eastAsia="Microsoft YaHei"/>
                <w:color w:val="18364F"/>
                <w:sz w:val="16"/>
              </w:rPr>
              <w:t>第 14、15 章未关闭项及责任人</w:t>
            </w:r>
          </w:p>
        </w:tc>
        <w:tc>
          <w:tcPr>
            <w:tcW w:type="dxa" w:w="864"/>
            <w:vAlign w:val="center"/>
            <w:tcMar>
              <w:top w:w="60" w:type="dxa"/>
              <w:start w:w="120" w:type="dxa"/>
              <w:bottom w:w="60" w:type="dxa"/>
              <w:end w:w="120" w:type="dxa"/>
            </w:tcMar>
          </w:tcPr>
          <w:p>
            <w:pPr>
              <w:pStyle w:val="TableTextCompact"/>
              <w:keepLines/>
              <w:spacing w:after="0"/>
              <w:jc w:val="center"/>
            </w:pPr>
            <w:r/>
            <w:r>
              <w:rPr>
                <w:rFonts w:ascii="Calibri" w:hAnsi="Calibri" w:eastAsia="Microsoft YaHei"/>
                <w:color w:val="18364F"/>
                <w:sz w:val="16"/>
              </w:rPr>
              <w:t>□</w:t>
            </w:r>
          </w:p>
        </w:tc>
      </w:tr>
    </w:tbl>
    <w:p>
      <w:pPr>
        <w:spacing w:after="40" w:line="48" w:lineRule="auto"/>
      </w:pPr>
    </w:p>
    <w:p>
      <w:pPr>
        <w:keepLines w:val="0"/>
      </w:pPr>
      <w:r>
        <w:rPr>
          <w:rFonts w:ascii="Calibri" w:hAnsi="Calibri" w:eastAsia="Microsoft YaHei"/>
          <w:color w:val="18364F"/>
          <w:sz w:val="22"/>
        </w:rPr>
        <w:t>接收方第一天应完成：</w:t>
      </w:r>
    </w:p>
    <w:p>
      <w:pPr>
        <w:widowControl/>
        <w:spacing w:after="80" w:line="300" w:lineRule="auto"/>
        <w:numPr>
          <w:ilvl w:val="0"/>
          <w:numId w:val="11"/>
        </w:numPr>
      </w:pPr>
      <w:r>
        <w:rPr>
          <w:rFonts w:ascii="Calibri" w:hAnsi="Calibri" w:eastAsia="Microsoft YaHei"/>
          <w:color w:val="18364F"/>
          <w:sz w:val="21"/>
        </w:rPr>
        <w:t>在新目录解压源码，确认没有 settings.json、memory.json 或 API Key。</w:t>
      </w:r>
    </w:p>
    <w:p>
      <w:pPr>
        <w:widowControl/>
        <w:spacing w:after="80" w:line="300" w:lineRule="auto"/>
        <w:numPr>
          <w:ilvl w:val="0"/>
          <w:numId w:val="11"/>
        </w:numPr>
      </w:pPr>
      <w:r>
        <w:rPr>
          <w:rFonts w:ascii="Calibri" w:hAnsi="Calibri" w:eastAsia="Microsoft YaHei"/>
          <w:color w:val="18364F"/>
          <w:sz w:val="21"/>
        </w:rPr>
        <w:t>执行 Windows 构建与独立目录启动；核对主界面截图。</w:t>
      </w:r>
    </w:p>
    <w:p>
      <w:pPr>
        <w:widowControl/>
        <w:spacing w:after="80" w:line="300" w:lineRule="auto"/>
        <w:numPr>
          <w:ilvl w:val="0"/>
          <w:numId w:val="11"/>
        </w:numPr>
      </w:pPr>
      <w:r>
        <w:rPr>
          <w:rFonts w:ascii="Calibri" w:hAnsi="Calibri" w:eastAsia="Microsoft YaHei"/>
          <w:color w:val="18364F"/>
          <w:sz w:val="21"/>
        </w:rPr>
        <w:t>配置自己的测试 Key，执行 DeepSeek 连接测试。</w:t>
      </w:r>
    </w:p>
    <w:p>
      <w:pPr>
        <w:widowControl/>
        <w:spacing w:after="80" w:line="300" w:lineRule="auto"/>
        <w:numPr>
          <w:ilvl w:val="0"/>
          <w:numId w:val="11"/>
        </w:numPr>
      </w:pPr>
      <w:r>
        <w:rPr>
          <w:rFonts w:ascii="Calibri" w:hAnsi="Calibri" w:eastAsia="Microsoft YaHei"/>
          <w:color w:val="18364F"/>
          <w:sz w:val="21"/>
        </w:rPr>
        <w:t>确认 GPT-SoVITS 运行时路径、模型 YAML、参考音频和端口。</w:t>
      </w:r>
    </w:p>
    <w:p>
      <w:pPr>
        <w:widowControl/>
        <w:spacing w:after="80" w:line="300" w:lineRule="auto"/>
        <w:numPr>
          <w:ilvl w:val="0"/>
          <w:numId w:val="11"/>
        </w:numPr>
      </w:pPr>
      <w:r>
        <w:rPr>
          <w:rFonts w:ascii="Calibri" w:hAnsi="Calibri" w:eastAsia="Microsoft YaHei"/>
          <w:color w:val="18364F"/>
          <w:sz w:val="21"/>
        </w:rPr>
        <w:t>执行语音试听并人工确认音量、语言和音色。</w:t>
      </w:r>
    </w:p>
    <w:p>
      <w:pPr>
        <w:widowControl/>
        <w:spacing w:after="80" w:line="300" w:lineRule="auto"/>
        <w:numPr>
          <w:ilvl w:val="0"/>
          <w:numId w:val="11"/>
        </w:numPr>
      </w:pPr>
      <w:r>
        <w:rPr>
          <w:rFonts w:ascii="Calibri" w:hAnsi="Calibri" w:eastAsia="Microsoft YaHei"/>
          <w:color w:val="18364F"/>
          <w:sz w:val="21"/>
        </w:rPr>
        <w:t>执行 Android 构建；真机验收前配置局域网地址。</w:t>
      </w:r>
    </w:p>
    <w:p>
      <w:pPr>
        <w:widowControl/>
        <w:spacing w:after="80" w:line="300" w:lineRule="auto"/>
        <w:numPr>
          <w:ilvl w:val="0"/>
          <w:numId w:val="11"/>
        </w:numPr>
      </w:pPr>
      <w:r>
        <w:rPr>
          <w:rFonts w:ascii="Calibri" w:hAnsi="Calibri" w:eastAsia="Microsoft YaHei"/>
          <w:color w:val="18364F"/>
          <w:sz w:val="21"/>
        </w:rPr>
        <w:t>创建 Git 仓库、首个基线标签和受保护的秘密管理方式。</w:t>
      </w:r>
    </w:p>
    <w:p>
      <w:pPr>
        <w:spacing w:before="100" w:after="160" w:line="283" w:lineRule="auto"/>
        <w:ind w:left="130" w:right="72"/>
        <w:shd w:fill="FDEDED" w:val="clear"/>
        <w:pBdr>
          <w:left w:val="single" w:sz="16" w:space="7" w:color="C85858"/>
        </w:pBdr>
      </w:pPr>
      <w:r>
        <w:rPr>
          <w:rFonts w:ascii="Calibri" w:hAnsi="Calibri" w:eastAsia="Microsoft YaHei"/>
          <w:b/>
          <w:color w:val="163A59"/>
          <w:sz w:val="21"/>
        </w:rPr>
        <w:t xml:space="preserve">禁止交接方式  </w:t>
      </w:r>
      <w:r>
        <w:rPr>
          <w:rFonts w:ascii="Calibri" w:hAnsi="Calibri" w:eastAsia="Microsoft YaHei"/>
          <w:color w:val="18364F"/>
          <w:sz w:val="20"/>
        </w:rPr>
        <w:t>不要把 API Key 写进聊天、截图、README、源码、ZIP 文件名或公开工单；不要把未授权语音权重和角色素材上传到公开仓库。</w:t>
      </w:r>
    </w:p>
    <w:p>
      <w:r>
        <w:br w:type="page"/>
      </w:r>
    </w:p>
    <w:p>
      <w:pPr>
        <w:pStyle w:val="Heading1"/>
        <w:spacing w:before="0"/>
        <w:pBdr>
          <w:bottom w:val="single" w:sz="5" w:space="4" w:color="CDE5ED"/>
        </w:pBdr>
      </w:pPr>
      <w:r>
        <w:t>19. 验收签字与偏差记录</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584"/>
        <w:gridCol w:w="2088"/>
        <w:gridCol w:w="3096"/>
        <w:gridCol w:w="1224"/>
        <w:gridCol w:w="1368"/>
      </w:tblGrid>
      <w:tr>
        <w:trPr>
          <w:tblHeader w:val="true"/>
        </w:trPr>
        <w:tc>
          <w:tcPr>
            <w:tcW w:type="dxa" w:w="1584"/>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角色</w:t>
            </w:r>
          </w:p>
        </w:tc>
        <w:tc>
          <w:tcPr>
            <w:tcW w:type="dxa" w:w="2088"/>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姓名/单位</w:t>
            </w:r>
          </w:p>
        </w:tc>
        <w:tc>
          <w:tcPr>
            <w:tcW w:type="dxa" w:w="3096"/>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结论</w:t>
            </w:r>
          </w:p>
        </w:tc>
        <w:tc>
          <w:tcPr>
            <w:tcW w:type="dxa" w:w="1224"/>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日期</w:t>
            </w:r>
          </w:p>
        </w:tc>
        <w:tc>
          <w:tcPr>
            <w:tcW w:type="dxa" w:w="1368"/>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签字</w:t>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产品/需求</w:t>
            </w:r>
          </w:p>
        </w:tc>
        <w:tc>
          <w:tcPr>
            <w:tcW w:type="dxa" w:w="208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09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□通过  □有条件通过  □不通过</w:t>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36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工程</w:t>
            </w:r>
          </w:p>
        </w:tc>
        <w:tc>
          <w:tcPr>
            <w:tcW w:type="dxa" w:w="208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09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□通过  □有条件通过  □不通过</w:t>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36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测试/验收</w:t>
            </w:r>
          </w:p>
        </w:tc>
        <w:tc>
          <w:tcPr>
            <w:tcW w:type="dxa" w:w="208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09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□通过  □有条件通过  □不通过</w:t>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36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素材/版权</w:t>
            </w:r>
          </w:p>
        </w:tc>
        <w:tc>
          <w:tcPr>
            <w:tcW w:type="dxa" w:w="208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096"/>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□通过  □有条件通过  □不通过</w:t>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36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r>
        <w:trPr>
          <w:cantSplit/>
        </w:trPr>
        <w:tc>
          <w:tcPr>
            <w:tcW w:type="dxa" w:w="1584"/>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接收方</w:t>
            </w:r>
          </w:p>
        </w:tc>
        <w:tc>
          <w:tcPr>
            <w:tcW w:type="dxa" w:w="208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096"/>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t>□接收  □暂缓</w:t>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36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bl>
    <w:p>
      <w:pPr>
        <w:spacing w:after="40" w:line="48" w:lineRule="auto"/>
      </w:pP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1152"/>
        <w:gridCol w:w="1152"/>
        <w:gridCol w:w="3672"/>
        <w:gridCol w:w="1152"/>
        <w:gridCol w:w="1224"/>
        <w:gridCol w:w="1008"/>
      </w:tblGrid>
      <w:tr>
        <w:trPr>
          <w:tblHeader w:val="true"/>
        </w:trPr>
        <w:tc>
          <w:tcPr>
            <w:tcW w:type="dxa" w:w="115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偏差编号</w:t>
            </w:r>
          </w:p>
        </w:tc>
        <w:tc>
          <w:tcPr>
            <w:tcW w:type="dxa" w:w="115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对应用例</w:t>
            </w:r>
          </w:p>
        </w:tc>
        <w:tc>
          <w:tcPr>
            <w:tcW w:type="dxa" w:w="367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现象与影响</w:t>
            </w:r>
          </w:p>
        </w:tc>
        <w:tc>
          <w:tcPr>
            <w:tcW w:type="dxa" w:w="115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责任人</w:t>
            </w:r>
          </w:p>
        </w:tc>
        <w:tc>
          <w:tcPr>
            <w:tcW w:type="dxa" w:w="1224"/>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计划日期</w:t>
            </w:r>
          </w:p>
        </w:tc>
        <w:tc>
          <w:tcPr>
            <w:tcW w:type="dxa" w:w="1008"/>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复验结果</w:t>
            </w:r>
          </w:p>
        </w:tc>
      </w:tr>
      <w:tr>
        <w:trPr>
          <w:cantSplit/>
        </w:trPr>
        <w:tc>
          <w:tcPr>
            <w:tcW w:type="dxa" w:w="11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67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00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r>
        <w:trPr>
          <w:cantSplit/>
        </w:trPr>
        <w:tc>
          <w:tcPr>
            <w:tcW w:type="dxa" w:w="11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67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00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r>
        <w:trPr>
          <w:cantSplit/>
        </w:trPr>
        <w:tc>
          <w:tcPr>
            <w:tcW w:type="dxa" w:w="11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67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00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r>
        <w:trPr>
          <w:cantSplit/>
        </w:trPr>
        <w:tc>
          <w:tcPr>
            <w:tcW w:type="dxa" w:w="11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67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00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r>
        <w:trPr>
          <w:cantSplit/>
        </w:trPr>
        <w:tc>
          <w:tcPr>
            <w:tcW w:type="dxa" w:w="11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67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00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r>
        <w:trPr>
          <w:cantSplit/>
        </w:trPr>
        <w:tc>
          <w:tcPr>
            <w:tcW w:type="dxa" w:w="115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367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152"/>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224"/>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c>
          <w:tcPr>
            <w:tcW w:type="dxa" w:w="1008"/>
            <w:vAlign w:val="center"/>
            <w:tcMar>
              <w:top w:w="80" w:type="dxa"/>
              <w:start w:w="120" w:type="dxa"/>
              <w:bottom w:w="80" w:type="dxa"/>
              <w:end w:w="120" w:type="dxa"/>
            </w:tcMar>
          </w:tcPr>
          <w:p>
            <w:pPr>
              <w:pStyle w:val="TableText"/>
              <w:keepLines/>
              <w:spacing w:after="0"/>
              <w:jc w:val="center"/>
            </w:pPr>
            <w:r/>
            <w:r>
              <w:rPr>
                <w:rFonts w:ascii="Calibri" w:hAnsi="Calibri" w:eastAsia="Microsoft YaHei"/>
                <w:color w:val="18364F"/>
                <w:sz w:val="18"/>
              </w:rPr>
            </w:r>
          </w:p>
        </w:tc>
      </w:tr>
    </w:tbl>
    <w:p>
      <w:pPr>
        <w:spacing w:after="40" w:line="48" w:lineRule="auto"/>
      </w:pPr>
    </w:p>
    <w:p>
      <w:pPr>
        <w:spacing w:before="100" w:after="160" w:line="283" w:lineRule="auto"/>
        <w:ind w:left="130" w:right="72"/>
        <w:shd w:fill="FFF7E3" w:val="clear"/>
        <w:pBdr>
          <w:left w:val="single" w:sz="16" w:space="7" w:color="D6A12E"/>
        </w:pBdr>
      </w:pPr>
      <w:r>
        <w:rPr>
          <w:rFonts w:ascii="Calibri" w:hAnsi="Calibri" w:eastAsia="Microsoft YaHei"/>
          <w:b/>
          <w:color w:val="163A59"/>
          <w:sz w:val="21"/>
        </w:rPr>
        <w:t xml:space="preserve">默认签署建议  </w:t>
      </w:r>
      <w:r>
        <w:rPr>
          <w:rFonts w:ascii="Calibri" w:hAnsi="Calibri" w:eastAsia="Microsoft YaHei"/>
          <w:color w:val="18364F"/>
          <w:sz w:val="20"/>
        </w:rPr>
        <w:t>在 W-07、W-08、W-09 主观听感、W-14 和 Android 真机项完成前，建议签署“Windows 主版本有条件通过；Android 原型接收但不作为正式移动版发布”。</w:t>
      </w:r>
    </w:p>
    <w:p>
      <w:r>
        <w:br w:type="page"/>
      </w:r>
    </w:p>
    <w:p>
      <w:pPr>
        <w:pStyle w:val="Heading1"/>
        <w:spacing w:before="0"/>
        <w:pBdr>
          <w:bottom w:val="single" w:sz="5" w:space="4" w:color="CDE5ED"/>
        </w:pBdr>
      </w:pPr>
      <w:r>
        <w:t>附录 A：关键路径与命令速查</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232"/>
        <w:gridCol w:w="7128"/>
      </w:tblGrid>
      <w:tr>
        <w:trPr>
          <w:tblHeader w:val="true"/>
        </w:trPr>
        <w:tc>
          <w:tcPr>
            <w:tcW w:type="dxa" w:w="223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目的</w:t>
            </w:r>
          </w:p>
        </w:tc>
        <w:tc>
          <w:tcPr>
            <w:tcW w:type="dxa" w:w="7128"/>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路径或命令</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Windows 源码</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desktop/AgentDesktop.cs</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Windows 构建</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powershell -ExecutionPolicy Bypass -File desktop/build.ps1</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桌面打包</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powershell -ExecutionPolicy Bypass -File tools/save-latest-desktop.ps1</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Windows 输出</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desktop/dist/IrohaAgent.exe</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Android 构建</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gradle -p android --no-daemon :app:assembleDebug</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Android 输出</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android/app/build/outputs/apk/debug/app-debug.apk</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用户设置</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%APPDATA%/IrohaLocalAgent/settings.json</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长期记忆</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%APPDATA%/IrohaLocalAgent/memory.json</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启动异常</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%APPDATA%/IrohaLocalAgent/crash.log</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语音健康</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http://127.0.0.1:9880/docs</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主验收图</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docs/evidence/round-2026-07-16-v20-packaged-voice-speaking.png</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参考图全景对照</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docs/evidence/round-2026-07-16-v20-comparison-full.png</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工具栏与服务卡对照</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docs/evidence/round-2026-07-16-v20-rail-service-comparison.png</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左侧/底部/舞台对照</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docs/evidence/round-2026-07-15-v18-final-comparison-left.png；同目录 bottom.png、stage.png</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运行时眨眼序列</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docs/evidence/round-2026-07-15-v18-natural-blink-contact.png</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运行时口型序列</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docs/evidence/round-2026-07-15-v18-natural-speech-contact.png</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功能回归记录</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docs/evidence/round-2026-07-16-v20-functional-qa.txt</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语音回归记录</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docs/evidence/round-2026-07-16-v20-voice-qa.txt</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语音界面回归</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docs/evidence/round-2026-07-16-v20-voice-ui-qa.txt</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独立运行包验收图</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docs/evidence/round-2026-07-16-v20-packaged-final.png</w:t>
            </w:r>
          </w:p>
        </w:tc>
      </w:tr>
    </w:tbl>
    <w:p>
      <w:pPr>
        <w:spacing w:after="40" w:line="48" w:lineRule="auto"/>
      </w:pPr>
    </w:p>
    <w:p>
      <w:r>
        <w:br w:type="page"/>
      </w:r>
    </w:p>
    <w:p>
      <w:pPr>
        <w:pStyle w:val="Heading1"/>
        <w:spacing w:before="0"/>
        <w:pBdr>
          <w:bottom w:val="single" w:sz="5" w:space="4" w:color="CDE5ED"/>
        </w:pBdr>
      </w:pPr>
      <w:r>
        <w:t>附录 B：术语</w:t>
      </w:r>
    </w:p>
    <w:tbl>
      <w:tblPr>
        <w:tblStyle w:val="TableGrid"/>
        <w:tblW w:type="dxa" w:w="9360"/>
        <w:tblLayout w:type="fixed"/>
        <w:tblLook w:firstColumn="1" w:firstRow="1" w:lastColumn="0" w:lastRow="0" w:noHBand="0" w:noVBand="1" w:val="04A0"/>
        <w:jc w:val="left"/>
        <w:tblBorders>
          <w:top w:val="single" w:sz="5" w:space="0" w:color="B8CBD9"/>
          <w:left w:val="single" w:sz="5" w:space="0" w:color="B8CBD9"/>
          <w:bottom w:val="single" w:sz="5" w:space="0" w:color="B8CBD9"/>
          <w:right w:val="single" w:sz="5" w:space="0" w:color="B8CBD9"/>
          <w:insideH w:val="single" w:sz="5" w:space="0" w:color="B8CBD9"/>
          <w:insideV w:val="single" w:sz="5" w:space="0" w:color="B8CBD9"/>
        </w:tblBorders>
        <w:tblInd w:w="120" w:type="dxa"/>
      </w:tblPr>
      <w:tblGrid>
        <w:gridCol w:w="2232"/>
        <w:gridCol w:w="7128"/>
      </w:tblGrid>
      <w:tr>
        <w:trPr>
          <w:tblHeader w:val="true"/>
        </w:trPr>
        <w:tc>
          <w:tcPr>
            <w:tcW w:type="dxa" w:w="2232"/>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术语</w:t>
            </w:r>
          </w:p>
        </w:tc>
        <w:tc>
          <w:tcPr>
            <w:tcW w:type="dxa" w:w="7128"/>
            <w:vAlign w:val="center"/>
            <w:shd w:fill="E8EEF5" w:val="clear"/>
            <w:tcMar>
              <w:top w:w="80" w:type="dxa"/>
              <w:start w:w="120" w:type="dxa"/>
              <w:bottom w:w="80" w:type="dxa"/>
              <w:end w:w="120" w:type="dxa"/>
            </w:tcMar>
          </w:tcPr>
          <w:p>
            <w:pPr>
              <w:spacing w:after="0" w:line="264" w:lineRule="auto"/>
              <w:jc w:val="center"/>
            </w:pPr>
            <w:r/>
            <w:r>
              <w:rPr>
                <w:rFonts w:ascii="Calibri" w:hAnsi="Calibri" w:eastAsia="Microsoft YaHei"/>
                <w:b/>
                <w:color w:val="163A59"/>
                <w:sz w:val="18"/>
              </w:rPr>
              <w:t>定义</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视觉小说模式</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以场景、角色立绘、名字牌和大对白框为中心的聊天呈现方式</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长期记忆</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跨会话保存在本机、用于补充系统提示的用户偏好记录</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上下文压缩</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在请求前精简用户文本和重复内容的启发式功能</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mood</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模型返回的角色状态枚举，用于驱动视觉和语音反馈</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独立发布包</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脱离源码父目录仍能显示完整资源并运行的 dist 副本</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有条件通过</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主体工程可接收，但列出的现场、账户、听感或真机条件尚未全部关闭</w:t>
            </w:r>
          </w:p>
        </w:tc>
      </w:tr>
      <w:tr>
        <w:trPr>
          <w:cantSplit/>
        </w:trPr>
        <w:tc>
          <w:tcPr>
            <w:tcW w:type="dxa" w:w="2232"/>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原型</w:t>
            </w:r>
          </w:p>
        </w:tc>
        <w:tc>
          <w:tcPr>
            <w:tcW w:type="dxa" w:w="7128"/>
            <w:vAlign w:val="center"/>
            <w:tcMar>
              <w:top w:w="80" w:type="dxa"/>
              <w:start w:w="120" w:type="dxa"/>
              <w:bottom w:w="80" w:type="dxa"/>
              <w:end w:w="120" w:type="dxa"/>
            </w:tcMar>
          </w:tcPr>
          <w:p>
            <w:pPr>
              <w:pStyle w:val="TableText"/>
              <w:keepLines/>
              <w:spacing w:after="0"/>
            </w:pPr>
            <w:r/>
            <w:r>
              <w:rPr>
                <w:rFonts w:ascii="Calibri" w:hAnsi="Calibri" w:eastAsia="Microsoft YaHei"/>
                <w:color w:val="18364F"/>
                <w:sz w:val="18"/>
              </w:rPr>
              <w:t>用于验证技术可行性，不代表达到正式产品的视觉、功能、安全和运维要求</w:t>
            </w:r>
          </w:p>
        </w:tc>
      </w:tr>
    </w:tbl>
    <w:p>
      <w:pPr>
        <w:spacing w:after="40" w:line="48" w:lineRule="auto"/>
      </w:pPr>
    </w:p>
    <w:sectPr w:rsidR="00FC693F" w:rsidRPr="0006063C" w:rsidSect="00034616">
      <w:headerReference w:type="first" r:id="rId9"/>
      <w:footerReference w:type="first" r:id="rId10"/>
      <w:headerReference w:type="default" r:id="rId11"/>
      <w:footerReference w:type="defaul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Bdr>
        <w:top w:val="single" w:sz="4" w:space="3" w:color="B8CBD9"/>
      </w:pBdr>
    </w:pPr>
    <w:r/>
    <w:r>
      <w:rPr>
        <w:rFonts w:ascii="Calibri" w:hAnsi="Calibri" w:eastAsia="Microsoft YaHei"/>
        <w:color w:val="60778D"/>
        <w:sz w:val="16"/>
      </w:rPr>
      <w:t xml:space="preserve">内部工程基线  |  第 </w:t>
    </w:r>
    <w:r>
      <w:rPr>
        <w:rFonts w:ascii="Calibri" w:hAnsi="Calibri" w:eastAsia="Microsoft YaHei"/>
        <w:color w:val="60778D"/>
        <w:sz w:val="16"/>
      </w:rPr>
      <w:fldChar w:fldCharType="begin"/>
      <w:instrText xml:space="preserve">PAGE</w:instrText>
      <w:fldChar w:fldCharType="separate"/>
      <w:t>1</w:t>
      <w:fldChar w:fldCharType="end"/>
    </w:r>
    <w:r>
      <w:rPr>
        <w:rFonts w:ascii="Calibri" w:hAnsi="Calibri" w:eastAsia="Microsoft YaHei"/>
        <w:color w:val="60778D"/>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4" w:space="3" w:color="B8CBD9"/>
      </w:pBdr>
    </w:pPr>
    <w:r/>
    <w:r>
      <w:rPr>
        <w:rFonts w:ascii="Calibri" w:hAnsi="Calibri" w:eastAsia="Microsoft YaHei"/>
        <w:b/>
        <w:color w:val="60778D"/>
        <w:sz w:val="17"/>
      </w:rPr>
      <w:t>彩叶 Iroha Agent  |  工程验收与交接手册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abstractNum w:abstractNumId="11">
    <w:multiLevelType w:val="singleLevel"/>
    <w:lvl w:ilvl="0">
      <w:start w:val="1"/>
      <w:numFmt w:val="bullet"/>
      <w:lvlText w:val="□"/>
      <w:lvlJc w:val="left"/>
      <w:pPr>
        <w:tabs>
          <w:tab w:val="num" w:pos="540"/>
        </w:tabs>
        <w:ind w:left="540" w:hanging="270"/>
        <w:spacing w:after="80" w:line="300" w:lineRule="auto"/>
      </w:pPr>
      <w:rPr>
        <w:rFonts w:ascii="Microsoft YaHei" w:hAnsi="Microsoft YaHei" w:eastAsia="Microsoft YaHei"/>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1836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Microsoft YaHei"/>
      <w:b/>
      <w:color w:val="163A5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pPr>
    <w:rPr>
      <w:rFonts w:asciiTheme="majorHAnsi" w:eastAsiaTheme="majorEastAsia" w:hAnsiTheme="majorHAnsi" w:cstheme="majorBidi" w:ascii="Calibri" w:hAnsi="Calibri" w:eastAsia="Microsoft YaHe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andbookKicker">
    <w:name w:val="Handbook Kicker"/>
    <w:pPr>
      <w:spacing w:before="0" w:after="80" w:line="288" w:lineRule="auto"/>
    </w:pPr>
    <w:rPr>
      <w:rFonts w:ascii="Calibri" w:hAnsi="Calibri" w:eastAsia="Microsoft YaHei"/>
      <w:b/>
      <w:color w:val="35BFD1"/>
      <w:sz w:val="19"/>
    </w:rPr>
  </w:style>
  <w:style w:type="paragraph" w:customStyle="1" w:styleId="HandbookMetadata">
    <w:name w:val="Handbook Metadata"/>
    <w:pPr>
      <w:spacing w:before="0" w:after="80" w:line="288" w:lineRule="auto"/>
    </w:pPr>
    <w:rPr>
      <w:rFonts w:ascii="Calibri" w:hAnsi="Calibri" w:eastAsia="Microsoft YaHei"/>
      <w:color w:val="60778D"/>
      <w:sz w:val="19"/>
    </w:rPr>
  </w:style>
  <w:style w:type="paragraph" w:customStyle="1" w:styleId="HandbookTOC">
    <w:name w:val="Handbook TOC"/>
    <w:pPr>
      <w:spacing w:before="0" w:after="0" w:line="252" w:lineRule="auto"/>
    </w:pPr>
    <w:rPr>
      <w:rFonts w:ascii="Calibri" w:hAnsi="Calibri" w:eastAsia="Microsoft YaHei"/>
      <w:color w:val="1F4D78"/>
      <w:sz w:val="19"/>
    </w:rPr>
  </w:style>
  <w:style w:type="paragraph" w:customStyle="1" w:styleId="TableText">
    <w:name w:val="Table Text"/>
    <w:pPr>
      <w:spacing w:before="0" w:after="80" w:line="276" w:lineRule="auto"/>
    </w:pPr>
    <w:rPr>
      <w:rFonts w:ascii="Calibri" w:hAnsi="Calibri" w:eastAsia="Microsoft YaHei"/>
      <w:color w:val="18364F"/>
      <w:sz w:val="18"/>
    </w:rPr>
  </w:style>
  <w:style w:type="paragraph" w:customStyle="1" w:styleId="TableTextCompact">
    <w:name w:val="Table Text Compact"/>
    <w:pPr>
      <w:spacing w:before="0" w:after="80" w:line="276" w:lineRule="auto"/>
    </w:pPr>
    <w:rPr>
      <w:rFonts w:ascii="Calibri" w:hAnsi="Calibri" w:eastAsia="Microsoft YaHei"/>
      <w:color w:val="18364F"/>
      <w:sz w:val="16"/>
    </w:rPr>
  </w:style>
  <w:style w:type="paragraph" w:customStyle="1" w:styleId="CodeBlock">
    <w:name w:val="Code Block"/>
    <w:pPr>
      <w:spacing w:before="100" w:after="140" w:line="288" w:lineRule="auto"/>
      <w:ind w:left="173" w:right="173"/>
    </w:pPr>
    <w:rPr>
      <w:rFonts w:ascii="Cascadia Mono" w:hAnsi="Cascadia Mono" w:eastAsia="Microsoft YaHei"/>
      <w:color w:val="18364F"/>
      <w:sz w:val="17"/>
    </w:rPr>
  </w:style>
  <w:style w:type="paragraph" w:customStyle="1" w:styleId="FigureCaption">
    <w:name w:val="Figure Caption"/>
    <w:pPr>
      <w:spacing w:before="0" w:after="80" w:line="288" w:lineRule="auto"/>
      <w:jc w:val="center"/>
    </w:pPr>
    <w:rPr>
      <w:rFonts w:ascii="Calibri" w:hAnsi="Calibri" w:eastAsia="Microsoft YaHei"/>
      <w:color w:val="60778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彩叶 Iroha Agent 工程验收、核查、扩展与交接手册</dc:title>
  <dc:subject>工程验收、核查、扩展与交接</dc:subject>
  <dc:creator>Iroha Agent Project</dc:creator>
  <cp:keywords>Iroha Agent, 验收, 工程交接, Windows, Android, DeepSeek, GPT-SoVITS</cp:keywords>
  <dc:description>Generated from the project engineering baseline. Contains no API keys.</dc:description>
  <cp:lastModifiedBy>Iroha Agent Project</cp:lastModifiedBy>
  <cp:revision>1</cp:revision>
  <dcterms:created xsi:type="dcterms:W3CDTF">2013-12-23T23:15:00Z</dcterms:created>
  <dcterms:modified xsi:type="dcterms:W3CDTF">2013-12-23T23:15:00Z</dcterms:modified>
  <cp:category/>
</cp:coreProperties>
</file>