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977"/>
        <w:gridCol w:w="2835"/>
        <w:gridCol w:w="1134"/>
      </w:tblGrid>
      <w:tr w:rsidR="00491309" w14:paraId="0DAB123C" w14:textId="77777777" w:rsidTr="003D6F5D">
        <w:tc>
          <w:tcPr>
            <w:tcW w:w="2411" w:type="dxa"/>
          </w:tcPr>
          <w:p w14:paraId="41CE9A19" w14:textId="77777777" w:rsidR="00491309" w:rsidRDefault="00491309" w:rsidP="003D6F5D">
            <w:bookmarkStart w:id="0" w:name="_GoBack"/>
            <w:bookmarkEnd w:id="0"/>
            <w:r>
              <w:t>Taxa</w:t>
            </w:r>
          </w:p>
        </w:tc>
        <w:tc>
          <w:tcPr>
            <w:tcW w:w="2977" w:type="dxa"/>
          </w:tcPr>
          <w:p w14:paraId="2DFA90D8" w14:textId="77777777" w:rsidR="00491309" w:rsidRDefault="00491309" w:rsidP="003D6F5D">
            <w:r>
              <w:t>Site name</w:t>
            </w:r>
          </w:p>
        </w:tc>
        <w:tc>
          <w:tcPr>
            <w:tcW w:w="2835" w:type="dxa"/>
          </w:tcPr>
          <w:p w14:paraId="00936732" w14:textId="77777777" w:rsidR="00491309" w:rsidRDefault="00491309" w:rsidP="003D6F5D">
            <w:r>
              <w:t>Latitude/longitude</w:t>
            </w:r>
          </w:p>
        </w:tc>
        <w:tc>
          <w:tcPr>
            <w:tcW w:w="1134" w:type="dxa"/>
          </w:tcPr>
          <w:p w14:paraId="31EA8989" w14:textId="77777777" w:rsidR="00491309" w:rsidRDefault="00491309" w:rsidP="003D6F5D">
            <w:r>
              <w:t>Samples</w:t>
            </w:r>
          </w:p>
        </w:tc>
      </w:tr>
      <w:tr w:rsidR="00491309" w:rsidRPr="00E529EE" w14:paraId="4164EEDA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76E72F05" w14:textId="77777777" w:rsidR="00491309" w:rsidRPr="00E529EE" w:rsidRDefault="00491309" w:rsidP="003D6F5D">
            <w:r w:rsidRPr="00E529EE">
              <w:rPr>
                <w:i/>
              </w:rPr>
              <w:t>E. magnificata</w:t>
            </w:r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1E03C340" w14:textId="77777777" w:rsidR="00491309" w:rsidRPr="00E529EE" w:rsidRDefault="00491309" w:rsidP="003D6F5D">
            <w:r w:rsidRPr="00E529EE">
              <w:t>Hillgrove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16623D4" w14:textId="77777777" w:rsidR="00491309" w:rsidRDefault="00491309" w:rsidP="003D6F5D">
            <w:r>
              <w:t>30</w:t>
            </w:r>
            <w:r>
              <w:rPr>
                <w:rFonts w:ascii="Cambria" w:hAnsi="Cambria"/>
              </w:rPr>
              <w:t>°</w:t>
            </w:r>
            <w:r>
              <w:t xml:space="preserve"> 33’ 17”; 151</w:t>
            </w:r>
            <w:r>
              <w:rPr>
                <w:rFonts w:ascii="Cambria" w:hAnsi="Cambria"/>
              </w:rPr>
              <w:t>°</w:t>
            </w:r>
            <w:r>
              <w:t xml:space="preserve"> 54’ 16”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6792AA0" w14:textId="77777777" w:rsidR="00491309" w:rsidRPr="00E529EE" w:rsidRDefault="00491309" w:rsidP="003D6F5D">
            <w:r>
              <w:t>25</w:t>
            </w:r>
          </w:p>
        </w:tc>
      </w:tr>
      <w:tr w:rsidR="00491309" w:rsidRPr="00E529EE" w14:paraId="28704183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582BF9E9" w14:textId="77777777" w:rsidR="00491309" w:rsidRPr="00E529EE" w:rsidRDefault="00491309" w:rsidP="003D6F5D">
            <w:r w:rsidRPr="00E529EE">
              <w:rPr>
                <w:i/>
              </w:rPr>
              <w:t>E. magnificata</w:t>
            </w:r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A1F3BE2" w14:textId="38EA0221" w:rsidR="00491309" w:rsidRPr="00E529EE" w:rsidRDefault="00491309" w:rsidP="003D6F5D">
            <w:r>
              <w:t xml:space="preserve">OWRNP </w:t>
            </w:r>
            <w:r w:rsidRPr="00E529EE">
              <w:t>Metz</w:t>
            </w:r>
            <w:r>
              <w:t xml:space="preserve"> Gorge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B491795" w14:textId="77777777" w:rsidR="00491309" w:rsidRDefault="00491309" w:rsidP="003D6F5D">
            <w:r w:rsidRPr="008A090E">
              <w:t xml:space="preserve">30° 34' </w:t>
            </w:r>
            <w:r>
              <w:t xml:space="preserve">30”; </w:t>
            </w:r>
            <w:r w:rsidRPr="008A090E">
              <w:t>151° 53' 0</w:t>
            </w:r>
            <w:r>
              <w:t>3”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E1A77BD" w14:textId="77777777" w:rsidR="00491309" w:rsidRPr="00E529EE" w:rsidRDefault="00491309" w:rsidP="003D6F5D">
            <w:r>
              <w:t>5</w:t>
            </w:r>
          </w:p>
        </w:tc>
      </w:tr>
      <w:tr w:rsidR="00491309" w:rsidRPr="00E529EE" w14:paraId="2C7418B9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758E0CBD" w14:textId="77777777" w:rsidR="00491309" w:rsidRPr="00E529EE" w:rsidRDefault="00491309" w:rsidP="003D6F5D">
            <w:r w:rsidRPr="00E529EE">
              <w:rPr>
                <w:i/>
              </w:rPr>
              <w:t>E. magnificata</w:t>
            </w:r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58B99CE" w14:textId="77777777" w:rsidR="00491309" w:rsidRPr="00E529EE" w:rsidRDefault="00491309" w:rsidP="003D6F5D">
            <w:r w:rsidRPr="00E529EE">
              <w:t>Long Point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7986A73" w14:textId="77777777" w:rsidR="00491309" w:rsidRPr="00E529EE" w:rsidRDefault="00491309" w:rsidP="003D6F5D">
            <w:r>
              <w:t>30</w:t>
            </w:r>
            <w:r>
              <w:rPr>
                <w:rFonts w:ascii="Cambria" w:hAnsi="Cambria"/>
              </w:rPr>
              <w:t>°</w:t>
            </w:r>
            <w:r>
              <w:t xml:space="preserve"> 36’ 49”; 151</w:t>
            </w:r>
            <w:r>
              <w:rPr>
                <w:rFonts w:ascii="Cambria" w:hAnsi="Cambria"/>
              </w:rPr>
              <w:t>°</w:t>
            </w:r>
            <w:r>
              <w:t xml:space="preserve"> 56’ 30”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D3885DB" w14:textId="77777777" w:rsidR="00491309" w:rsidRPr="00E529EE" w:rsidRDefault="00491309" w:rsidP="003D6F5D">
            <w:r w:rsidRPr="00E529EE">
              <w:t>51</w:t>
            </w:r>
          </w:p>
        </w:tc>
      </w:tr>
      <w:tr w:rsidR="00491309" w:rsidRPr="00E529EE" w14:paraId="130B37D4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7CE535EA" w14:textId="77777777" w:rsidR="00491309" w:rsidRPr="00E529EE" w:rsidRDefault="00491309" w:rsidP="003D6F5D">
            <w:r w:rsidRPr="00E529EE">
              <w:rPr>
                <w:i/>
              </w:rPr>
              <w:t>E. magnificata</w:t>
            </w:r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0524181" w14:textId="77777777" w:rsidR="00491309" w:rsidRPr="00E529EE" w:rsidRDefault="00491309" w:rsidP="003D6F5D">
            <w:r w:rsidRPr="00E529EE">
              <w:t>Enmore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EA7B020" w14:textId="77777777" w:rsidR="00491309" w:rsidRDefault="00491309" w:rsidP="003D6F5D">
            <w:r>
              <w:t>30° 43' 12</w:t>
            </w:r>
            <w:r w:rsidRPr="00B2301B">
              <w:t>"</w:t>
            </w:r>
            <w:r>
              <w:t>; 151° 43' 20</w:t>
            </w:r>
            <w:r w:rsidRPr="00B2301B">
              <w:t>"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1CB9A8" w14:textId="77777777" w:rsidR="00491309" w:rsidRPr="00E529EE" w:rsidRDefault="00491309" w:rsidP="003D6F5D">
            <w:r>
              <w:t>8</w:t>
            </w:r>
          </w:p>
        </w:tc>
      </w:tr>
      <w:tr w:rsidR="00491309" w:rsidRPr="00E529EE" w14:paraId="49BA0981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306972AB" w14:textId="77777777" w:rsidR="00491309" w:rsidRPr="00E529EE" w:rsidRDefault="00491309" w:rsidP="003D6F5D">
            <w:r w:rsidRPr="00E529EE">
              <w:rPr>
                <w:i/>
              </w:rPr>
              <w:t>E. magnificata</w:t>
            </w:r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860DBDE" w14:textId="02631113" w:rsidR="00491309" w:rsidRPr="00E529EE" w:rsidRDefault="00491309" w:rsidP="003D6F5D">
            <w:r>
              <w:t xml:space="preserve">OWRNP </w:t>
            </w:r>
            <w:proofErr w:type="spellStart"/>
            <w:r w:rsidRPr="00E529EE">
              <w:t>McDirtys</w:t>
            </w:r>
            <w:proofErr w:type="spellEnd"/>
            <w:r>
              <w:t xml:space="preserve"> Lookout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6DFB402" w14:textId="77777777" w:rsidR="00491309" w:rsidRPr="00E529EE" w:rsidRDefault="00491309" w:rsidP="003D6F5D">
            <w:r>
              <w:t>30</w:t>
            </w:r>
            <w:r>
              <w:rPr>
                <w:rFonts w:ascii="Cambria" w:hAnsi="Cambria"/>
              </w:rPr>
              <w:t>° 40’ 35”; 151° 44’ 40”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F097AD5" w14:textId="77777777" w:rsidR="00491309" w:rsidRPr="00E529EE" w:rsidRDefault="00491309" w:rsidP="003D6F5D">
            <w:r w:rsidRPr="00E529EE">
              <w:t>3</w:t>
            </w:r>
          </w:p>
        </w:tc>
      </w:tr>
      <w:tr w:rsidR="00491309" w:rsidRPr="00E529EE" w14:paraId="085FFC1F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010B88B0" w14:textId="77777777" w:rsidR="00491309" w:rsidRPr="00E529EE" w:rsidRDefault="00491309" w:rsidP="003D6F5D">
            <w:pPr>
              <w:rPr>
                <w:i/>
              </w:rPr>
            </w:pPr>
            <w:r w:rsidRPr="00E529EE">
              <w:rPr>
                <w:i/>
              </w:rPr>
              <w:t>E. magnificata</w:t>
            </w:r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2876DDA" w14:textId="72F537DB" w:rsidR="00491309" w:rsidRDefault="00491309" w:rsidP="003D6F5D">
            <w:r>
              <w:t>OWRNP Salisbury Waters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08E1A98" w14:textId="77777777" w:rsidR="00491309" w:rsidRDefault="00491309" w:rsidP="003D6F5D">
            <w:r>
              <w:t>30</w:t>
            </w:r>
            <w:r>
              <w:rPr>
                <w:rFonts w:ascii="Cambria" w:hAnsi="Cambria"/>
              </w:rPr>
              <w:t>°</w:t>
            </w:r>
            <w:r>
              <w:t xml:space="preserve"> 41’ 45”; 151</w:t>
            </w:r>
            <w:r>
              <w:rPr>
                <w:rFonts w:ascii="Cambria" w:hAnsi="Cambria"/>
              </w:rPr>
              <w:t>°</w:t>
            </w:r>
            <w:r>
              <w:t xml:space="preserve"> 47’ 30”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69EE265" w14:textId="77777777" w:rsidR="00491309" w:rsidRPr="00E529EE" w:rsidRDefault="00491309" w:rsidP="003D6F5D">
            <w:r>
              <w:t>3</w:t>
            </w:r>
          </w:p>
        </w:tc>
      </w:tr>
      <w:tr w:rsidR="00491309" w14:paraId="54AC2A84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31793708" w14:textId="5A876B41" w:rsidR="00491309" w:rsidRPr="00E529EE" w:rsidRDefault="00491309" w:rsidP="00554BF0">
            <w:r w:rsidRPr="00E529EE">
              <w:rPr>
                <w:i/>
              </w:rPr>
              <w:t xml:space="preserve">E. </w:t>
            </w:r>
            <w:proofErr w:type="spellStart"/>
            <w:r w:rsidR="00554BF0">
              <w:rPr>
                <w:i/>
              </w:rPr>
              <w:t>dalveen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124101E7" w14:textId="77777777" w:rsidR="00491309" w:rsidRDefault="00491309" w:rsidP="003D6F5D">
            <w:r w:rsidRPr="00E529EE">
              <w:t>Dalveen</w:t>
            </w:r>
            <w:r>
              <w:t>, Qld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2F2C625" w14:textId="77777777" w:rsidR="00491309" w:rsidRDefault="00491309" w:rsidP="003D6F5D">
            <w:r>
              <w:t>28</w:t>
            </w:r>
            <w:r>
              <w:rPr>
                <w:rFonts w:ascii="Cambria" w:hAnsi="Cambria"/>
              </w:rPr>
              <w:t>° 29’ 45”; 151° 57’ 45”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6A8615F" w14:textId="77777777" w:rsidR="00491309" w:rsidRDefault="00491309" w:rsidP="003D6F5D">
            <w:r>
              <w:t>17</w:t>
            </w:r>
          </w:p>
        </w:tc>
      </w:tr>
      <w:tr w:rsidR="00AF52A1" w:rsidRPr="00E529EE" w14:paraId="59D3BBE4" w14:textId="77777777" w:rsidTr="00491309">
        <w:tc>
          <w:tcPr>
            <w:tcW w:w="2411" w:type="dxa"/>
            <w:shd w:val="clear" w:color="auto" w:fill="auto"/>
          </w:tcPr>
          <w:p w14:paraId="6557EEB3" w14:textId="0DBEAE07" w:rsidR="00AF52A1" w:rsidRPr="00E529EE" w:rsidRDefault="00AF52A1" w:rsidP="00AF52A1"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796D4721" w14:textId="77777777" w:rsidR="00AF52A1" w:rsidRPr="00E529EE" w:rsidRDefault="00AF52A1" w:rsidP="00AF52A1">
            <w:r>
              <w:t xml:space="preserve">OWRNP </w:t>
            </w:r>
            <w:r w:rsidRPr="00E529EE">
              <w:t xml:space="preserve">Cheadle </w:t>
            </w:r>
            <w:proofErr w:type="spellStart"/>
            <w:r w:rsidRPr="00E529EE">
              <w:t>Mtn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04EB1B9" w14:textId="77777777" w:rsidR="00AF52A1" w:rsidRPr="00E529EE" w:rsidRDefault="00AF52A1" w:rsidP="00AF52A1">
            <w:r>
              <w:t>30</w:t>
            </w:r>
            <w:r>
              <w:rPr>
                <w:rFonts w:ascii="Cambria" w:hAnsi="Cambria"/>
              </w:rPr>
              <w:t>°</w:t>
            </w:r>
            <w:r>
              <w:t xml:space="preserve"> 51’ 38”; 151</w:t>
            </w:r>
            <w:r>
              <w:rPr>
                <w:rFonts w:ascii="Cambria" w:hAnsi="Cambria"/>
              </w:rPr>
              <w:t>°</w:t>
            </w:r>
            <w:r>
              <w:t xml:space="preserve"> 53’ 31”</w:t>
            </w:r>
          </w:p>
        </w:tc>
        <w:tc>
          <w:tcPr>
            <w:tcW w:w="1134" w:type="dxa"/>
            <w:shd w:val="clear" w:color="auto" w:fill="auto"/>
          </w:tcPr>
          <w:p w14:paraId="1605066A" w14:textId="39D1A061" w:rsidR="00AF52A1" w:rsidRPr="00E529EE" w:rsidRDefault="00AF52A1" w:rsidP="00AF52A1">
            <w:r w:rsidRPr="00E529EE">
              <w:t>1</w:t>
            </w:r>
            <w:r w:rsidR="00554BF0">
              <w:t>8</w:t>
            </w:r>
          </w:p>
        </w:tc>
      </w:tr>
      <w:tr w:rsidR="00AF52A1" w:rsidRPr="00E529EE" w14:paraId="30793B7B" w14:textId="77777777" w:rsidTr="00491309">
        <w:tc>
          <w:tcPr>
            <w:tcW w:w="2411" w:type="dxa"/>
            <w:shd w:val="clear" w:color="auto" w:fill="auto"/>
          </w:tcPr>
          <w:p w14:paraId="2ADBFA30" w14:textId="5E53FCFE" w:rsidR="00AF52A1" w:rsidRPr="00E529EE" w:rsidRDefault="00AF52A1" w:rsidP="00AF52A1"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5419CD8A" w14:textId="446CBDB3" w:rsidR="00AF52A1" w:rsidRPr="00A92B5B" w:rsidRDefault="00AF52A1" w:rsidP="00AF52A1">
            <w:pPr>
              <w:rPr>
                <w:rFonts w:ascii="Calibri" w:eastAsia="Times New Roman" w:hAnsi="Calibri" w:cs="Times New Roman"/>
                <w:color w:val="000000"/>
              </w:rPr>
            </w:pPr>
            <w:r w:rsidRPr="00A92B5B">
              <w:rPr>
                <w:rFonts w:ascii="Calibri" w:eastAsia="Times New Roman" w:hAnsi="Calibri" w:cs="Times New Roman"/>
                <w:color w:val="000000"/>
              </w:rPr>
              <w:t>Cheyenne Station</w:t>
            </w:r>
          </w:p>
        </w:tc>
        <w:tc>
          <w:tcPr>
            <w:tcW w:w="2835" w:type="dxa"/>
            <w:shd w:val="clear" w:color="auto" w:fill="auto"/>
          </w:tcPr>
          <w:p w14:paraId="7CEF199F" w14:textId="77777777" w:rsidR="00AF52A1" w:rsidRDefault="00AF52A1" w:rsidP="00AF52A1">
            <w:r>
              <w:t>30</w:t>
            </w:r>
            <w:r>
              <w:rPr>
                <w:rFonts w:ascii="Cambria" w:hAnsi="Cambria"/>
              </w:rPr>
              <w:t>° 48’ 53”; 151° 51’ 34”</w:t>
            </w:r>
          </w:p>
        </w:tc>
        <w:tc>
          <w:tcPr>
            <w:tcW w:w="1134" w:type="dxa"/>
            <w:shd w:val="clear" w:color="auto" w:fill="auto"/>
          </w:tcPr>
          <w:p w14:paraId="7BB6D794" w14:textId="77777777" w:rsidR="00AF52A1" w:rsidRPr="00E529EE" w:rsidRDefault="00AF52A1" w:rsidP="00AF52A1">
            <w:r>
              <w:t>2</w:t>
            </w:r>
          </w:p>
        </w:tc>
      </w:tr>
      <w:tr w:rsidR="00AF52A1" w14:paraId="7E846ECE" w14:textId="77777777" w:rsidTr="00491309">
        <w:tc>
          <w:tcPr>
            <w:tcW w:w="2411" w:type="dxa"/>
            <w:shd w:val="clear" w:color="auto" w:fill="auto"/>
          </w:tcPr>
          <w:p w14:paraId="35EBBB1F" w14:textId="23E3BEB2" w:rsidR="00AF52A1" w:rsidRPr="007055CB" w:rsidRDefault="00AF52A1" w:rsidP="00AF52A1"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2F765B25" w14:textId="77777777" w:rsidR="00AF52A1" w:rsidRDefault="00AF52A1" w:rsidP="00AF52A1">
            <w:r>
              <w:t>Wollomombi</w:t>
            </w:r>
          </w:p>
        </w:tc>
        <w:tc>
          <w:tcPr>
            <w:tcW w:w="2835" w:type="dxa"/>
            <w:shd w:val="clear" w:color="auto" w:fill="auto"/>
          </w:tcPr>
          <w:p w14:paraId="6A936DD6" w14:textId="77777777" w:rsidR="00AF52A1" w:rsidRDefault="00AF52A1" w:rsidP="00AF52A1">
            <w:r>
              <w:t>30</w:t>
            </w:r>
            <w:r>
              <w:rPr>
                <w:rFonts w:ascii="Cambria" w:hAnsi="Cambria"/>
              </w:rPr>
              <w:t>° 34’ 06”; 152° 02’ 58”</w:t>
            </w:r>
          </w:p>
        </w:tc>
        <w:tc>
          <w:tcPr>
            <w:tcW w:w="1134" w:type="dxa"/>
            <w:shd w:val="clear" w:color="auto" w:fill="auto"/>
          </w:tcPr>
          <w:p w14:paraId="34E98AF3" w14:textId="77777777" w:rsidR="00AF52A1" w:rsidRPr="00E529EE" w:rsidRDefault="00AF52A1" w:rsidP="00AF52A1">
            <w:r>
              <w:t>5</w:t>
            </w:r>
          </w:p>
        </w:tc>
      </w:tr>
      <w:tr w:rsidR="00AF52A1" w14:paraId="143F7855" w14:textId="77777777" w:rsidTr="00491309">
        <w:tc>
          <w:tcPr>
            <w:tcW w:w="2411" w:type="dxa"/>
            <w:shd w:val="clear" w:color="auto" w:fill="auto"/>
          </w:tcPr>
          <w:p w14:paraId="399BCF92" w14:textId="669EC341" w:rsidR="00AF52A1" w:rsidRPr="00D9376B" w:rsidRDefault="00AF52A1" w:rsidP="00AF52A1">
            <w:pPr>
              <w:rPr>
                <w:i/>
              </w:rPr>
            </w:pPr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2976DBE6" w14:textId="77777777" w:rsidR="00AF52A1" w:rsidRDefault="00AF52A1" w:rsidP="00AF52A1">
            <w:r>
              <w:t>Hillgrove turnoff</w:t>
            </w:r>
          </w:p>
        </w:tc>
        <w:tc>
          <w:tcPr>
            <w:tcW w:w="2835" w:type="dxa"/>
            <w:shd w:val="clear" w:color="auto" w:fill="auto"/>
          </w:tcPr>
          <w:p w14:paraId="4FDEC173" w14:textId="77777777" w:rsidR="00AF52A1" w:rsidRDefault="00AF52A1" w:rsidP="00AF52A1">
            <w:r>
              <w:t>30° 31' 34</w:t>
            </w:r>
            <w:r w:rsidRPr="00183F54">
              <w:t>"</w:t>
            </w:r>
            <w:r>
              <w:t>; 151° 55' 05</w:t>
            </w:r>
            <w:r w:rsidRPr="00183F54">
              <w:t>"</w:t>
            </w:r>
          </w:p>
        </w:tc>
        <w:tc>
          <w:tcPr>
            <w:tcW w:w="1134" w:type="dxa"/>
            <w:shd w:val="clear" w:color="auto" w:fill="auto"/>
          </w:tcPr>
          <w:p w14:paraId="2FB029C7" w14:textId="77777777" w:rsidR="00AF52A1" w:rsidRDefault="00AF52A1" w:rsidP="00AF52A1">
            <w:r>
              <w:t>1</w:t>
            </w:r>
          </w:p>
        </w:tc>
      </w:tr>
      <w:tr w:rsidR="00AF52A1" w14:paraId="75ADC772" w14:textId="77777777" w:rsidTr="00491309">
        <w:tc>
          <w:tcPr>
            <w:tcW w:w="2411" w:type="dxa"/>
            <w:shd w:val="clear" w:color="auto" w:fill="auto"/>
          </w:tcPr>
          <w:p w14:paraId="61F821D4" w14:textId="13525EB2" w:rsidR="00AF52A1" w:rsidRPr="007055CB" w:rsidRDefault="00AF52A1" w:rsidP="00AF52A1"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0736B0C3" w14:textId="77777777" w:rsidR="00AF52A1" w:rsidRDefault="00AF52A1" w:rsidP="00AF52A1">
            <w:r>
              <w:t>Henry River Falls</w:t>
            </w:r>
          </w:p>
        </w:tc>
        <w:tc>
          <w:tcPr>
            <w:tcW w:w="2835" w:type="dxa"/>
            <w:shd w:val="clear" w:color="auto" w:fill="auto"/>
          </w:tcPr>
          <w:p w14:paraId="5827EE26" w14:textId="77777777" w:rsidR="00AF52A1" w:rsidRDefault="00AF52A1" w:rsidP="00AF52A1">
            <w:r>
              <w:t>29</w:t>
            </w:r>
            <w:r>
              <w:rPr>
                <w:rFonts w:ascii="Cambria" w:hAnsi="Cambria"/>
              </w:rPr>
              <w:t>° 50’ 45”; 152° 00’ 42”</w:t>
            </w:r>
          </w:p>
        </w:tc>
        <w:tc>
          <w:tcPr>
            <w:tcW w:w="1134" w:type="dxa"/>
            <w:shd w:val="clear" w:color="auto" w:fill="auto"/>
          </w:tcPr>
          <w:p w14:paraId="0EE80252" w14:textId="77777777" w:rsidR="00AF52A1" w:rsidRPr="00E529EE" w:rsidRDefault="00AF52A1" w:rsidP="00AF52A1">
            <w:r>
              <w:t>5</w:t>
            </w:r>
          </w:p>
        </w:tc>
      </w:tr>
      <w:tr w:rsidR="00554BF0" w14:paraId="6F1711A1" w14:textId="77777777" w:rsidTr="00491309">
        <w:tc>
          <w:tcPr>
            <w:tcW w:w="2411" w:type="dxa"/>
            <w:shd w:val="clear" w:color="auto" w:fill="auto"/>
          </w:tcPr>
          <w:p w14:paraId="6D2C9E31" w14:textId="064681C4" w:rsidR="00554BF0" w:rsidRPr="00E529EE" w:rsidRDefault="00554BF0" w:rsidP="00554BF0">
            <w:pPr>
              <w:rPr>
                <w:i/>
              </w:rPr>
            </w:pPr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63BDAB92" w14:textId="59ECF4EC" w:rsidR="00554BF0" w:rsidRDefault="00554BF0" w:rsidP="00554BF0">
            <w:proofErr w:type="spellStart"/>
            <w:r>
              <w:t>Terralto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E6BDDEC" w14:textId="2E0F0979" w:rsidR="00554BF0" w:rsidRDefault="00554BF0" w:rsidP="00554BF0">
            <w:r>
              <w:t>30</w:t>
            </w:r>
            <w:r>
              <w:rPr>
                <w:rFonts w:ascii="Cambria" w:hAnsi="Cambria"/>
              </w:rPr>
              <w:t>° 50’ 11”; 151° 49’ 23”</w:t>
            </w:r>
          </w:p>
        </w:tc>
        <w:tc>
          <w:tcPr>
            <w:tcW w:w="1134" w:type="dxa"/>
            <w:shd w:val="clear" w:color="auto" w:fill="auto"/>
          </w:tcPr>
          <w:p w14:paraId="0B2D976E" w14:textId="11EB2E11" w:rsidR="00554BF0" w:rsidRDefault="00554BF0" w:rsidP="00554BF0">
            <w:r>
              <w:t>12</w:t>
            </w:r>
          </w:p>
        </w:tc>
      </w:tr>
      <w:tr w:rsidR="00554BF0" w14:paraId="03FAFA88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408477CA" w14:textId="6C41F54D" w:rsidR="00554BF0" w:rsidRPr="00AF52A1" w:rsidRDefault="00554BF0" w:rsidP="00554BF0">
            <w:pPr>
              <w:rPr>
                <w:i/>
              </w:rPr>
            </w:pPr>
            <w:r w:rsidRPr="00E529EE">
              <w:rPr>
                <w:i/>
              </w:rPr>
              <w:t xml:space="preserve">E. </w:t>
            </w:r>
            <w:r w:rsidRPr="00AF52A1">
              <w:t>sp</w:t>
            </w:r>
            <w:r>
              <w:rPr>
                <w:i/>
              </w:rPr>
              <w:t xml:space="preserve">. </w:t>
            </w:r>
            <w:proofErr w:type="spellStart"/>
            <w:r w:rsidRPr="00AF52A1">
              <w:t>aff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 w:rsidRPr="00E529EE">
              <w:rPr>
                <w:i/>
              </w:rPr>
              <w:t>magnificata</w:t>
            </w:r>
            <w:proofErr w:type="spellEnd"/>
            <w:r w:rsidRPr="00E529EE"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4F44FCF" w14:textId="7E5D3D22" w:rsidR="00554BF0" w:rsidRPr="00AF52A1" w:rsidRDefault="00554BF0" w:rsidP="00554BF0">
            <w:proofErr w:type="spellStart"/>
            <w:r w:rsidRPr="00AF52A1">
              <w:t>Yarraford</w:t>
            </w:r>
            <w:proofErr w:type="spellEnd"/>
            <w:r w:rsidRPr="00AF52A1">
              <w:t xml:space="preserve"> Road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BA6805C" w14:textId="0FD2DD82" w:rsidR="00554BF0" w:rsidRPr="00AF52A1" w:rsidRDefault="00554BF0" w:rsidP="00554BF0">
            <w:r w:rsidRPr="00AF52A1">
              <w:t>29° 37' 54"; 151° 47' 17"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D96F9D3" w14:textId="27886DAA" w:rsidR="00554BF0" w:rsidRDefault="00554BF0" w:rsidP="00554BF0">
            <w:r w:rsidRPr="00AF52A1">
              <w:t>5</w:t>
            </w:r>
          </w:p>
        </w:tc>
      </w:tr>
      <w:tr w:rsidR="00554BF0" w14:paraId="184F5274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646E703F" w14:textId="77777777" w:rsidR="00554BF0" w:rsidRDefault="00554BF0" w:rsidP="00554BF0">
            <w:r w:rsidRPr="00D9376B">
              <w:rPr>
                <w:i/>
              </w:rPr>
              <w:t>E. baueriana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BD4FB2C" w14:textId="77777777" w:rsidR="00554BF0" w:rsidRDefault="00554BF0" w:rsidP="00554BF0">
            <w:r>
              <w:t>St Marys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4B4C278" w14:textId="77777777" w:rsidR="00554BF0" w:rsidRDefault="00554BF0" w:rsidP="00554BF0">
            <w:r>
              <w:t>33</w:t>
            </w:r>
            <w:r>
              <w:rPr>
                <w:rFonts w:ascii="Cambria" w:hAnsi="Cambria"/>
              </w:rPr>
              <w:t>° 44’ 33”; 150° 46’ 47”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5953643" w14:textId="77777777" w:rsidR="00554BF0" w:rsidRDefault="00554BF0" w:rsidP="00554BF0">
            <w:r>
              <w:t>11</w:t>
            </w:r>
          </w:p>
        </w:tc>
      </w:tr>
      <w:tr w:rsidR="00554BF0" w14:paraId="4560C630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361AE2C4" w14:textId="77777777" w:rsidR="00554BF0" w:rsidRDefault="00554BF0" w:rsidP="00554BF0">
            <w:r w:rsidRPr="00D9376B">
              <w:rPr>
                <w:i/>
              </w:rPr>
              <w:t>E. baueriana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07A3CA4" w14:textId="77777777" w:rsidR="00554BF0" w:rsidRDefault="00554BF0" w:rsidP="00554BF0">
            <w:r>
              <w:t>Lambeth Street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C752556" w14:textId="77777777" w:rsidR="00554BF0" w:rsidRDefault="00554BF0" w:rsidP="00554BF0">
            <w:r>
              <w:t>33</w:t>
            </w:r>
            <w:r>
              <w:rPr>
                <w:rFonts w:ascii="Cambria" w:hAnsi="Cambria"/>
              </w:rPr>
              <w:t>° 58’ 22”; 150° 59’ 50”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263234" w14:textId="77777777" w:rsidR="00554BF0" w:rsidRDefault="00554BF0" w:rsidP="00554BF0">
            <w:r>
              <w:t>1</w:t>
            </w:r>
          </w:p>
        </w:tc>
      </w:tr>
      <w:tr w:rsidR="00554BF0" w14:paraId="705CE0CB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2C9FFC5A" w14:textId="77777777" w:rsidR="00554BF0" w:rsidRDefault="00554BF0" w:rsidP="00554BF0">
            <w:r w:rsidRPr="00D9376B">
              <w:rPr>
                <w:i/>
              </w:rPr>
              <w:t>E. baueriana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10A0C52A" w14:textId="77777777" w:rsidR="00554BF0" w:rsidRDefault="00554BF0" w:rsidP="00554BF0">
            <w:r>
              <w:t>Deepwater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2B8A624" w14:textId="77777777" w:rsidR="00554BF0" w:rsidRDefault="00554BF0" w:rsidP="00554BF0">
            <w:r>
              <w:t>33</w:t>
            </w:r>
            <w:r>
              <w:rPr>
                <w:rFonts w:ascii="Cambria" w:hAnsi="Cambria"/>
              </w:rPr>
              <w:t>° 56’ 55”; 150° 58’ 53”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0CA6A4E" w14:textId="77777777" w:rsidR="00554BF0" w:rsidRDefault="00554BF0" w:rsidP="00554BF0">
            <w:r>
              <w:t>6</w:t>
            </w:r>
          </w:p>
        </w:tc>
      </w:tr>
      <w:tr w:rsidR="00554BF0" w14:paraId="41483ECC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3628ADE6" w14:textId="77777777" w:rsidR="00554BF0" w:rsidRPr="00D9376B" w:rsidRDefault="00554BF0" w:rsidP="00554BF0">
            <w:pPr>
              <w:rPr>
                <w:i/>
              </w:rPr>
            </w:pPr>
            <w:r w:rsidRPr="00D9376B">
              <w:rPr>
                <w:i/>
              </w:rPr>
              <w:t>E. baueriana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1A4156A" w14:textId="77777777" w:rsidR="00554BF0" w:rsidRDefault="00554BF0" w:rsidP="00554BF0">
            <w:r>
              <w:t xml:space="preserve">Jennifer </w:t>
            </w:r>
            <w:proofErr w:type="spellStart"/>
            <w:r>
              <w:t>Linney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14:paraId="1ED65A94" w14:textId="77777777" w:rsidR="00554BF0" w:rsidRDefault="00554BF0" w:rsidP="00554BF0">
            <w:r>
              <w:t>35° 55' 27</w:t>
            </w:r>
            <w:r w:rsidRPr="008A090E">
              <w:t>"</w:t>
            </w:r>
            <w:r>
              <w:t>; 150° 04' 38</w:t>
            </w:r>
            <w:r w:rsidRPr="008A090E">
              <w:t>"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05D95CB" w14:textId="77777777" w:rsidR="00554BF0" w:rsidRDefault="00554BF0" w:rsidP="00554BF0">
            <w:r>
              <w:t>1</w:t>
            </w:r>
          </w:p>
        </w:tc>
      </w:tr>
      <w:tr w:rsidR="00554BF0" w14:paraId="1C904E8E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0B9DFED7" w14:textId="77777777" w:rsidR="00554BF0" w:rsidRDefault="00554BF0" w:rsidP="00554BF0">
            <w:r w:rsidRPr="00D9376B">
              <w:rPr>
                <w:i/>
              </w:rPr>
              <w:t>E. baueriana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74632B4" w14:textId="77777777" w:rsidR="00554BF0" w:rsidRDefault="00554BF0" w:rsidP="00554BF0">
            <w:r>
              <w:t>Bendalong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B1410DC" w14:textId="77777777" w:rsidR="00554BF0" w:rsidRDefault="00554BF0" w:rsidP="00554BF0">
            <w:r>
              <w:t>35</w:t>
            </w:r>
            <w:r>
              <w:rPr>
                <w:rFonts w:ascii="Cambria" w:hAnsi="Cambria"/>
              </w:rPr>
              <w:t>° 14’ 49”; 150° 31’ 56”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BD7B038" w14:textId="77777777" w:rsidR="00554BF0" w:rsidRDefault="00554BF0" w:rsidP="00554BF0">
            <w:r>
              <w:t>7</w:t>
            </w:r>
          </w:p>
        </w:tc>
      </w:tr>
      <w:tr w:rsidR="00554BF0" w14:paraId="3645E6A6" w14:textId="77777777" w:rsidTr="003D6F5D">
        <w:tc>
          <w:tcPr>
            <w:tcW w:w="2411" w:type="dxa"/>
          </w:tcPr>
          <w:p w14:paraId="1BC8FDFD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08C49F31" w14:textId="77777777" w:rsidR="00554BF0" w:rsidRDefault="00554BF0" w:rsidP="00554BF0">
            <w:r>
              <w:t>Cherry Gully, Qld</w:t>
            </w:r>
          </w:p>
        </w:tc>
        <w:tc>
          <w:tcPr>
            <w:tcW w:w="2835" w:type="dxa"/>
          </w:tcPr>
          <w:p w14:paraId="7A1BCAD4" w14:textId="77777777" w:rsidR="00554BF0" w:rsidRDefault="00554BF0" w:rsidP="00554BF0">
            <w:r w:rsidRPr="008A090E">
              <w:t>28° 24' 24</w:t>
            </w:r>
            <w:r>
              <w:t xml:space="preserve">”; </w:t>
            </w:r>
            <w:r w:rsidRPr="008A090E">
              <w:t>152° 03' 4</w:t>
            </w:r>
            <w:r>
              <w:t>3”</w:t>
            </w:r>
          </w:p>
        </w:tc>
        <w:tc>
          <w:tcPr>
            <w:tcW w:w="1134" w:type="dxa"/>
          </w:tcPr>
          <w:p w14:paraId="1741116B" w14:textId="77777777" w:rsidR="00554BF0" w:rsidRDefault="00554BF0" w:rsidP="00554BF0">
            <w:r>
              <w:t>5</w:t>
            </w:r>
          </w:p>
        </w:tc>
      </w:tr>
      <w:tr w:rsidR="00554BF0" w14:paraId="788EEFC4" w14:textId="77777777" w:rsidTr="003D6F5D">
        <w:tc>
          <w:tcPr>
            <w:tcW w:w="2411" w:type="dxa"/>
          </w:tcPr>
          <w:p w14:paraId="32AE51A9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647F94B0" w14:textId="77777777" w:rsidR="00554BF0" w:rsidRDefault="00554BF0" w:rsidP="00554BF0">
            <w:r>
              <w:t>Inglewood, Qld</w:t>
            </w:r>
          </w:p>
        </w:tc>
        <w:tc>
          <w:tcPr>
            <w:tcW w:w="2835" w:type="dxa"/>
          </w:tcPr>
          <w:p w14:paraId="0D780B0B" w14:textId="77777777" w:rsidR="00554BF0" w:rsidRDefault="00554BF0" w:rsidP="00554BF0">
            <w:r>
              <w:t>28</w:t>
            </w:r>
            <w:r>
              <w:rPr>
                <w:rFonts w:ascii="Cambria" w:hAnsi="Cambria"/>
              </w:rPr>
              <w:t>° 23’ 27”; 151° 19’ 15”</w:t>
            </w:r>
          </w:p>
        </w:tc>
        <w:tc>
          <w:tcPr>
            <w:tcW w:w="1134" w:type="dxa"/>
          </w:tcPr>
          <w:p w14:paraId="514C5613" w14:textId="77777777" w:rsidR="00554BF0" w:rsidRDefault="00554BF0" w:rsidP="00554BF0">
            <w:r>
              <w:t>3</w:t>
            </w:r>
          </w:p>
        </w:tc>
      </w:tr>
      <w:tr w:rsidR="00554BF0" w14:paraId="27BB4753" w14:textId="77777777" w:rsidTr="003D6F5D">
        <w:tc>
          <w:tcPr>
            <w:tcW w:w="2411" w:type="dxa"/>
          </w:tcPr>
          <w:p w14:paraId="1E911C61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3FFA778D" w14:textId="77777777" w:rsidR="00554BF0" w:rsidRDefault="00554BF0" w:rsidP="00554BF0">
            <w:r>
              <w:t>Tenterfield</w:t>
            </w:r>
          </w:p>
        </w:tc>
        <w:tc>
          <w:tcPr>
            <w:tcW w:w="2835" w:type="dxa"/>
          </w:tcPr>
          <w:p w14:paraId="06C92C8D" w14:textId="77777777" w:rsidR="00554BF0" w:rsidRDefault="00554BF0" w:rsidP="00554BF0">
            <w:r>
              <w:t>29</w:t>
            </w:r>
            <w:r>
              <w:rPr>
                <w:rFonts w:ascii="Cambria" w:hAnsi="Cambria"/>
              </w:rPr>
              <w:t>° 04’ 02”; 151° 59’ 25”</w:t>
            </w:r>
          </w:p>
        </w:tc>
        <w:tc>
          <w:tcPr>
            <w:tcW w:w="1134" w:type="dxa"/>
          </w:tcPr>
          <w:p w14:paraId="6EBEC5E8" w14:textId="77777777" w:rsidR="00554BF0" w:rsidRDefault="00554BF0" w:rsidP="00554BF0">
            <w:r>
              <w:t>6</w:t>
            </w:r>
          </w:p>
        </w:tc>
      </w:tr>
      <w:tr w:rsidR="00554BF0" w14:paraId="689B7238" w14:textId="77777777" w:rsidTr="003D6F5D">
        <w:tc>
          <w:tcPr>
            <w:tcW w:w="2411" w:type="dxa"/>
          </w:tcPr>
          <w:p w14:paraId="56AC004F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1F94C9A4" w14:textId="77777777" w:rsidR="00554BF0" w:rsidRDefault="00554BF0" w:rsidP="00554BF0">
            <w:r>
              <w:t>Storm King, Qld</w:t>
            </w:r>
          </w:p>
        </w:tc>
        <w:tc>
          <w:tcPr>
            <w:tcW w:w="2835" w:type="dxa"/>
          </w:tcPr>
          <w:p w14:paraId="2A08647B" w14:textId="77777777" w:rsidR="00554BF0" w:rsidRDefault="00554BF0" w:rsidP="00554BF0">
            <w:r>
              <w:t>28° 41' 15</w:t>
            </w:r>
            <w:r w:rsidRPr="00183F54">
              <w:t>"</w:t>
            </w:r>
            <w:r>
              <w:t>; 151° 57' 45</w:t>
            </w:r>
            <w:r w:rsidRPr="00183F54">
              <w:t>"</w:t>
            </w:r>
          </w:p>
        </w:tc>
        <w:tc>
          <w:tcPr>
            <w:tcW w:w="1134" w:type="dxa"/>
          </w:tcPr>
          <w:p w14:paraId="1F039C9A" w14:textId="77777777" w:rsidR="00554BF0" w:rsidRDefault="00554BF0" w:rsidP="00554BF0">
            <w:r>
              <w:t>2</w:t>
            </w:r>
          </w:p>
        </w:tc>
      </w:tr>
      <w:tr w:rsidR="00554BF0" w14:paraId="370CF17D" w14:textId="77777777" w:rsidTr="003D6F5D">
        <w:tc>
          <w:tcPr>
            <w:tcW w:w="2411" w:type="dxa"/>
          </w:tcPr>
          <w:p w14:paraId="2E79C9FA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11464A6C" w14:textId="77777777" w:rsidR="00554BF0" w:rsidRDefault="00554BF0" w:rsidP="00554BF0">
            <w:r>
              <w:t>Dundee</w:t>
            </w:r>
          </w:p>
        </w:tc>
        <w:tc>
          <w:tcPr>
            <w:tcW w:w="2835" w:type="dxa"/>
          </w:tcPr>
          <w:p w14:paraId="50A1D977" w14:textId="77777777" w:rsidR="00554BF0" w:rsidRDefault="00554BF0" w:rsidP="00554BF0">
            <w:r>
              <w:t>29° 36' 20</w:t>
            </w:r>
            <w:r w:rsidRPr="00260802">
              <w:t>"</w:t>
            </w:r>
            <w:r>
              <w:t>; 151° 52' 05</w:t>
            </w:r>
            <w:r w:rsidRPr="00260802">
              <w:t>"</w:t>
            </w:r>
          </w:p>
        </w:tc>
        <w:tc>
          <w:tcPr>
            <w:tcW w:w="1134" w:type="dxa"/>
          </w:tcPr>
          <w:p w14:paraId="6C2087F7" w14:textId="77777777" w:rsidR="00554BF0" w:rsidRDefault="00554BF0" w:rsidP="00554BF0">
            <w:r>
              <w:t>2</w:t>
            </w:r>
          </w:p>
        </w:tc>
      </w:tr>
      <w:tr w:rsidR="00554BF0" w14:paraId="292144C6" w14:textId="77777777" w:rsidTr="003D6F5D">
        <w:tc>
          <w:tcPr>
            <w:tcW w:w="2411" w:type="dxa"/>
          </w:tcPr>
          <w:p w14:paraId="06990B7A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3859EA3D" w14:textId="77777777" w:rsidR="00554BF0" w:rsidRDefault="00554BF0" w:rsidP="00554BF0">
            <w:r>
              <w:t>Abington Creek</w:t>
            </w:r>
          </w:p>
        </w:tc>
        <w:tc>
          <w:tcPr>
            <w:tcW w:w="2835" w:type="dxa"/>
          </w:tcPr>
          <w:p w14:paraId="6C7BF25C" w14:textId="77777777" w:rsidR="00554BF0" w:rsidRDefault="00554BF0" w:rsidP="00554BF0">
            <w:r>
              <w:t>30° 17' 00</w:t>
            </w:r>
            <w:r w:rsidRPr="00670F58">
              <w:t>"</w:t>
            </w:r>
            <w:r>
              <w:t>; 151° 11' 46</w:t>
            </w:r>
            <w:r w:rsidRPr="00670F58">
              <w:t>"</w:t>
            </w:r>
          </w:p>
        </w:tc>
        <w:tc>
          <w:tcPr>
            <w:tcW w:w="1134" w:type="dxa"/>
          </w:tcPr>
          <w:p w14:paraId="6A0DA935" w14:textId="77777777" w:rsidR="00554BF0" w:rsidRDefault="00554BF0" w:rsidP="00554BF0">
            <w:r>
              <w:t>1</w:t>
            </w:r>
          </w:p>
        </w:tc>
      </w:tr>
      <w:tr w:rsidR="00554BF0" w14:paraId="153DA74B" w14:textId="77777777" w:rsidTr="003D6F5D">
        <w:tc>
          <w:tcPr>
            <w:tcW w:w="2411" w:type="dxa"/>
          </w:tcPr>
          <w:p w14:paraId="7C5836B1" w14:textId="77777777" w:rsidR="00554BF0" w:rsidRDefault="00554BF0" w:rsidP="00554BF0">
            <w:r w:rsidRPr="00D9376B">
              <w:rPr>
                <w:i/>
              </w:rPr>
              <w:t>E. conica</w:t>
            </w:r>
            <w:r>
              <w:t xml:space="preserve"> </w:t>
            </w:r>
          </w:p>
        </w:tc>
        <w:tc>
          <w:tcPr>
            <w:tcW w:w="2977" w:type="dxa"/>
          </w:tcPr>
          <w:p w14:paraId="5F37318A" w14:textId="77777777" w:rsidR="00554BF0" w:rsidRDefault="00554BF0" w:rsidP="00554BF0">
            <w:r>
              <w:t>Bingara</w:t>
            </w:r>
          </w:p>
        </w:tc>
        <w:tc>
          <w:tcPr>
            <w:tcW w:w="2835" w:type="dxa"/>
          </w:tcPr>
          <w:p w14:paraId="6374641B" w14:textId="77777777" w:rsidR="00554BF0" w:rsidRDefault="00554BF0" w:rsidP="00554BF0">
            <w:r>
              <w:t>29° 53' 11</w:t>
            </w:r>
            <w:r w:rsidRPr="00260802">
              <w:t>"</w:t>
            </w:r>
            <w:r>
              <w:t>; 150° 34' 44</w:t>
            </w:r>
            <w:r w:rsidRPr="00260802">
              <w:t>"</w:t>
            </w:r>
          </w:p>
        </w:tc>
        <w:tc>
          <w:tcPr>
            <w:tcW w:w="1134" w:type="dxa"/>
          </w:tcPr>
          <w:p w14:paraId="03314C02" w14:textId="77777777" w:rsidR="00554BF0" w:rsidRDefault="00554BF0" w:rsidP="00554BF0">
            <w:r>
              <w:t>1</w:t>
            </w:r>
          </w:p>
        </w:tc>
      </w:tr>
      <w:tr w:rsidR="00554BF0" w14:paraId="2C65E7E3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35A7FD36" w14:textId="77777777" w:rsidR="00554BF0" w:rsidRDefault="00554BF0" w:rsidP="00554BF0">
            <w:r w:rsidRPr="00D9376B">
              <w:rPr>
                <w:i/>
              </w:rPr>
              <w:t>E. polyanthemos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8A9C2C8" w14:textId="77777777" w:rsidR="00554BF0" w:rsidRDefault="00554BF0" w:rsidP="00554BF0">
            <w:r>
              <w:t>Capertee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3A2350A" w14:textId="77777777" w:rsidR="00554BF0" w:rsidRDefault="00554BF0" w:rsidP="00554BF0">
            <w:r>
              <w:t>33</w:t>
            </w:r>
            <w:r>
              <w:rPr>
                <w:rFonts w:ascii="Cambria" w:hAnsi="Cambria"/>
              </w:rPr>
              <w:t>° 07’ 42”; 149° 59’ 46”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0D9BE4A" w14:textId="77777777" w:rsidR="00554BF0" w:rsidRDefault="00554BF0" w:rsidP="00554BF0">
            <w:r>
              <w:t>5</w:t>
            </w:r>
          </w:p>
        </w:tc>
      </w:tr>
      <w:tr w:rsidR="00554BF0" w14:paraId="04977ACE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5C7DC27C" w14:textId="77777777" w:rsidR="00554BF0" w:rsidRPr="00D9376B" w:rsidRDefault="00554BF0" w:rsidP="00554BF0">
            <w:pPr>
              <w:rPr>
                <w:i/>
              </w:rPr>
            </w:pPr>
            <w:r w:rsidRPr="00D9376B">
              <w:rPr>
                <w:i/>
              </w:rPr>
              <w:t>E. polyanthemos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F9AF2C6" w14:textId="77777777" w:rsidR="00554BF0" w:rsidRDefault="00554BF0" w:rsidP="00554BF0">
            <w:r>
              <w:t>Canberra, ACT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6608D11" w14:textId="77777777" w:rsidR="00554BF0" w:rsidRDefault="00554BF0" w:rsidP="00554BF0">
            <w:r>
              <w:t>35° 16' 37</w:t>
            </w:r>
            <w:r w:rsidRPr="00EF09BD">
              <w:t>"</w:t>
            </w:r>
            <w:r>
              <w:t>; 149° 06' 47</w:t>
            </w:r>
            <w:r w:rsidRPr="00EF09BD">
              <w:t>"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11097AC" w14:textId="77777777" w:rsidR="00554BF0" w:rsidRDefault="00554BF0" w:rsidP="00554BF0">
            <w:r>
              <w:t>1</w:t>
            </w:r>
          </w:p>
        </w:tc>
      </w:tr>
      <w:tr w:rsidR="00554BF0" w14:paraId="46C84080" w14:textId="77777777" w:rsidTr="00491309">
        <w:tc>
          <w:tcPr>
            <w:tcW w:w="2411" w:type="dxa"/>
            <w:shd w:val="clear" w:color="auto" w:fill="F2F2F2" w:themeFill="background1" w:themeFillShade="F2"/>
          </w:tcPr>
          <w:p w14:paraId="424ED1BB" w14:textId="77777777" w:rsidR="00554BF0" w:rsidRDefault="00554BF0" w:rsidP="00554BF0">
            <w:r w:rsidRPr="00D9376B">
              <w:rPr>
                <w:i/>
              </w:rPr>
              <w:t>E. polyanthemos</w:t>
            </w:r>
            <w:r>
              <w:t xml:space="preserve"> 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4D0C2CE" w14:textId="77777777" w:rsidR="00554BF0" w:rsidRDefault="00554BF0" w:rsidP="00554BF0">
            <w:proofErr w:type="spellStart"/>
            <w:r>
              <w:t>Rhylstone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14:paraId="37CE4ACD" w14:textId="77777777" w:rsidR="00554BF0" w:rsidRDefault="00554BF0" w:rsidP="00554BF0">
            <w:r>
              <w:t>32</w:t>
            </w:r>
            <w:r>
              <w:rPr>
                <w:rFonts w:ascii="Cambria" w:hAnsi="Cambria"/>
              </w:rPr>
              <w:t>° 41’ 15”; 150° 00’ 19”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0187EE1" w14:textId="77777777" w:rsidR="00554BF0" w:rsidRDefault="00554BF0" w:rsidP="00554BF0">
            <w:r>
              <w:t>3</w:t>
            </w:r>
          </w:p>
        </w:tc>
      </w:tr>
      <w:tr w:rsidR="00554BF0" w:rsidRPr="00A92B5B" w14:paraId="5CF63EBD" w14:textId="77777777" w:rsidTr="003D6F5D">
        <w:tc>
          <w:tcPr>
            <w:tcW w:w="2411" w:type="dxa"/>
          </w:tcPr>
          <w:p w14:paraId="0B5F4246" w14:textId="77777777" w:rsidR="00554BF0" w:rsidRPr="00A92B5B" w:rsidRDefault="00554BF0" w:rsidP="00554BF0">
            <w:pPr>
              <w:rPr>
                <w:b/>
                <w:i/>
              </w:rPr>
            </w:pPr>
            <w:r w:rsidRPr="00A92B5B">
              <w:rPr>
                <w:b/>
                <w:i/>
              </w:rPr>
              <w:t>TOTAL</w:t>
            </w:r>
          </w:p>
        </w:tc>
        <w:tc>
          <w:tcPr>
            <w:tcW w:w="2977" w:type="dxa"/>
          </w:tcPr>
          <w:p w14:paraId="607E3B63" w14:textId="77777777" w:rsidR="00554BF0" w:rsidRPr="00A92B5B" w:rsidRDefault="00554BF0" w:rsidP="00554BF0">
            <w:pPr>
              <w:rPr>
                <w:b/>
              </w:rPr>
            </w:pPr>
          </w:p>
        </w:tc>
        <w:tc>
          <w:tcPr>
            <w:tcW w:w="2835" w:type="dxa"/>
          </w:tcPr>
          <w:p w14:paraId="65B93B80" w14:textId="77777777" w:rsidR="00554BF0" w:rsidRPr="00A92B5B" w:rsidRDefault="00554BF0" w:rsidP="00554BF0">
            <w:pPr>
              <w:rPr>
                <w:b/>
              </w:rPr>
            </w:pPr>
          </w:p>
        </w:tc>
        <w:tc>
          <w:tcPr>
            <w:tcW w:w="1134" w:type="dxa"/>
          </w:tcPr>
          <w:p w14:paraId="0E2C84FB" w14:textId="77777777" w:rsidR="00554BF0" w:rsidRPr="00A92B5B" w:rsidRDefault="00554BF0" w:rsidP="00554BF0">
            <w:pPr>
              <w:rPr>
                <w:b/>
              </w:rPr>
            </w:pPr>
            <w:r w:rsidRPr="00A92B5B">
              <w:rPr>
                <w:b/>
              </w:rPr>
              <w:t>19</w:t>
            </w:r>
            <w:r>
              <w:rPr>
                <w:b/>
              </w:rPr>
              <w:t>3</w:t>
            </w:r>
          </w:p>
        </w:tc>
      </w:tr>
    </w:tbl>
    <w:p w14:paraId="230CEC0C" w14:textId="77777777" w:rsidR="006A4382" w:rsidRDefault="006A4382"/>
    <w:sectPr w:rsidR="006A4382" w:rsidSect="00CD06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5A"/>
    <w:rsid w:val="00156069"/>
    <w:rsid w:val="00183F54"/>
    <w:rsid w:val="001F3FE8"/>
    <w:rsid w:val="00207AE4"/>
    <w:rsid w:val="00260802"/>
    <w:rsid w:val="00491309"/>
    <w:rsid w:val="00554BF0"/>
    <w:rsid w:val="00670F58"/>
    <w:rsid w:val="006A4382"/>
    <w:rsid w:val="007313F9"/>
    <w:rsid w:val="007E0571"/>
    <w:rsid w:val="008A090E"/>
    <w:rsid w:val="00A56FC1"/>
    <w:rsid w:val="00AF52A1"/>
    <w:rsid w:val="00B2301B"/>
    <w:rsid w:val="00B307E2"/>
    <w:rsid w:val="00CD0679"/>
    <w:rsid w:val="00CE385A"/>
    <w:rsid w:val="00EF09BD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5EE3"/>
  <w14:defaultImageDpi w14:val="300"/>
  <w15:docId w15:val="{52A48867-8543-4F87-B9E5-E5C97767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7313F9"/>
    <w:rPr>
      <w:sz w:val="18"/>
      <w:szCs w:val="22"/>
    </w:rPr>
  </w:style>
  <w:style w:type="paragraph" w:customStyle="1" w:styleId="1sttabletext">
    <w:name w:val="1st table text"/>
    <w:qFormat/>
    <w:rsid w:val="001F3FE8"/>
    <w:pPr>
      <w:spacing w:before="120" w:after="120"/>
    </w:pPr>
    <w:rPr>
      <w:rFonts w:ascii="Arial" w:eastAsia="Times New Roman" w:hAnsi="Arial" w:cs="Arial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CE3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Collins</dc:creator>
  <cp:keywords/>
  <dc:description/>
  <cp:lastModifiedBy>Tim Collins</cp:lastModifiedBy>
  <cp:revision>2</cp:revision>
  <dcterms:created xsi:type="dcterms:W3CDTF">2017-08-04T02:15:00Z</dcterms:created>
  <dcterms:modified xsi:type="dcterms:W3CDTF">2017-08-04T02:15:00Z</dcterms:modified>
</cp:coreProperties>
</file>