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EC82B" w14:textId="77777777" w:rsidR="00D977FF" w:rsidRPr="00D977FF" w:rsidRDefault="00D977FF" w:rsidP="00D977FF">
      <w:pPr>
        <w:rPr>
          <w:b/>
          <w:bCs/>
        </w:rPr>
      </w:pPr>
      <w:r w:rsidRPr="00D977FF">
        <w:rPr>
          <w:b/>
          <w:bCs/>
        </w:rPr>
        <w:t>Product Definition Document</w:t>
      </w:r>
    </w:p>
    <w:p w14:paraId="6C71E5F8" w14:textId="77777777" w:rsidR="00D977FF" w:rsidRPr="00D977FF" w:rsidRDefault="00D977FF" w:rsidP="00D977FF">
      <w:pPr>
        <w:rPr>
          <w:b/>
          <w:bCs/>
        </w:rPr>
      </w:pPr>
      <w:r w:rsidRPr="00D977FF">
        <w:rPr>
          <w:b/>
          <w:bCs/>
        </w:rPr>
        <w:t>Product Name</w:t>
      </w:r>
    </w:p>
    <w:p w14:paraId="68905ED1" w14:textId="77777777" w:rsidR="00D977FF" w:rsidRPr="00D977FF" w:rsidRDefault="00D977FF" w:rsidP="00D977FF">
      <w:r w:rsidRPr="00D977FF">
        <w:rPr>
          <w:b/>
          <w:bCs/>
        </w:rPr>
        <w:t>Early Warnings and Opportunity Finder - C5i</w:t>
      </w:r>
    </w:p>
    <w:p w14:paraId="05925E5B" w14:textId="77777777" w:rsidR="00D977FF" w:rsidRPr="00D977FF" w:rsidRDefault="00D977FF" w:rsidP="00D977FF">
      <w:pPr>
        <w:rPr>
          <w:b/>
          <w:bCs/>
        </w:rPr>
      </w:pPr>
      <w:r w:rsidRPr="00D977FF">
        <w:rPr>
          <w:b/>
          <w:bCs/>
        </w:rPr>
        <w:t>Product Intent</w:t>
      </w:r>
    </w:p>
    <w:p w14:paraId="5B3A8826" w14:textId="77777777" w:rsidR="00D977FF" w:rsidRPr="00D977FF" w:rsidRDefault="00D977FF" w:rsidP="00D977FF">
      <w:r w:rsidRPr="00D977FF">
        <w:t>The product will identify emerging risks, early warning signals, and business opportunities from configured internal and external data sources.</w:t>
      </w:r>
    </w:p>
    <w:p w14:paraId="6F85F165" w14:textId="77777777" w:rsidR="00D977FF" w:rsidRPr="00D977FF" w:rsidRDefault="00D977FF" w:rsidP="00D977FF">
      <w:r w:rsidRPr="00D977FF">
        <w:t>It will use configurable agents to acquire, enrich, score, interpret, and aggregate signals so that decision-makers can move from reactive monitoring to proactive action.</w:t>
      </w:r>
    </w:p>
    <w:p w14:paraId="008A967F" w14:textId="77777777" w:rsidR="00D977FF" w:rsidRPr="00D977FF" w:rsidRDefault="00D977FF" w:rsidP="00D977FF">
      <w:pPr>
        <w:rPr>
          <w:b/>
          <w:bCs/>
        </w:rPr>
      </w:pPr>
      <w:r w:rsidRPr="00D977FF">
        <w:rPr>
          <w:b/>
          <w:bCs/>
        </w:rPr>
        <w:t>Problem Statement</w:t>
      </w:r>
    </w:p>
    <w:p w14:paraId="5FBC41B4" w14:textId="77777777" w:rsidR="00D977FF" w:rsidRPr="00D977FF" w:rsidRDefault="00D977FF" w:rsidP="00D977FF">
      <w:r w:rsidRPr="00D977FF">
        <w:t>Organizations have access to large volumes of fragmented information, but important signals are often difficult to identify and interpret. Current challenges include:</w:t>
      </w:r>
    </w:p>
    <w:p w14:paraId="54317FBD" w14:textId="77777777" w:rsidR="00D977FF" w:rsidRPr="00D977FF" w:rsidRDefault="00D977FF" w:rsidP="00D977FF">
      <w:pPr>
        <w:numPr>
          <w:ilvl w:val="0"/>
          <w:numId w:val="1"/>
        </w:numPr>
      </w:pPr>
      <w:r w:rsidRPr="00D977FF">
        <w:t>Data is distributed across multiple sources.</w:t>
      </w:r>
    </w:p>
    <w:p w14:paraId="09FE69CD" w14:textId="77777777" w:rsidR="00D977FF" w:rsidRPr="00D977FF" w:rsidRDefault="00D977FF" w:rsidP="00D977FF">
      <w:pPr>
        <w:numPr>
          <w:ilvl w:val="0"/>
          <w:numId w:val="1"/>
        </w:numPr>
      </w:pPr>
      <w:r w:rsidRPr="00D977FF">
        <w:t>Monitoring is often manual and time-consuming.</w:t>
      </w:r>
    </w:p>
    <w:p w14:paraId="002DA5C8" w14:textId="77777777" w:rsidR="00D977FF" w:rsidRPr="00D977FF" w:rsidRDefault="00D977FF" w:rsidP="00D977FF">
      <w:pPr>
        <w:numPr>
          <w:ilvl w:val="0"/>
          <w:numId w:val="1"/>
        </w:numPr>
      </w:pPr>
      <w:r w:rsidRPr="00D977FF">
        <w:t>Weak or emerging signals can be missed.</w:t>
      </w:r>
    </w:p>
    <w:p w14:paraId="723DA7FE" w14:textId="77777777" w:rsidR="00D977FF" w:rsidRPr="00D977FF" w:rsidRDefault="00D977FF" w:rsidP="00D977FF">
      <w:pPr>
        <w:numPr>
          <w:ilvl w:val="0"/>
          <w:numId w:val="1"/>
        </w:numPr>
      </w:pPr>
      <w:r w:rsidRPr="00D977FF">
        <w:t>Users may receive alerts without sufficient context.</w:t>
      </w:r>
    </w:p>
    <w:p w14:paraId="4262C046" w14:textId="77777777" w:rsidR="00D977FF" w:rsidRPr="00D977FF" w:rsidRDefault="00D977FF" w:rsidP="00D977FF">
      <w:pPr>
        <w:numPr>
          <w:ilvl w:val="0"/>
          <w:numId w:val="1"/>
        </w:numPr>
      </w:pPr>
      <w:r w:rsidRPr="00D977FF">
        <w:t>Historical dashboards do not always highlight future risks or opportunities.</w:t>
      </w:r>
    </w:p>
    <w:p w14:paraId="61770F2D" w14:textId="77777777" w:rsidR="00D977FF" w:rsidRPr="00D977FF" w:rsidRDefault="00D977FF" w:rsidP="00D977FF">
      <w:pPr>
        <w:numPr>
          <w:ilvl w:val="0"/>
          <w:numId w:val="1"/>
        </w:numPr>
      </w:pPr>
      <w:r w:rsidRPr="00D977FF">
        <w:t>Decision-makers lack a consistent way to prioritize signals by business impact.</w:t>
      </w:r>
    </w:p>
    <w:p w14:paraId="2F8E11B5" w14:textId="77777777" w:rsidR="00D977FF" w:rsidRPr="00D977FF" w:rsidRDefault="00D977FF" w:rsidP="00D977FF">
      <w:r w:rsidRPr="00D977FF">
        <w:t>The product will address this by converting raw data into structured, explainable, and prioritized insights connected to relevant business KPIs</w:t>
      </w:r>
    </w:p>
    <w:p w14:paraId="3506BE1A" w14:textId="77777777" w:rsidR="00D977FF" w:rsidRPr="00D977FF" w:rsidRDefault="00D977FF" w:rsidP="00D977FF">
      <w:pPr>
        <w:rPr>
          <w:b/>
          <w:bCs/>
        </w:rPr>
      </w:pPr>
      <w:r w:rsidRPr="00D977FF">
        <w:rPr>
          <w:b/>
          <w:bCs/>
        </w:rPr>
        <w:t>Target Users</w:t>
      </w:r>
    </w:p>
    <w:p w14:paraId="5EB7CD26" w14:textId="77777777" w:rsidR="00D977FF" w:rsidRPr="00D977FF" w:rsidRDefault="00D977FF" w:rsidP="00D977FF">
      <w:pPr>
        <w:rPr>
          <w:b/>
          <w:bCs/>
        </w:rPr>
      </w:pPr>
      <w:r w:rsidRPr="00D977FF">
        <w:rPr>
          <w:b/>
          <w:bCs/>
        </w:rPr>
        <w:t>Primary users</w:t>
      </w:r>
    </w:p>
    <w:p w14:paraId="4C46259D" w14:textId="77777777" w:rsidR="00D977FF" w:rsidRPr="00D977FF" w:rsidRDefault="00D977FF" w:rsidP="00D977FF">
      <w:pPr>
        <w:numPr>
          <w:ilvl w:val="0"/>
          <w:numId w:val="2"/>
        </w:numPr>
      </w:pPr>
      <w:r w:rsidRPr="00D977FF">
        <w:t>Business and strategy leaders</w:t>
      </w:r>
    </w:p>
    <w:p w14:paraId="3A1DC6B6" w14:textId="77777777" w:rsidR="00D977FF" w:rsidRPr="00D977FF" w:rsidRDefault="00D977FF" w:rsidP="00D977FF">
      <w:pPr>
        <w:numPr>
          <w:ilvl w:val="0"/>
          <w:numId w:val="2"/>
        </w:numPr>
      </w:pPr>
      <w:r w:rsidRPr="00D977FF">
        <w:t>Operations and performance-management teams</w:t>
      </w:r>
    </w:p>
    <w:p w14:paraId="235D0352" w14:textId="77777777" w:rsidR="00D977FF" w:rsidRPr="00D977FF" w:rsidRDefault="00D977FF" w:rsidP="00D977FF">
      <w:pPr>
        <w:numPr>
          <w:ilvl w:val="0"/>
          <w:numId w:val="2"/>
        </w:numPr>
      </w:pPr>
      <w:r w:rsidRPr="00D977FF">
        <w:t>Risk and compliance teams</w:t>
      </w:r>
    </w:p>
    <w:p w14:paraId="4255140A" w14:textId="77777777" w:rsidR="00D977FF" w:rsidRPr="00D977FF" w:rsidRDefault="00D977FF" w:rsidP="00D977FF">
      <w:pPr>
        <w:numPr>
          <w:ilvl w:val="0"/>
          <w:numId w:val="2"/>
        </w:numPr>
      </w:pPr>
      <w:r w:rsidRPr="00D977FF">
        <w:t>Market and competitive-intelligence analysts</w:t>
      </w:r>
    </w:p>
    <w:p w14:paraId="54EEA6C3" w14:textId="77777777" w:rsidR="00D977FF" w:rsidRPr="00D977FF" w:rsidRDefault="00D977FF" w:rsidP="00D977FF">
      <w:pPr>
        <w:numPr>
          <w:ilvl w:val="0"/>
          <w:numId w:val="2"/>
        </w:numPr>
      </w:pPr>
      <w:r w:rsidRPr="00D977FF">
        <w:t>Data and intelligence teams</w:t>
      </w:r>
    </w:p>
    <w:p w14:paraId="62806C97" w14:textId="77777777" w:rsidR="00D977FF" w:rsidRPr="00D977FF" w:rsidRDefault="00D977FF" w:rsidP="00D977FF">
      <w:pPr>
        <w:numPr>
          <w:ilvl w:val="0"/>
          <w:numId w:val="2"/>
        </w:numPr>
      </w:pPr>
      <w:r w:rsidRPr="00D977FF">
        <w:t>Executives responsible for strategic decisions</w:t>
      </w:r>
    </w:p>
    <w:p w14:paraId="73D2D051" w14:textId="77777777" w:rsidR="00D977FF" w:rsidRPr="00D977FF" w:rsidRDefault="00D977FF" w:rsidP="00D977FF">
      <w:pPr>
        <w:rPr>
          <w:b/>
          <w:bCs/>
        </w:rPr>
      </w:pPr>
      <w:r w:rsidRPr="00D977FF">
        <w:rPr>
          <w:b/>
          <w:bCs/>
        </w:rPr>
        <w:t>Secondary users</w:t>
      </w:r>
    </w:p>
    <w:p w14:paraId="798EB01A" w14:textId="77777777" w:rsidR="00D977FF" w:rsidRPr="00D977FF" w:rsidRDefault="00D977FF" w:rsidP="00D977FF">
      <w:pPr>
        <w:numPr>
          <w:ilvl w:val="0"/>
          <w:numId w:val="3"/>
        </w:numPr>
      </w:pPr>
      <w:r w:rsidRPr="00D977FF">
        <w:t>Subject-matter experts who validate signals</w:t>
      </w:r>
    </w:p>
    <w:p w14:paraId="7206DF3C" w14:textId="77777777" w:rsidR="00D977FF" w:rsidRPr="00D977FF" w:rsidRDefault="00D977FF" w:rsidP="00D977FF">
      <w:pPr>
        <w:numPr>
          <w:ilvl w:val="0"/>
          <w:numId w:val="3"/>
        </w:numPr>
      </w:pPr>
      <w:r w:rsidRPr="00D977FF">
        <w:lastRenderedPageBreak/>
        <w:t>KPI owners who assess business impact</w:t>
      </w:r>
    </w:p>
    <w:p w14:paraId="0CAF0280" w14:textId="77777777" w:rsidR="00D977FF" w:rsidRPr="00D977FF" w:rsidRDefault="00D977FF" w:rsidP="00D977FF">
      <w:pPr>
        <w:numPr>
          <w:ilvl w:val="0"/>
          <w:numId w:val="3"/>
        </w:numPr>
      </w:pPr>
      <w:r w:rsidRPr="00D977FF">
        <w:t>Teams responsible for follow-up actions</w:t>
      </w:r>
    </w:p>
    <w:p w14:paraId="30FFAC29" w14:textId="77777777" w:rsidR="00D977FF" w:rsidRPr="00D977FF" w:rsidRDefault="00D977FF" w:rsidP="00D977FF">
      <w:pPr>
        <w:rPr>
          <w:b/>
          <w:bCs/>
        </w:rPr>
      </w:pPr>
      <w:r w:rsidRPr="00D977FF">
        <w:rPr>
          <w:b/>
          <w:bCs/>
        </w:rPr>
        <w:t>Core Use Cases</w:t>
      </w:r>
    </w:p>
    <w:p w14:paraId="5B7C7B8E" w14:textId="77777777" w:rsidR="00D977FF" w:rsidRPr="00D977FF" w:rsidRDefault="00D977FF" w:rsidP="00D977FF">
      <w:pPr>
        <w:numPr>
          <w:ilvl w:val="0"/>
          <w:numId w:val="4"/>
        </w:numPr>
      </w:pPr>
      <w:r w:rsidRPr="00D977FF">
        <w:t>Detect emerging business risks before they become material.</w:t>
      </w:r>
    </w:p>
    <w:p w14:paraId="519CEE8C" w14:textId="77777777" w:rsidR="00D977FF" w:rsidRPr="00D977FF" w:rsidRDefault="00D977FF" w:rsidP="00D977FF">
      <w:pPr>
        <w:numPr>
          <w:ilvl w:val="0"/>
          <w:numId w:val="4"/>
        </w:numPr>
      </w:pPr>
      <w:r w:rsidRPr="00D977FF">
        <w:t>Identify market, competitor, customer, regulatory, or operational opportunities.</w:t>
      </w:r>
    </w:p>
    <w:p w14:paraId="0C784349" w14:textId="77777777" w:rsidR="00D977FF" w:rsidRPr="00D977FF" w:rsidRDefault="00D977FF" w:rsidP="00D977FF">
      <w:pPr>
        <w:numPr>
          <w:ilvl w:val="0"/>
          <w:numId w:val="4"/>
        </w:numPr>
      </w:pPr>
      <w:r w:rsidRPr="00D977FF">
        <w:t>Monitor configured data sources continuously or on a scheduled basis.</w:t>
      </w:r>
    </w:p>
    <w:p w14:paraId="7CB9F380" w14:textId="77777777" w:rsidR="00D977FF" w:rsidRPr="00D977FF" w:rsidRDefault="00D977FF" w:rsidP="00D977FF">
      <w:pPr>
        <w:numPr>
          <w:ilvl w:val="0"/>
          <w:numId w:val="4"/>
        </w:numPr>
      </w:pPr>
      <w:r w:rsidRPr="00D977FF">
        <w:t>Prioritize signals based on scope, significance, confidence, and business impact.</w:t>
      </w:r>
    </w:p>
    <w:p w14:paraId="04BF673F" w14:textId="77777777" w:rsidR="00D977FF" w:rsidRPr="00D977FF" w:rsidRDefault="00D977FF" w:rsidP="00D977FF">
      <w:pPr>
        <w:numPr>
          <w:ilvl w:val="0"/>
          <w:numId w:val="4"/>
        </w:numPr>
      </w:pPr>
      <w:r w:rsidRPr="00D977FF">
        <w:t>Explain why a signal matters and which KPIs may be affected.</w:t>
      </w:r>
    </w:p>
    <w:p w14:paraId="3DE8852C" w14:textId="77777777" w:rsidR="00D977FF" w:rsidRPr="00D977FF" w:rsidRDefault="00D977FF" w:rsidP="00D977FF">
      <w:pPr>
        <w:numPr>
          <w:ilvl w:val="0"/>
          <w:numId w:val="4"/>
        </w:numPr>
      </w:pPr>
      <w:r w:rsidRPr="00D977FF">
        <w:t>Allow users to investigate the source evidence behind an insight.</w:t>
      </w:r>
    </w:p>
    <w:p w14:paraId="1C49C60C" w14:textId="77777777" w:rsidR="00D977FF" w:rsidRPr="00D977FF" w:rsidRDefault="00D977FF" w:rsidP="00D977FF">
      <w:pPr>
        <w:numPr>
          <w:ilvl w:val="0"/>
          <w:numId w:val="4"/>
        </w:numPr>
      </w:pPr>
      <w:r w:rsidRPr="00D977FF">
        <w:t>Route important signals to the appropriate business owners.</w:t>
      </w:r>
    </w:p>
    <w:p w14:paraId="553F84C3" w14:textId="77777777" w:rsidR="00D977FF" w:rsidRPr="00D977FF" w:rsidRDefault="00D977FF" w:rsidP="00D977FF">
      <w:pPr>
        <w:numPr>
          <w:ilvl w:val="0"/>
          <w:numId w:val="4"/>
        </w:numPr>
      </w:pPr>
      <w:r w:rsidRPr="00D977FF">
        <w:t>Produce executive summaries and structured signal reports.</w:t>
      </w:r>
    </w:p>
    <w:p w14:paraId="00D514D8" w14:textId="77777777" w:rsidR="00D977FF" w:rsidRPr="00D977FF" w:rsidRDefault="00D977FF" w:rsidP="00D977FF">
      <w:pPr>
        <w:numPr>
          <w:ilvl w:val="0"/>
          <w:numId w:val="4"/>
        </w:numPr>
      </w:pPr>
      <w:r w:rsidRPr="00D977FF">
        <w:t>Track signal status, acknowledgement, ownership, and follow-up.</w:t>
      </w:r>
    </w:p>
    <w:p w14:paraId="098D5A72" w14:textId="77777777" w:rsidR="00D977FF" w:rsidRDefault="00D977FF" w:rsidP="00D977FF">
      <w:pPr>
        <w:numPr>
          <w:ilvl w:val="0"/>
          <w:numId w:val="4"/>
        </w:numPr>
      </w:pPr>
      <w:r w:rsidRPr="00D977FF">
        <w:t>Provide a complete historical log of detected signals and assessments.</w:t>
      </w:r>
    </w:p>
    <w:p w14:paraId="1B71EBA4" w14:textId="590F1960" w:rsidR="00AE22DB" w:rsidRDefault="00AE22DB" w:rsidP="00AE22DB">
      <w:r w:rsidRPr="00AE22DB">
        <w:t>Build a KPI-driven intelligence engine where Sales &amp; Market data represents the business outcome layer, and E-commerce, Social, Competitive and Macro data act as explanatory/leading signals.</w:t>
      </w:r>
    </w:p>
    <w:p w14:paraId="514FF33B" w14:textId="77777777" w:rsidR="00AE22DB" w:rsidRDefault="00AE22DB" w:rsidP="00AE22DB"/>
    <w:p w14:paraId="6DDB68F8" w14:textId="77777777" w:rsidR="00AE22DB" w:rsidRDefault="00AE22DB" w:rsidP="00AE22DB">
      <w:r>
        <w:t xml:space="preserve">                    BUSINESS OUTCOMES</w:t>
      </w:r>
    </w:p>
    <w:p w14:paraId="1556E184" w14:textId="77777777" w:rsidR="00AE22DB" w:rsidRDefault="00AE22DB" w:rsidP="00AE22DB">
      <w:r>
        <w:t xml:space="preserve">                           │</w:t>
      </w:r>
    </w:p>
    <w:p w14:paraId="41163C53" w14:textId="77777777" w:rsidR="00AE22DB" w:rsidRDefault="00AE22DB" w:rsidP="00AE22DB">
      <w:r>
        <w:t xml:space="preserve">                           </w:t>
      </w:r>
      <w:r>
        <w:rPr>
          <w:rFonts w:ascii="Arial" w:hAnsi="Arial" w:cs="Arial"/>
        </w:rPr>
        <w:t>▼</w:t>
      </w:r>
    </w:p>
    <w:p w14:paraId="0D151EE9" w14:textId="77777777" w:rsidR="00AE22DB" w:rsidRDefault="00AE22DB" w:rsidP="00AE22DB">
      <w:r>
        <w:t xml:space="preserve">                ┌─────────────────────┐</w:t>
      </w:r>
    </w:p>
    <w:p w14:paraId="7E4F938D" w14:textId="77777777" w:rsidR="00AE22DB" w:rsidRDefault="00AE22DB" w:rsidP="00AE22DB">
      <w:r>
        <w:t xml:space="preserve">                │ Sales &amp; Market Data │</w:t>
      </w:r>
    </w:p>
    <w:p w14:paraId="4DDC904B" w14:textId="77777777" w:rsidR="00AE22DB" w:rsidRDefault="00AE22DB" w:rsidP="00AE22DB">
      <w:r>
        <w:t xml:space="preserve">                │                     │</w:t>
      </w:r>
    </w:p>
    <w:p w14:paraId="219861B1" w14:textId="77777777" w:rsidR="00AE22DB" w:rsidRDefault="00AE22DB" w:rsidP="00AE22DB">
      <w:r>
        <w:t xml:space="preserve">                │ Revenue             │</w:t>
      </w:r>
    </w:p>
    <w:p w14:paraId="6DE891F9" w14:textId="77777777" w:rsidR="00AE22DB" w:rsidRDefault="00AE22DB" w:rsidP="00AE22DB">
      <w:r>
        <w:t xml:space="preserve">                │ Volume              │</w:t>
      </w:r>
    </w:p>
    <w:p w14:paraId="0E34F306" w14:textId="77777777" w:rsidR="00AE22DB" w:rsidRDefault="00AE22DB" w:rsidP="00AE22DB">
      <w:r>
        <w:t xml:space="preserve">                │ Market Share        │</w:t>
      </w:r>
    </w:p>
    <w:p w14:paraId="205BE082" w14:textId="77777777" w:rsidR="00AE22DB" w:rsidRDefault="00AE22DB" w:rsidP="00AE22DB">
      <w:r>
        <w:t xml:space="preserve">                │ Price               │</w:t>
      </w:r>
    </w:p>
    <w:p w14:paraId="7FC09EF5" w14:textId="77777777" w:rsidR="00AE22DB" w:rsidRDefault="00AE22DB" w:rsidP="00AE22DB">
      <w:r>
        <w:t xml:space="preserve">                │ Distribution        │</w:t>
      </w:r>
    </w:p>
    <w:p w14:paraId="1B9F2500" w14:textId="77777777" w:rsidR="00AE22DB" w:rsidRDefault="00AE22DB" w:rsidP="00AE22DB">
      <w:r>
        <w:lastRenderedPageBreak/>
        <w:t xml:space="preserve">                │ Category Growth     │</w:t>
      </w:r>
    </w:p>
    <w:p w14:paraId="435B3E8D" w14:textId="77777777" w:rsidR="00AE22DB" w:rsidRDefault="00AE22DB" w:rsidP="00AE22DB">
      <w:r>
        <w:t xml:space="preserve">                └──────────</w:t>
      </w:r>
      <w:r>
        <w:rPr>
          <w:rFonts w:ascii="MS Gothic" w:eastAsia="MS Gothic" w:hAnsi="MS Gothic" w:cs="MS Gothic" w:hint="eastAsia"/>
        </w:rPr>
        <w:t>┬</w:t>
      </w:r>
      <w:r>
        <w:rPr>
          <w:rFonts w:ascii="Aptos" w:hAnsi="Aptos" w:cs="Aptos"/>
        </w:rPr>
        <w:t>──────────┘</w:t>
      </w:r>
    </w:p>
    <w:p w14:paraId="1E7B80FD" w14:textId="77777777" w:rsidR="00AE22DB" w:rsidRDefault="00AE22DB" w:rsidP="00AE22DB">
      <w:r>
        <w:t xml:space="preserve">                           │</w:t>
      </w:r>
    </w:p>
    <w:p w14:paraId="0310349E" w14:textId="77777777" w:rsidR="00AE22DB" w:rsidRDefault="00AE22DB" w:rsidP="00AE22DB">
      <w:r>
        <w:t xml:space="preserve">                    Detect anomalies</w:t>
      </w:r>
    </w:p>
    <w:p w14:paraId="1FBF488C" w14:textId="77777777" w:rsidR="00AE22DB" w:rsidRDefault="00AE22DB" w:rsidP="00AE22DB">
      <w:r>
        <w:t xml:space="preserve">                    &amp; KPI movements</w:t>
      </w:r>
    </w:p>
    <w:p w14:paraId="084EF0B7" w14:textId="77777777" w:rsidR="00AE22DB" w:rsidRDefault="00AE22DB" w:rsidP="00AE22DB">
      <w:r>
        <w:t xml:space="preserve">                           │</w:t>
      </w:r>
    </w:p>
    <w:p w14:paraId="57755C65" w14:textId="77777777" w:rsidR="00AE22DB" w:rsidRDefault="00AE22DB" w:rsidP="00AE22DB">
      <w:r>
        <w:t xml:space="preserve">             ┌─────────────</w:t>
      </w:r>
      <w:r>
        <w:rPr>
          <w:rFonts w:ascii="MS Gothic" w:eastAsia="MS Gothic" w:hAnsi="MS Gothic" w:cs="MS Gothic" w:hint="eastAsia"/>
        </w:rPr>
        <w:t>┼</w:t>
      </w:r>
      <w:r>
        <w:rPr>
          <w:rFonts w:ascii="Aptos" w:hAnsi="Aptos" w:cs="Aptos"/>
        </w:rPr>
        <w:t>──────────────┐</w:t>
      </w:r>
    </w:p>
    <w:p w14:paraId="4C666635" w14:textId="77777777" w:rsidR="00AE22DB" w:rsidRDefault="00AE22DB" w:rsidP="00AE22DB">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0F6BDF17" w14:textId="77777777" w:rsidR="00AE22DB" w:rsidRDefault="00AE22DB" w:rsidP="00AE22DB">
      <w:r>
        <w:t xml:space="preserve">       E-Commerce       Competitive      Macro</w:t>
      </w:r>
    </w:p>
    <w:p w14:paraId="385A350C" w14:textId="77777777" w:rsidR="00AE22DB" w:rsidRDefault="00AE22DB" w:rsidP="00AE22DB">
      <w:r>
        <w:t xml:space="preserve">        Signals          </w:t>
      </w:r>
      <w:proofErr w:type="spellStart"/>
      <w:r>
        <w:t>Signals</w:t>
      </w:r>
      <w:proofErr w:type="spellEnd"/>
      <w:r>
        <w:t xml:space="preserve">       Indicators</w:t>
      </w:r>
    </w:p>
    <w:p w14:paraId="77B1CFF8" w14:textId="77777777" w:rsidR="00AE22DB" w:rsidRDefault="00AE22DB" w:rsidP="00AE22DB">
      <w:r>
        <w:t xml:space="preserve">             │             │              │</w:t>
      </w:r>
    </w:p>
    <w:p w14:paraId="7B844949" w14:textId="77777777" w:rsidR="00AE22DB" w:rsidRDefault="00AE22DB" w:rsidP="00AE22DB">
      <w:r>
        <w:t xml:space="preserve">             └─────────────</w:t>
      </w:r>
      <w:r>
        <w:rPr>
          <w:rFonts w:ascii="MS Gothic" w:eastAsia="MS Gothic" w:hAnsi="MS Gothic" w:cs="MS Gothic" w:hint="eastAsia"/>
        </w:rPr>
        <w:t>┼</w:t>
      </w:r>
      <w:r>
        <w:rPr>
          <w:rFonts w:ascii="Aptos" w:hAnsi="Aptos" w:cs="Aptos"/>
        </w:rPr>
        <w:t>──────────────┘</w:t>
      </w:r>
    </w:p>
    <w:p w14:paraId="1CFC80D0" w14:textId="77777777" w:rsidR="00AE22DB" w:rsidRDefault="00AE22DB" w:rsidP="00AE22DB">
      <w:r>
        <w:t xml:space="preserve">                           </w:t>
      </w:r>
      <w:r>
        <w:rPr>
          <w:rFonts w:ascii="Arial" w:hAnsi="Arial" w:cs="Arial"/>
        </w:rPr>
        <w:t>▼</w:t>
      </w:r>
    </w:p>
    <w:p w14:paraId="1DE678D1" w14:textId="77777777" w:rsidR="00AE22DB" w:rsidRDefault="00AE22DB" w:rsidP="00AE22DB">
      <w:r>
        <w:t xml:space="preserve">                    Social / Cultural</w:t>
      </w:r>
    </w:p>
    <w:p w14:paraId="2DB5A7D1" w14:textId="77777777" w:rsidR="00AE22DB" w:rsidRDefault="00AE22DB" w:rsidP="00AE22DB">
      <w:r>
        <w:t xml:space="preserve">                         Signals</w:t>
      </w:r>
    </w:p>
    <w:p w14:paraId="2CF3D81D" w14:textId="77777777" w:rsidR="00AE22DB" w:rsidRDefault="00AE22DB" w:rsidP="00AE22DB">
      <w:r>
        <w:t xml:space="preserve">                           │</w:t>
      </w:r>
    </w:p>
    <w:p w14:paraId="21B6AC8D" w14:textId="77777777" w:rsidR="00AE22DB" w:rsidRDefault="00AE22DB" w:rsidP="00AE22DB">
      <w:r>
        <w:t xml:space="preserve">                           </w:t>
      </w:r>
      <w:r>
        <w:rPr>
          <w:rFonts w:ascii="Arial" w:hAnsi="Arial" w:cs="Arial"/>
        </w:rPr>
        <w:t>▼</w:t>
      </w:r>
    </w:p>
    <w:p w14:paraId="780652CB" w14:textId="77777777" w:rsidR="00AE22DB" w:rsidRDefault="00AE22DB" w:rsidP="00AE22DB">
      <w:r>
        <w:t xml:space="preserve">                  SIGNAL CORRELATION</w:t>
      </w:r>
    </w:p>
    <w:p w14:paraId="25A33114" w14:textId="77777777" w:rsidR="00AE22DB" w:rsidRDefault="00AE22DB" w:rsidP="00AE22DB">
      <w:r>
        <w:t xml:space="preserve">                           │</w:t>
      </w:r>
    </w:p>
    <w:p w14:paraId="009EA582" w14:textId="77777777" w:rsidR="00AE22DB" w:rsidRDefault="00AE22DB" w:rsidP="00AE22DB">
      <w:r>
        <w:t xml:space="preserve">                           </w:t>
      </w:r>
      <w:r>
        <w:rPr>
          <w:rFonts w:ascii="Arial" w:hAnsi="Arial" w:cs="Arial"/>
        </w:rPr>
        <w:t>▼</w:t>
      </w:r>
    </w:p>
    <w:p w14:paraId="61402C83" w14:textId="77777777" w:rsidR="00AE22DB" w:rsidRDefault="00AE22DB" w:rsidP="00AE22DB">
      <w:r>
        <w:t xml:space="preserve">                  CAUSAL HYPOTHESES</w:t>
      </w:r>
    </w:p>
    <w:p w14:paraId="75F897F2" w14:textId="77777777" w:rsidR="00AE22DB" w:rsidRDefault="00AE22DB" w:rsidP="00AE22DB">
      <w:r>
        <w:t xml:space="preserve">                           │</w:t>
      </w:r>
    </w:p>
    <w:p w14:paraId="5CEA1BF8" w14:textId="77777777" w:rsidR="00AE22DB" w:rsidRDefault="00AE22DB" w:rsidP="00AE22DB">
      <w:r>
        <w:t xml:space="preserve">                           </w:t>
      </w:r>
      <w:r>
        <w:rPr>
          <w:rFonts w:ascii="Arial" w:hAnsi="Arial" w:cs="Arial"/>
        </w:rPr>
        <w:t>▼</w:t>
      </w:r>
    </w:p>
    <w:p w14:paraId="1C3FD914" w14:textId="77777777" w:rsidR="00AE22DB" w:rsidRDefault="00AE22DB" w:rsidP="00AE22DB">
      <w:r>
        <w:t xml:space="preserve">                  BUSINESS IMPACT</w:t>
      </w:r>
    </w:p>
    <w:p w14:paraId="5877A1E4" w14:textId="77777777" w:rsidR="00AE22DB" w:rsidRDefault="00AE22DB" w:rsidP="00AE22DB">
      <w:r>
        <w:t xml:space="preserve">                           │</w:t>
      </w:r>
    </w:p>
    <w:p w14:paraId="008A8891" w14:textId="77777777" w:rsidR="00AE22DB" w:rsidRDefault="00AE22DB" w:rsidP="00AE22DB">
      <w:r>
        <w:t xml:space="preserve">                           </w:t>
      </w:r>
      <w:r>
        <w:rPr>
          <w:rFonts w:ascii="Arial" w:hAnsi="Arial" w:cs="Arial"/>
        </w:rPr>
        <w:t>▼</w:t>
      </w:r>
    </w:p>
    <w:p w14:paraId="5DA5C2E5" w14:textId="77777777" w:rsidR="00AE22DB" w:rsidRDefault="00AE22DB" w:rsidP="00AE22DB">
      <w:r>
        <w:t xml:space="preserve">               EARLY WARNING / OPPORTUNITY</w:t>
      </w:r>
    </w:p>
    <w:p w14:paraId="3B32A914" w14:textId="77777777" w:rsidR="00AE22DB" w:rsidRDefault="00AE22DB" w:rsidP="00AE22DB">
      <w:r>
        <w:t xml:space="preserve">                           │</w:t>
      </w:r>
    </w:p>
    <w:p w14:paraId="218D3A10" w14:textId="77777777" w:rsidR="00AE22DB" w:rsidRDefault="00AE22DB" w:rsidP="00AE22DB">
      <w:r>
        <w:lastRenderedPageBreak/>
        <w:t xml:space="preserve">                           </w:t>
      </w:r>
      <w:r>
        <w:rPr>
          <w:rFonts w:ascii="Arial" w:hAnsi="Arial" w:cs="Arial"/>
        </w:rPr>
        <w:t>▼</w:t>
      </w:r>
    </w:p>
    <w:p w14:paraId="5842A662" w14:textId="41F92A77" w:rsidR="00AE22DB" w:rsidRDefault="00AE22DB" w:rsidP="00AE22DB">
      <w:r>
        <w:t xml:space="preserve">                       DASHBOARD</w:t>
      </w:r>
    </w:p>
    <w:p w14:paraId="189C9F2E" w14:textId="77777777" w:rsidR="00AE22DB" w:rsidRDefault="00AE22DB" w:rsidP="00AE22DB"/>
    <w:p w14:paraId="226FAFD7" w14:textId="77777777" w:rsidR="00AE22DB" w:rsidRPr="00AE22DB" w:rsidRDefault="00AE22DB" w:rsidP="00AE22DB">
      <w:pPr>
        <w:rPr>
          <w:b/>
          <w:bCs/>
        </w:rPr>
      </w:pPr>
      <w:r w:rsidRPr="00AE22DB">
        <w:rPr>
          <w:b/>
          <w:bCs/>
        </w:rPr>
        <w:t>Sales data tells us WHAT happened</w:t>
      </w:r>
    </w:p>
    <w:p w14:paraId="31B9845A" w14:textId="77777777" w:rsidR="00AE22DB" w:rsidRPr="00AE22DB" w:rsidRDefault="00AE22DB" w:rsidP="00AE22DB">
      <w:pPr>
        <w:rPr>
          <w:b/>
          <w:bCs/>
        </w:rPr>
      </w:pPr>
      <w:r w:rsidRPr="00AE22DB">
        <w:rPr>
          <w:b/>
          <w:bCs/>
        </w:rPr>
        <w:t>Other data helps explain WHY it may be happening</w:t>
      </w:r>
    </w:p>
    <w:p w14:paraId="351741D8" w14:textId="77777777" w:rsidR="00AE22DB" w:rsidRPr="00AE22DB" w:rsidRDefault="00AE22DB" w:rsidP="00AE22DB">
      <w:pPr>
        <w:rPr>
          <w:b/>
          <w:bCs/>
        </w:rPr>
      </w:pPr>
      <w:r w:rsidRPr="00AE22DB">
        <w:rPr>
          <w:b/>
          <w:bCs/>
        </w:rPr>
        <w:t>Trends/signals help identify WHAT may happen next</w:t>
      </w:r>
    </w:p>
    <w:p w14:paraId="5845CA71" w14:textId="77777777" w:rsidR="00AE22DB" w:rsidRPr="00AE22DB" w:rsidRDefault="00AE22DB" w:rsidP="00AE22DB">
      <w:r w:rsidRPr="00AE22DB">
        <w:t>That's a much more defensible analytical model than simply assigning an arbitrary score to every signal.</w:t>
      </w:r>
    </w:p>
    <w:p w14:paraId="4B2C81A7" w14:textId="77777777" w:rsidR="00AE22DB" w:rsidRPr="00AE22DB" w:rsidRDefault="00AE22DB" w:rsidP="00AE22DB">
      <w:pPr>
        <w:rPr>
          <w:b/>
          <w:bCs/>
        </w:rPr>
      </w:pPr>
      <w:r w:rsidRPr="00AE22DB">
        <w:rPr>
          <w:b/>
          <w:bCs/>
        </w:rPr>
        <w:t>2. Start with 5 data domains</w:t>
      </w:r>
    </w:p>
    <w:p w14:paraId="0576D1F7" w14:textId="77777777" w:rsidR="00AE22DB" w:rsidRPr="00AE22DB" w:rsidRDefault="00AE22DB" w:rsidP="00AE22DB">
      <w:r w:rsidRPr="00AE22DB">
        <w:t>For the prototype I'd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5"/>
        <w:gridCol w:w="2865"/>
        <w:gridCol w:w="3706"/>
      </w:tblGrid>
      <w:tr w:rsidR="00AE22DB" w:rsidRPr="00AE22DB" w14:paraId="0F49FF92" w14:textId="77777777">
        <w:trPr>
          <w:tblHeader/>
          <w:tblCellSpacing w:w="15" w:type="dxa"/>
        </w:trPr>
        <w:tc>
          <w:tcPr>
            <w:tcW w:w="0" w:type="auto"/>
            <w:vAlign w:val="center"/>
            <w:hideMark/>
          </w:tcPr>
          <w:p w14:paraId="3A61B298" w14:textId="77777777" w:rsidR="00AE22DB" w:rsidRPr="00AE22DB" w:rsidRDefault="00AE22DB" w:rsidP="00AE22DB">
            <w:pPr>
              <w:rPr>
                <w:b/>
                <w:bCs/>
              </w:rPr>
            </w:pPr>
            <w:r w:rsidRPr="00AE22DB">
              <w:rPr>
                <w:b/>
                <w:bCs/>
              </w:rPr>
              <w:t>Domain</w:t>
            </w:r>
          </w:p>
        </w:tc>
        <w:tc>
          <w:tcPr>
            <w:tcW w:w="0" w:type="auto"/>
            <w:vAlign w:val="center"/>
            <w:hideMark/>
          </w:tcPr>
          <w:p w14:paraId="510D3E18" w14:textId="77777777" w:rsidR="00AE22DB" w:rsidRPr="00AE22DB" w:rsidRDefault="00AE22DB" w:rsidP="00AE22DB">
            <w:pPr>
              <w:rPr>
                <w:b/>
                <w:bCs/>
              </w:rPr>
            </w:pPr>
            <w:r w:rsidRPr="00AE22DB">
              <w:rPr>
                <w:b/>
                <w:bCs/>
              </w:rPr>
              <w:t>Role</w:t>
            </w:r>
          </w:p>
        </w:tc>
        <w:tc>
          <w:tcPr>
            <w:tcW w:w="0" w:type="auto"/>
            <w:vAlign w:val="center"/>
            <w:hideMark/>
          </w:tcPr>
          <w:p w14:paraId="04140680" w14:textId="77777777" w:rsidR="00AE22DB" w:rsidRPr="00AE22DB" w:rsidRDefault="00AE22DB" w:rsidP="00AE22DB">
            <w:pPr>
              <w:rPr>
                <w:b/>
                <w:bCs/>
              </w:rPr>
            </w:pPr>
            <w:r w:rsidRPr="00AE22DB">
              <w:rPr>
                <w:b/>
                <w:bCs/>
              </w:rPr>
              <w:t>Example</w:t>
            </w:r>
          </w:p>
        </w:tc>
      </w:tr>
      <w:tr w:rsidR="00AE22DB" w:rsidRPr="00AE22DB" w14:paraId="28E0B211" w14:textId="77777777">
        <w:trPr>
          <w:tblCellSpacing w:w="15" w:type="dxa"/>
        </w:trPr>
        <w:tc>
          <w:tcPr>
            <w:tcW w:w="0" w:type="auto"/>
            <w:vAlign w:val="center"/>
            <w:hideMark/>
          </w:tcPr>
          <w:p w14:paraId="24DE37D1" w14:textId="77777777" w:rsidR="00AE22DB" w:rsidRPr="00AE22DB" w:rsidRDefault="00AE22DB" w:rsidP="00AE22DB">
            <w:r w:rsidRPr="00AE22DB">
              <w:rPr>
                <w:b/>
                <w:bCs/>
              </w:rPr>
              <w:t>Sales &amp; Market</w:t>
            </w:r>
          </w:p>
        </w:tc>
        <w:tc>
          <w:tcPr>
            <w:tcW w:w="0" w:type="auto"/>
            <w:vAlign w:val="center"/>
            <w:hideMark/>
          </w:tcPr>
          <w:p w14:paraId="7C10141B" w14:textId="77777777" w:rsidR="00AE22DB" w:rsidRPr="00AE22DB" w:rsidRDefault="00AE22DB" w:rsidP="00AE22DB">
            <w:r w:rsidRPr="00AE22DB">
              <w:t>Outcome / dependent variables</w:t>
            </w:r>
          </w:p>
        </w:tc>
        <w:tc>
          <w:tcPr>
            <w:tcW w:w="0" w:type="auto"/>
            <w:vAlign w:val="center"/>
            <w:hideMark/>
          </w:tcPr>
          <w:p w14:paraId="0FE03F15" w14:textId="77777777" w:rsidR="00AE22DB" w:rsidRPr="00AE22DB" w:rsidRDefault="00AE22DB" w:rsidP="00AE22DB">
            <w:r w:rsidRPr="00AE22DB">
              <w:t>Revenue, volume, market share</w:t>
            </w:r>
          </w:p>
        </w:tc>
      </w:tr>
      <w:tr w:rsidR="00AE22DB" w:rsidRPr="00AE22DB" w14:paraId="0C2C0273" w14:textId="77777777">
        <w:trPr>
          <w:tblCellSpacing w:w="15" w:type="dxa"/>
        </w:trPr>
        <w:tc>
          <w:tcPr>
            <w:tcW w:w="0" w:type="auto"/>
            <w:vAlign w:val="center"/>
            <w:hideMark/>
          </w:tcPr>
          <w:p w14:paraId="4F1BFACF" w14:textId="77777777" w:rsidR="00AE22DB" w:rsidRPr="00AE22DB" w:rsidRDefault="00AE22DB" w:rsidP="00AE22DB">
            <w:r w:rsidRPr="00AE22DB">
              <w:rPr>
                <w:b/>
                <w:bCs/>
              </w:rPr>
              <w:t>E-commerce &amp; Marketplace</w:t>
            </w:r>
          </w:p>
        </w:tc>
        <w:tc>
          <w:tcPr>
            <w:tcW w:w="0" w:type="auto"/>
            <w:vAlign w:val="center"/>
            <w:hideMark/>
          </w:tcPr>
          <w:p w14:paraId="7F71BFB8" w14:textId="77777777" w:rsidR="00AE22DB" w:rsidRPr="00AE22DB" w:rsidRDefault="00AE22DB" w:rsidP="00AE22DB">
            <w:r w:rsidRPr="00AE22DB">
              <w:t xml:space="preserve">Leading / </w:t>
            </w:r>
            <w:proofErr w:type="spellStart"/>
            <w:r w:rsidRPr="00AE22DB">
              <w:t>behavioral</w:t>
            </w:r>
            <w:proofErr w:type="spellEnd"/>
          </w:p>
        </w:tc>
        <w:tc>
          <w:tcPr>
            <w:tcW w:w="0" w:type="auto"/>
            <w:vAlign w:val="center"/>
            <w:hideMark/>
          </w:tcPr>
          <w:p w14:paraId="49D504F5" w14:textId="77777777" w:rsidR="00AE22DB" w:rsidRPr="00AE22DB" w:rsidRDefault="00AE22DB" w:rsidP="00AE22DB">
            <w:r w:rsidRPr="00AE22DB">
              <w:t>Search, ratings, availability, price</w:t>
            </w:r>
          </w:p>
        </w:tc>
      </w:tr>
      <w:tr w:rsidR="00AE22DB" w:rsidRPr="00AE22DB" w14:paraId="391C3F3C" w14:textId="77777777">
        <w:trPr>
          <w:tblCellSpacing w:w="15" w:type="dxa"/>
        </w:trPr>
        <w:tc>
          <w:tcPr>
            <w:tcW w:w="0" w:type="auto"/>
            <w:vAlign w:val="center"/>
            <w:hideMark/>
          </w:tcPr>
          <w:p w14:paraId="0F66A848" w14:textId="77777777" w:rsidR="00AE22DB" w:rsidRPr="00AE22DB" w:rsidRDefault="00AE22DB" w:rsidP="00AE22DB">
            <w:r w:rsidRPr="00AE22DB">
              <w:rPr>
                <w:b/>
                <w:bCs/>
              </w:rPr>
              <w:t>Competitive</w:t>
            </w:r>
          </w:p>
        </w:tc>
        <w:tc>
          <w:tcPr>
            <w:tcW w:w="0" w:type="auto"/>
            <w:vAlign w:val="center"/>
            <w:hideMark/>
          </w:tcPr>
          <w:p w14:paraId="705295F7" w14:textId="77777777" w:rsidR="00AE22DB" w:rsidRPr="00AE22DB" w:rsidRDefault="00AE22DB" w:rsidP="00AE22DB">
            <w:r w:rsidRPr="00AE22DB">
              <w:t>External market driver</w:t>
            </w:r>
          </w:p>
        </w:tc>
        <w:tc>
          <w:tcPr>
            <w:tcW w:w="0" w:type="auto"/>
            <w:vAlign w:val="center"/>
            <w:hideMark/>
          </w:tcPr>
          <w:p w14:paraId="2B500D55" w14:textId="77777777" w:rsidR="00AE22DB" w:rsidRPr="00AE22DB" w:rsidRDefault="00AE22DB" w:rsidP="00AE22DB">
            <w:r w:rsidRPr="00AE22DB">
              <w:t>Price, launch, promotion, distribution</w:t>
            </w:r>
          </w:p>
        </w:tc>
      </w:tr>
      <w:tr w:rsidR="00AE22DB" w:rsidRPr="00AE22DB" w14:paraId="054B56BE" w14:textId="77777777">
        <w:trPr>
          <w:tblCellSpacing w:w="15" w:type="dxa"/>
        </w:trPr>
        <w:tc>
          <w:tcPr>
            <w:tcW w:w="0" w:type="auto"/>
            <w:vAlign w:val="center"/>
            <w:hideMark/>
          </w:tcPr>
          <w:p w14:paraId="0BB2B3F9" w14:textId="77777777" w:rsidR="00AE22DB" w:rsidRPr="00AE22DB" w:rsidRDefault="00AE22DB" w:rsidP="00AE22DB">
            <w:r w:rsidRPr="00AE22DB">
              <w:rPr>
                <w:b/>
                <w:bCs/>
              </w:rPr>
              <w:t>Social &amp; Cultural</w:t>
            </w:r>
          </w:p>
        </w:tc>
        <w:tc>
          <w:tcPr>
            <w:tcW w:w="0" w:type="auto"/>
            <w:vAlign w:val="center"/>
            <w:hideMark/>
          </w:tcPr>
          <w:p w14:paraId="61AEFC65" w14:textId="77777777" w:rsidR="00AE22DB" w:rsidRPr="00AE22DB" w:rsidRDefault="00AE22DB" w:rsidP="00AE22DB">
            <w:r w:rsidRPr="00AE22DB">
              <w:t>Consumer sentiment / emerging need</w:t>
            </w:r>
          </w:p>
        </w:tc>
        <w:tc>
          <w:tcPr>
            <w:tcW w:w="0" w:type="auto"/>
            <w:vAlign w:val="center"/>
            <w:hideMark/>
          </w:tcPr>
          <w:p w14:paraId="11159D97" w14:textId="77777777" w:rsidR="00AE22DB" w:rsidRPr="00AE22DB" w:rsidRDefault="00AE22DB" w:rsidP="00AE22DB">
            <w:r w:rsidRPr="00AE22DB">
              <w:t>Mentions, sentiment, themes</w:t>
            </w:r>
          </w:p>
        </w:tc>
      </w:tr>
      <w:tr w:rsidR="00AE22DB" w:rsidRPr="00AE22DB" w14:paraId="4B3EAB9F" w14:textId="77777777">
        <w:trPr>
          <w:tblCellSpacing w:w="15" w:type="dxa"/>
        </w:trPr>
        <w:tc>
          <w:tcPr>
            <w:tcW w:w="0" w:type="auto"/>
            <w:vAlign w:val="center"/>
            <w:hideMark/>
          </w:tcPr>
          <w:p w14:paraId="364B62EF" w14:textId="77777777" w:rsidR="00AE22DB" w:rsidRPr="00AE22DB" w:rsidRDefault="00AE22DB" w:rsidP="00AE22DB">
            <w:r w:rsidRPr="00AE22DB">
              <w:rPr>
                <w:b/>
                <w:bCs/>
              </w:rPr>
              <w:t>Macro-economic</w:t>
            </w:r>
          </w:p>
        </w:tc>
        <w:tc>
          <w:tcPr>
            <w:tcW w:w="0" w:type="auto"/>
            <w:vAlign w:val="center"/>
            <w:hideMark/>
          </w:tcPr>
          <w:p w14:paraId="051F2F3D" w14:textId="77777777" w:rsidR="00AE22DB" w:rsidRPr="00AE22DB" w:rsidRDefault="00AE22DB" w:rsidP="00AE22DB">
            <w:r w:rsidRPr="00AE22DB">
              <w:t>Contextual driver</w:t>
            </w:r>
          </w:p>
        </w:tc>
        <w:tc>
          <w:tcPr>
            <w:tcW w:w="0" w:type="auto"/>
            <w:vAlign w:val="center"/>
            <w:hideMark/>
          </w:tcPr>
          <w:p w14:paraId="1863E46B" w14:textId="77777777" w:rsidR="00AE22DB" w:rsidRPr="00AE22DB" w:rsidRDefault="00AE22DB" w:rsidP="00AE22DB">
            <w:r w:rsidRPr="00AE22DB">
              <w:t>Inflation, unemployment, consumer confidence</w:t>
            </w:r>
          </w:p>
        </w:tc>
      </w:tr>
    </w:tbl>
    <w:p w14:paraId="3E4AC8EE" w14:textId="77777777" w:rsidR="00AE22DB" w:rsidRPr="00AE22DB" w:rsidRDefault="00AE22DB" w:rsidP="00AE22DB">
      <w:r w:rsidRPr="00AE22DB">
        <w:t xml:space="preserve">But I would </w:t>
      </w:r>
      <w:r w:rsidRPr="00AE22DB">
        <w:rPr>
          <w:b/>
          <w:bCs/>
        </w:rPr>
        <w:t>not give each source equal analytical weight</w:t>
      </w:r>
      <w:r w:rsidRPr="00AE22DB">
        <w:t>.</w:t>
      </w:r>
    </w:p>
    <w:p w14:paraId="560B27F4" w14:textId="77777777" w:rsidR="00AE22DB" w:rsidRPr="00AE22DB" w:rsidRDefault="00AE22DB" w:rsidP="00AE22DB">
      <w:r w:rsidRPr="00AE22DB">
        <w:t>For example:</w:t>
      </w:r>
    </w:p>
    <w:p w14:paraId="69D8880B" w14:textId="77777777" w:rsidR="00AE22DB" w:rsidRDefault="00AE22DB" w:rsidP="00AE22DB">
      <w:r>
        <w:t>Revenue ↓ 8%</w:t>
      </w:r>
    </w:p>
    <w:p w14:paraId="32E809DB" w14:textId="77777777" w:rsidR="00AE22DB" w:rsidRDefault="00AE22DB" w:rsidP="00AE22DB">
      <w:r>
        <w:t xml:space="preserve">     │</w:t>
      </w:r>
    </w:p>
    <w:p w14:paraId="0ACED3B4" w14:textId="77777777" w:rsidR="00AE22DB" w:rsidRDefault="00AE22DB" w:rsidP="00AE22DB">
      <w:r>
        <w:t xml:space="preserve">     </w:t>
      </w:r>
      <w:r>
        <w:rPr>
          <w:rFonts w:ascii="MS Gothic" w:eastAsia="MS Gothic" w:hAnsi="MS Gothic" w:cs="MS Gothic" w:hint="eastAsia"/>
        </w:rPr>
        <w:t>├</w:t>
      </w:r>
      <w:r>
        <w:rPr>
          <w:rFonts w:ascii="Aptos" w:hAnsi="Aptos" w:cs="Aptos"/>
        </w:rPr>
        <w:t>──</w:t>
      </w:r>
      <w:r>
        <w:t xml:space="preserve"> Volume </w:t>
      </w:r>
      <w:r>
        <w:rPr>
          <w:rFonts w:ascii="Aptos" w:hAnsi="Aptos" w:cs="Aptos"/>
        </w:rPr>
        <w:t>↓</w:t>
      </w:r>
      <w:r>
        <w:t xml:space="preserve"> 10%              </w:t>
      </w:r>
      <w:r>
        <w:rPr>
          <w:rFonts w:ascii="Aptos" w:hAnsi="Aptos" w:cs="Aptos"/>
        </w:rPr>
        <w:t>←</w:t>
      </w:r>
      <w:r>
        <w:t xml:space="preserve"> strong evidence</w:t>
      </w:r>
    </w:p>
    <w:p w14:paraId="3B9C5C42" w14:textId="77777777" w:rsidR="00AE22DB" w:rsidRDefault="00AE22DB" w:rsidP="00AE22DB">
      <w:r>
        <w:t xml:space="preserve">     </w:t>
      </w:r>
      <w:r>
        <w:rPr>
          <w:rFonts w:ascii="MS Gothic" w:eastAsia="MS Gothic" w:hAnsi="MS Gothic" w:cs="MS Gothic" w:hint="eastAsia"/>
        </w:rPr>
        <w:t>├</w:t>
      </w:r>
      <w:r>
        <w:rPr>
          <w:rFonts w:ascii="Aptos" w:hAnsi="Aptos" w:cs="Aptos"/>
        </w:rPr>
        <w:t>──</w:t>
      </w:r>
      <w:r>
        <w:t xml:space="preserve"> Market share </w:t>
      </w:r>
      <w:r>
        <w:rPr>
          <w:rFonts w:ascii="Aptos" w:hAnsi="Aptos" w:cs="Aptos"/>
        </w:rPr>
        <w:t>↓</w:t>
      </w:r>
      <w:r>
        <w:t xml:space="preserve"> 2.1 pts    </w:t>
      </w:r>
      <w:r>
        <w:rPr>
          <w:rFonts w:ascii="Aptos" w:hAnsi="Aptos" w:cs="Aptos"/>
        </w:rPr>
        <w:t>←</w:t>
      </w:r>
      <w:r>
        <w:t xml:space="preserve"> strong evidence</w:t>
      </w:r>
    </w:p>
    <w:p w14:paraId="788C2ED5" w14:textId="77777777" w:rsidR="00AE22DB" w:rsidRDefault="00AE22DB" w:rsidP="00AE22DB">
      <w:r>
        <w:t xml:space="preserve">     </w:t>
      </w:r>
      <w:r>
        <w:rPr>
          <w:rFonts w:ascii="MS Gothic" w:eastAsia="MS Gothic" w:hAnsi="MS Gothic" w:cs="MS Gothic" w:hint="eastAsia"/>
        </w:rPr>
        <w:t>├</w:t>
      </w:r>
      <w:r>
        <w:rPr>
          <w:rFonts w:ascii="Aptos" w:hAnsi="Aptos" w:cs="Aptos"/>
        </w:rPr>
        <w:t>──</w:t>
      </w:r>
      <w:r>
        <w:t xml:space="preserve"> Competitor price </w:t>
      </w:r>
      <w:r>
        <w:rPr>
          <w:rFonts w:ascii="Aptos" w:hAnsi="Aptos" w:cs="Aptos"/>
        </w:rPr>
        <w:t>↓</w:t>
      </w:r>
      <w:r>
        <w:t xml:space="preserve"> 12%    </w:t>
      </w:r>
      <w:r>
        <w:rPr>
          <w:rFonts w:ascii="Aptos" w:hAnsi="Aptos" w:cs="Aptos"/>
        </w:rPr>
        <w:t>←</w:t>
      </w:r>
      <w:r>
        <w:t xml:space="preserve"> plausible driver</w:t>
      </w:r>
    </w:p>
    <w:p w14:paraId="34ED9FEF" w14:textId="77777777" w:rsidR="00AE22DB" w:rsidRDefault="00AE22DB" w:rsidP="00AE22DB">
      <w:r>
        <w:t xml:space="preserve">     </w:t>
      </w:r>
      <w:r>
        <w:rPr>
          <w:rFonts w:ascii="MS Gothic" w:eastAsia="MS Gothic" w:hAnsi="MS Gothic" w:cs="MS Gothic" w:hint="eastAsia"/>
        </w:rPr>
        <w:t>├</w:t>
      </w:r>
      <w:r>
        <w:rPr>
          <w:rFonts w:ascii="Aptos" w:hAnsi="Aptos" w:cs="Aptos"/>
        </w:rPr>
        <w:t>──</w:t>
      </w:r>
      <w:r>
        <w:t xml:space="preserve"> Marketplace availability </w:t>
      </w:r>
      <w:r>
        <w:rPr>
          <w:rFonts w:ascii="Aptos" w:hAnsi="Aptos" w:cs="Aptos"/>
        </w:rPr>
        <w:t>↓</w:t>
      </w:r>
    </w:p>
    <w:p w14:paraId="1B1D65B9" w14:textId="77777777" w:rsidR="00AE22DB" w:rsidRDefault="00AE22DB" w:rsidP="00AE22DB">
      <w:r>
        <w:lastRenderedPageBreak/>
        <w:t xml:space="preserve">     │                             ← plausible driver</w:t>
      </w:r>
    </w:p>
    <w:p w14:paraId="51D43223" w14:textId="77777777" w:rsidR="00AE22DB" w:rsidRDefault="00AE22DB" w:rsidP="00AE22DB">
      <w:r>
        <w:t xml:space="preserve">     </w:t>
      </w:r>
      <w:r>
        <w:rPr>
          <w:rFonts w:ascii="MS Gothic" w:eastAsia="MS Gothic" w:hAnsi="MS Gothic" w:cs="MS Gothic" w:hint="eastAsia"/>
        </w:rPr>
        <w:t>├</w:t>
      </w:r>
      <w:r>
        <w:rPr>
          <w:rFonts w:ascii="Aptos" w:hAnsi="Aptos" w:cs="Aptos"/>
        </w:rPr>
        <w:t>──</w:t>
      </w:r>
      <w:r>
        <w:t xml:space="preserve"> Negative social discussion </w:t>
      </w:r>
      <w:r>
        <w:rPr>
          <w:rFonts w:ascii="Aptos" w:hAnsi="Aptos" w:cs="Aptos"/>
        </w:rPr>
        <w:t>↑</w:t>
      </w:r>
    </w:p>
    <w:p w14:paraId="549450F0" w14:textId="77777777" w:rsidR="00AE22DB" w:rsidRDefault="00AE22DB" w:rsidP="00AE22DB">
      <w:r>
        <w:t xml:space="preserve">     │                             ← supporting evidence</w:t>
      </w:r>
    </w:p>
    <w:p w14:paraId="72822B0D" w14:textId="58F1FA6D" w:rsidR="00AE22DB" w:rsidRDefault="00AE22DB" w:rsidP="00AE22DB">
      <w:r>
        <w:t xml:space="preserve">     └── Consumer confidence ↓     ← contextual evidence</w:t>
      </w:r>
    </w:p>
    <w:p w14:paraId="568E5911" w14:textId="77777777" w:rsidR="00AE22DB" w:rsidRPr="00AE22DB" w:rsidRDefault="00AE22DB" w:rsidP="00AE22DB">
      <w:r w:rsidRPr="00AE22DB">
        <w:t>The insight engine should conclude something like:</w:t>
      </w:r>
    </w:p>
    <w:p w14:paraId="2DFBBC11" w14:textId="77777777" w:rsidR="00AE22DB" w:rsidRPr="00AE22DB" w:rsidRDefault="00AE22DB" w:rsidP="00AE22DB">
      <w:r w:rsidRPr="00AE22DB">
        <w:rPr>
          <w:b/>
          <w:bCs/>
        </w:rPr>
        <w:t>Sales deterioration appears concentrated in Brand A's premium segment. The decline coincides with a 12% competitor price reduction and increased competitor promotional activity, while marketplace availability for Brand A has also weakened. These signals collectively suggest increasing price pressure and potential distribution-related volume loss.</w:t>
      </w:r>
    </w:p>
    <w:p w14:paraId="2D6A9851" w14:textId="77777777" w:rsidR="00AE22DB" w:rsidRPr="00AE22DB" w:rsidRDefault="00AE22DB" w:rsidP="00AE22DB">
      <w:r w:rsidRPr="00AE22DB">
        <w:t>That's much closer to what a senior analyst would produce.</w:t>
      </w:r>
    </w:p>
    <w:p w14:paraId="3180FD4C" w14:textId="77777777" w:rsidR="00AE22DB" w:rsidRPr="00AE22DB" w:rsidRDefault="00AE22DB" w:rsidP="00AE22DB">
      <w:pPr>
        <w:rPr>
          <w:b/>
          <w:bCs/>
        </w:rPr>
      </w:pPr>
      <w:r w:rsidRPr="00AE22DB">
        <w:rPr>
          <w:b/>
          <w:bCs/>
        </w:rPr>
        <w:t>3. Sales &amp; Market should be our first data model</w:t>
      </w:r>
    </w:p>
    <w:p w14:paraId="3C821F8E" w14:textId="77777777" w:rsidR="00AE22DB" w:rsidRPr="00AE22DB" w:rsidRDefault="00AE22DB" w:rsidP="00AE22DB">
      <w:r w:rsidRPr="00AE22DB">
        <w:t xml:space="preserve">I'd make this the </w:t>
      </w:r>
      <w:r w:rsidRPr="00AE22DB">
        <w:rPr>
          <w:b/>
          <w:bCs/>
        </w:rPr>
        <w:t>foundation of the prototype</w:t>
      </w:r>
      <w:r w:rsidRPr="00AE22DB">
        <w:t>.</w:t>
      </w:r>
    </w:p>
    <w:p w14:paraId="67016758" w14:textId="77777777" w:rsidR="00AE22DB" w:rsidRPr="00AE22DB" w:rsidRDefault="00AE22DB" w:rsidP="00AE22DB">
      <w:pPr>
        <w:rPr>
          <w:b/>
          <w:bCs/>
        </w:rPr>
      </w:pPr>
      <w:r w:rsidRPr="00AE22DB">
        <w:rPr>
          <w:b/>
          <w:bCs/>
        </w:rPr>
        <w:t>Sales dataset</w:t>
      </w:r>
    </w:p>
    <w:p w14:paraId="3BE6963A" w14:textId="77777777" w:rsidR="00AE22DB" w:rsidRPr="00AE22DB" w:rsidRDefault="00AE22DB" w:rsidP="00AE22DB">
      <w:r w:rsidRPr="00AE22DB">
        <w:t>Create synthetic monthly data at:</w:t>
      </w:r>
    </w:p>
    <w:p w14:paraId="181E0132" w14:textId="77777777" w:rsidR="00AE22DB" w:rsidRPr="00AE22DB" w:rsidRDefault="00AE22DB" w:rsidP="00AE22DB">
      <w:r w:rsidRPr="00AE22DB">
        <w:rPr>
          <w:b/>
          <w:bCs/>
        </w:rPr>
        <w:t>Brand × Category × Market × Month</w:t>
      </w:r>
    </w:p>
    <w:p w14:paraId="522091A3" w14:textId="77777777" w:rsidR="00AE22DB" w:rsidRPr="00AE22DB" w:rsidRDefault="00AE22DB" w:rsidP="00AE22DB">
      <w:r w:rsidRPr="00AE22DB">
        <w:t>For example:</w:t>
      </w:r>
    </w:p>
    <w:p w14:paraId="10974843" w14:textId="77777777" w:rsidR="00AE22DB" w:rsidRDefault="00AE22DB" w:rsidP="00AE22DB">
      <w:r>
        <w:t>Month</w:t>
      </w:r>
    </w:p>
    <w:p w14:paraId="16BBF255" w14:textId="77777777" w:rsidR="00AE22DB" w:rsidRDefault="00AE22DB" w:rsidP="00AE22DB">
      <w:r>
        <w:t>Country</w:t>
      </w:r>
    </w:p>
    <w:p w14:paraId="434C5F00" w14:textId="77777777" w:rsidR="00AE22DB" w:rsidRDefault="00AE22DB" w:rsidP="00AE22DB">
      <w:r>
        <w:t>Category</w:t>
      </w:r>
    </w:p>
    <w:p w14:paraId="63E55EB6" w14:textId="77777777" w:rsidR="00AE22DB" w:rsidRDefault="00AE22DB" w:rsidP="00AE22DB">
      <w:r>
        <w:t>Brand</w:t>
      </w:r>
    </w:p>
    <w:p w14:paraId="716F528B" w14:textId="77777777" w:rsidR="00AE22DB" w:rsidRDefault="00AE22DB" w:rsidP="00AE22DB">
      <w:r>
        <w:t>Revenue</w:t>
      </w:r>
    </w:p>
    <w:p w14:paraId="56BE83F3" w14:textId="77777777" w:rsidR="00AE22DB" w:rsidRDefault="00AE22DB" w:rsidP="00AE22DB">
      <w:r>
        <w:t>Units</w:t>
      </w:r>
    </w:p>
    <w:p w14:paraId="65D8D904" w14:textId="77777777" w:rsidR="00AE22DB" w:rsidRDefault="00AE22DB" w:rsidP="00AE22DB">
      <w:r>
        <w:t>Average Selling Price</w:t>
      </w:r>
    </w:p>
    <w:p w14:paraId="4B0A6331" w14:textId="77777777" w:rsidR="00AE22DB" w:rsidRDefault="00AE22DB" w:rsidP="00AE22DB">
      <w:r>
        <w:t>Distribution</w:t>
      </w:r>
    </w:p>
    <w:p w14:paraId="688C287D" w14:textId="77777777" w:rsidR="00AE22DB" w:rsidRDefault="00AE22DB" w:rsidP="00AE22DB">
      <w:r>
        <w:t>Numeric Distribution</w:t>
      </w:r>
    </w:p>
    <w:p w14:paraId="63FA2D82" w14:textId="77777777" w:rsidR="00AE22DB" w:rsidRDefault="00AE22DB" w:rsidP="00AE22DB">
      <w:r>
        <w:t>Weighted Distribution</w:t>
      </w:r>
    </w:p>
    <w:p w14:paraId="0FB0B5DD" w14:textId="77777777" w:rsidR="00AE22DB" w:rsidRDefault="00AE22DB" w:rsidP="00AE22DB">
      <w:r>
        <w:t>Market Size</w:t>
      </w:r>
    </w:p>
    <w:p w14:paraId="093D8667" w14:textId="77777777" w:rsidR="00AE22DB" w:rsidRDefault="00AE22DB" w:rsidP="00AE22DB">
      <w:r>
        <w:t>Market Growth</w:t>
      </w:r>
    </w:p>
    <w:p w14:paraId="1859C9DA" w14:textId="77777777" w:rsidR="00AE22DB" w:rsidRDefault="00AE22DB" w:rsidP="00AE22DB">
      <w:r>
        <w:lastRenderedPageBreak/>
        <w:t>Brand Market Share</w:t>
      </w:r>
    </w:p>
    <w:p w14:paraId="47A17F05" w14:textId="77777777" w:rsidR="00AE22DB" w:rsidRDefault="00AE22DB" w:rsidP="00AE22DB">
      <w:r>
        <w:t>Competitor Market Share</w:t>
      </w:r>
    </w:p>
    <w:p w14:paraId="4D579F4E" w14:textId="1992BFF4" w:rsidR="00AE22DB" w:rsidRDefault="00AE22DB" w:rsidP="00AE22DB">
      <w:r>
        <w:t>Promotion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gridCol w:w="863"/>
        <w:gridCol w:w="1007"/>
        <w:gridCol w:w="703"/>
        <w:gridCol w:w="514"/>
        <w:gridCol w:w="1503"/>
        <w:gridCol w:w="1375"/>
      </w:tblGrid>
      <w:tr w:rsidR="00AE22DB" w:rsidRPr="00AE22DB" w14:paraId="562543C1" w14:textId="77777777">
        <w:trPr>
          <w:tblHeader/>
          <w:tblCellSpacing w:w="15" w:type="dxa"/>
        </w:trPr>
        <w:tc>
          <w:tcPr>
            <w:tcW w:w="0" w:type="auto"/>
            <w:vAlign w:val="center"/>
            <w:hideMark/>
          </w:tcPr>
          <w:p w14:paraId="59A49B59" w14:textId="77777777" w:rsidR="00AE22DB" w:rsidRPr="00AE22DB" w:rsidRDefault="00AE22DB" w:rsidP="00AE22DB">
            <w:pPr>
              <w:rPr>
                <w:b/>
                <w:bCs/>
              </w:rPr>
            </w:pPr>
            <w:r w:rsidRPr="00AE22DB">
              <w:rPr>
                <w:b/>
                <w:bCs/>
              </w:rPr>
              <w:t>Month</w:t>
            </w:r>
          </w:p>
        </w:tc>
        <w:tc>
          <w:tcPr>
            <w:tcW w:w="0" w:type="auto"/>
            <w:vAlign w:val="center"/>
            <w:hideMark/>
          </w:tcPr>
          <w:p w14:paraId="1AE886F7" w14:textId="77777777" w:rsidR="00AE22DB" w:rsidRPr="00AE22DB" w:rsidRDefault="00AE22DB" w:rsidP="00AE22DB">
            <w:pPr>
              <w:rPr>
                <w:b/>
                <w:bCs/>
              </w:rPr>
            </w:pPr>
            <w:r w:rsidRPr="00AE22DB">
              <w:rPr>
                <w:b/>
                <w:bCs/>
              </w:rPr>
              <w:t>Brand</w:t>
            </w:r>
          </w:p>
        </w:tc>
        <w:tc>
          <w:tcPr>
            <w:tcW w:w="0" w:type="auto"/>
            <w:vAlign w:val="center"/>
            <w:hideMark/>
          </w:tcPr>
          <w:p w14:paraId="658E7F34" w14:textId="77777777" w:rsidR="00AE22DB" w:rsidRPr="00AE22DB" w:rsidRDefault="00AE22DB" w:rsidP="00AE22DB">
            <w:pPr>
              <w:rPr>
                <w:b/>
                <w:bCs/>
              </w:rPr>
            </w:pPr>
            <w:r w:rsidRPr="00AE22DB">
              <w:rPr>
                <w:b/>
                <w:bCs/>
              </w:rPr>
              <w:t>Revenue</w:t>
            </w:r>
          </w:p>
        </w:tc>
        <w:tc>
          <w:tcPr>
            <w:tcW w:w="0" w:type="auto"/>
            <w:vAlign w:val="center"/>
            <w:hideMark/>
          </w:tcPr>
          <w:p w14:paraId="26B2E70D" w14:textId="77777777" w:rsidR="00AE22DB" w:rsidRPr="00AE22DB" w:rsidRDefault="00AE22DB" w:rsidP="00AE22DB">
            <w:pPr>
              <w:rPr>
                <w:b/>
                <w:bCs/>
              </w:rPr>
            </w:pPr>
            <w:r w:rsidRPr="00AE22DB">
              <w:rPr>
                <w:b/>
                <w:bCs/>
              </w:rPr>
              <w:t>Units</w:t>
            </w:r>
          </w:p>
        </w:tc>
        <w:tc>
          <w:tcPr>
            <w:tcW w:w="0" w:type="auto"/>
            <w:vAlign w:val="center"/>
            <w:hideMark/>
          </w:tcPr>
          <w:p w14:paraId="3856AC8C" w14:textId="77777777" w:rsidR="00AE22DB" w:rsidRPr="00AE22DB" w:rsidRDefault="00AE22DB" w:rsidP="00AE22DB">
            <w:pPr>
              <w:rPr>
                <w:b/>
                <w:bCs/>
              </w:rPr>
            </w:pPr>
            <w:r w:rsidRPr="00AE22DB">
              <w:rPr>
                <w:b/>
                <w:bCs/>
              </w:rPr>
              <w:t>ASP</w:t>
            </w:r>
          </w:p>
        </w:tc>
        <w:tc>
          <w:tcPr>
            <w:tcW w:w="0" w:type="auto"/>
            <w:vAlign w:val="center"/>
            <w:hideMark/>
          </w:tcPr>
          <w:p w14:paraId="702653FE" w14:textId="77777777" w:rsidR="00AE22DB" w:rsidRPr="00AE22DB" w:rsidRDefault="00AE22DB" w:rsidP="00AE22DB">
            <w:pPr>
              <w:rPr>
                <w:b/>
                <w:bCs/>
              </w:rPr>
            </w:pPr>
            <w:r w:rsidRPr="00AE22DB">
              <w:rPr>
                <w:b/>
                <w:bCs/>
              </w:rPr>
              <w:t>Market Share</w:t>
            </w:r>
          </w:p>
        </w:tc>
        <w:tc>
          <w:tcPr>
            <w:tcW w:w="0" w:type="auto"/>
            <w:vAlign w:val="center"/>
            <w:hideMark/>
          </w:tcPr>
          <w:p w14:paraId="09712F03" w14:textId="77777777" w:rsidR="00AE22DB" w:rsidRPr="00AE22DB" w:rsidRDefault="00AE22DB" w:rsidP="00AE22DB">
            <w:pPr>
              <w:rPr>
                <w:b/>
                <w:bCs/>
              </w:rPr>
            </w:pPr>
            <w:r w:rsidRPr="00AE22DB">
              <w:rPr>
                <w:b/>
                <w:bCs/>
              </w:rPr>
              <w:t>Distribution</w:t>
            </w:r>
          </w:p>
        </w:tc>
      </w:tr>
      <w:tr w:rsidR="00AE22DB" w:rsidRPr="00AE22DB" w14:paraId="502FA807" w14:textId="77777777">
        <w:trPr>
          <w:tblCellSpacing w:w="15" w:type="dxa"/>
        </w:trPr>
        <w:tc>
          <w:tcPr>
            <w:tcW w:w="0" w:type="auto"/>
            <w:vAlign w:val="center"/>
            <w:hideMark/>
          </w:tcPr>
          <w:p w14:paraId="6EA52FC2" w14:textId="77777777" w:rsidR="00AE22DB" w:rsidRPr="00AE22DB" w:rsidRDefault="00AE22DB" w:rsidP="00AE22DB">
            <w:r w:rsidRPr="00AE22DB">
              <w:t>Jan</w:t>
            </w:r>
          </w:p>
        </w:tc>
        <w:tc>
          <w:tcPr>
            <w:tcW w:w="0" w:type="auto"/>
            <w:vAlign w:val="center"/>
            <w:hideMark/>
          </w:tcPr>
          <w:p w14:paraId="52260DDA" w14:textId="77777777" w:rsidR="00AE22DB" w:rsidRPr="00AE22DB" w:rsidRDefault="00AE22DB" w:rsidP="00AE22DB">
            <w:r w:rsidRPr="00AE22DB">
              <w:t>Brand A</w:t>
            </w:r>
          </w:p>
        </w:tc>
        <w:tc>
          <w:tcPr>
            <w:tcW w:w="0" w:type="auto"/>
            <w:vAlign w:val="center"/>
            <w:hideMark/>
          </w:tcPr>
          <w:p w14:paraId="18EE3F16" w14:textId="77777777" w:rsidR="00AE22DB" w:rsidRPr="00AE22DB" w:rsidRDefault="00AE22DB" w:rsidP="00AE22DB">
            <w:r w:rsidRPr="00AE22DB">
              <w:t>10.2M</w:t>
            </w:r>
          </w:p>
        </w:tc>
        <w:tc>
          <w:tcPr>
            <w:tcW w:w="0" w:type="auto"/>
            <w:vAlign w:val="center"/>
            <w:hideMark/>
          </w:tcPr>
          <w:p w14:paraId="06F6EF22" w14:textId="77777777" w:rsidR="00AE22DB" w:rsidRPr="00AE22DB" w:rsidRDefault="00AE22DB" w:rsidP="00AE22DB">
            <w:r w:rsidRPr="00AE22DB">
              <w:t>1.02M</w:t>
            </w:r>
          </w:p>
        </w:tc>
        <w:tc>
          <w:tcPr>
            <w:tcW w:w="0" w:type="auto"/>
            <w:vAlign w:val="center"/>
            <w:hideMark/>
          </w:tcPr>
          <w:p w14:paraId="4A40B169" w14:textId="77777777" w:rsidR="00AE22DB" w:rsidRPr="00AE22DB" w:rsidRDefault="00AE22DB" w:rsidP="00AE22DB">
            <w:r w:rsidRPr="00AE22DB">
              <w:t>10.0</w:t>
            </w:r>
          </w:p>
        </w:tc>
        <w:tc>
          <w:tcPr>
            <w:tcW w:w="0" w:type="auto"/>
            <w:vAlign w:val="center"/>
            <w:hideMark/>
          </w:tcPr>
          <w:p w14:paraId="2EE2DC9E" w14:textId="77777777" w:rsidR="00AE22DB" w:rsidRPr="00AE22DB" w:rsidRDefault="00AE22DB" w:rsidP="00AE22DB">
            <w:r w:rsidRPr="00AE22DB">
              <w:t>22.4%</w:t>
            </w:r>
          </w:p>
        </w:tc>
        <w:tc>
          <w:tcPr>
            <w:tcW w:w="0" w:type="auto"/>
            <w:vAlign w:val="center"/>
            <w:hideMark/>
          </w:tcPr>
          <w:p w14:paraId="50365A36" w14:textId="77777777" w:rsidR="00AE22DB" w:rsidRPr="00AE22DB" w:rsidRDefault="00AE22DB" w:rsidP="00AE22DB">
            <w:r w:rsidRPr="00AE22DB">
              <w:t>78%</w:t>
            </w:r>
          </w:p>
        </w:tc>
      </w:tr>
      <w:tr w:rsidR="00AE22DB" w:rsidRPr="00AE22DB" w14:paraId="615BE20B" w14:textId="77777777">
        <w:trPr>
          <w:tblCellSpacing w:w="15" w:type="dxa"/>
        </w:trPr>
        <w:tc>
          <w:tcPr>
            <w:tcW w:w="0" w:type="auto"/>
            <w:vAlign w:val="center"/>
            <w:hideMark/>
          </w:tcPr>
          <w:p w14:paraId="4F4DE949" w14:textId="77777777" w:rsidR="00AE22DB" w:rsidRPr="00AE22DB" w:rsidRDefault="00AE22DB" w:rsidP="00AE22DB">
            <w:r w:rsidRPr="00AE22DB">
              <w:t>Feb</w:t>
            </w:r>
          </w:p>
        </w:tc>
        <w:tc>
          <w:tcPr>
            <w:tcW w:w="0" w:type="auto"/>
            <w:vAlign w:val="center"/>
            <w:hideMark/>
          </w:tcPr>
          <w:p w14:paraId="7AFB8010" w14:textId="77777777" w:rsidR="00AE22DB" w:rsidRPr="00AE22DB" w:rsidRDefault="00AE22DB" w:rsidP="00AE22DB">
            <w:r w:rsidRPr="00AE22DB">
              <w:t>Brand A</w:t>
            </w:r>
          </w:p>
        </w:tc>
        <w:tc>
          <w:tcPr>
            <w:tcW w:w="0" w:type="auto"/>
            <w:vAlign w:val="center"/>
            <w:hideMark/>
          </w:tcPr>
          <w:p w14:paraId="1D6CF142" w14:textId="77777777" w:rsidR="00AE22DB" w:rsidRPr="00AE22DB" w:rsidRDefault="00AE22DB" w:rsidP="00AE22DB">
            <w:r w:rsidRPr="00AE22DB">
              <w:t>10.5M</w:t>
            </w:r>
          </w:p>
        </w:tc>
        <w:tc>
          <w:tcPr>
            <w:tcW w:w="0" w:type="auto"/>
            <w:vAlign w:val="center"/>
            <w:hideMark/>
          </w:tcPr>
          <w:p w14:paraId="777025CC" w14:textId="77777777" w:rsidR="00AE22DB" w:rsidRPr="00AE22DB" w:rsidRDefault="00AE22DB" w:rsidP="00AE22DB">
            <w:r w:rsidRPr="00AE22DB">
              <w:t>1.04M</w:t>
            </w:r>
          </w:p>
        </w:tc>
        <w:tc>
          <w:tcPr>
            <w:tcW w:w="0" w:type="auto"/>
            <w:vAlign w:val="center"/>
            <w:hideMark/>
          </w:tcPr>
          <w:p w14:paraId="2467057D" w14:textId="77777777" w:rsidR="00AE22DB" w:rsidRPr="00AE22DB" w:rsidRDefault="00AE22DB" w:rsidP="00AE22DB">
            <w:r w:rsidRPr="00AE22DB">
              <w:t>10.1</w:t>
            </w:r>
          </w:p>
        </w:tc>
        <w:tc>
          <w:tcPr>
            <w:tcW w:w="0" w:type="auto"/>
            <w:vAlign w:val="center"/>
            <w:hideMark/>
          </w:tcPr>
          <w:p w14:paraId="1F4A41FC" w14:textId="77777777" w:rsidR="00AE22DB" w:rsidRPr="00AE22DB" w:rsidRDefault="00AE22DB" w:rsidP="00AE22DB">
            <w:r w:rsidRPr="00AE22DB">
              <w:t>22.7%</w:t>
            </w:r>
          </w:p>
        </w:tc>
        <w:tc>
          <w:tcPr>
            <w:tcW w:w="0" w:type="auto"/>
            <w:vAlign w:val="center"/>
            <w:hideMark/>
          </w:tcPr>
          <w:p w14:paraId="7ED23583" w14:textId="77777777" w:rsidR="00AE22DB" w:rsidRPr="00AE22DB" w:rsidRDefault="00AE22DB" w:rsidP="00AE22DB">
            <w:r w:rsidRPr="00AE22DB">
              <w:t>79%</w:t>
            </w:r>
          </w:p>
        </w:tc>
      </w:tr>
      <w:tr w:rsidR="00AE22DB" w:rsidRPr="00AE22DB" w14:paraId="7BD23867" w14:textId="77777777">
        <w:trPr>
          <w:tblCellSpacing w:w="15" w:type="dxa"/>
        </w:trPr>
        <w:tc>
          <w:tcPr>
            <w:tcW w:w="0" w:type="auto"/>
            <w:vAlign w:val="center"/>
            <w:hideMark/>
          </w:tcPr>
          <w:p w14:paraId="1CFB98CA" w14:textId="77777777" w:rsidR="00AE22DB" w:rsidRPr="00AE22DB" w:rsidRDefault="00AE22DB" w:rsidP="00AE22DB">
            <w:r w:rsidRPr="00AE22DB">
              <w:t>Mar</w:t>
            </w:r>
          </w:p>
        </w:tc>
        <w:tc>
          <w:tcPr>
            <w:tcW w:w="0" w:type="auto"/>
            <w:vAlign w:val="center"/>
            <w:hideMark/>
          </w:tcPr>
          <w:p w14:paraId="7B213A39" w14:textId="77777777" w:rsidR="00AE22DB" w:rsidRPr="00AE22DB" w:rsidRDefault="00AE22DB" w:rsidP="00AE22DB">
            <w:r w:rsidRPr="00AE22DB">
              <w:t>Brand A</w:t>
            </w:r>
          </w:p>
        </w:tc>
        <w:tc>
          <w:tcPr>
            <w:tcW w:w="0" w:type="auto"/>
            <w:vAlign w:val="center"/>
            <w:hideMark/>
          </w:tcPr>
          <w:p w14:paraId="44C3896E" w14:textId="77777777" w:rsidR="00AE22DB" w:rsidRPr="00AE22DB" w:rsidRDefault="00AE22DB" w:rsidP="00AE22DB">
            <w:r w:rsidRPr="00AE22DB">
              <w:t>10.8M</w:t>
            </w:r>
          </w:p>
        </w:tc>
        <w:tc>
          <w:tcPr>
            <w:tcW w:w="0" w:type="auto"/>
            <w:vAlign w:val="center"/>
            <w:hideMark/>
          </w:tcPr>
          <w:p w14:paraId="1C7C0A05" w14:textId="77777777" w:rsidR="00AE22DB" w:rsidRPr="00AE22DB" w:rsidRDefault="00AE22DB" w:rsidP="00AE22DB">
            <w:r w:rsidRPr="00AE22DB">
              <w:t>1.06M</w:t>
            </w:r>
          </w:p>
        </w:tc>
        <w:tc>
          <w:tcPr>
            <w:tcW w:w="0" w:type="auto"/>
            <w:vAlign w:val="center"/>
            <w:hideMark/>
          </w:tcPr>
          <w:p w14:paraId="5D99191D" w14:textId="77777777" w:rsidR="00AE22DB" w:rsidRPr="00AE22DB" w:rsidRDefault="00AE22DB" w:rsidP="00AE22DB">
            <w:r w:rsidRPr="00AE22DB">
              <w:t>10.2</w:t>
            </w:r>
          </w:p>
        </w:tc>
        <w:tc>
          <w:tcPr>
            <w:tcW w:w="0" w:type="auto"/>
            <w:vAlign w:val="center"/>
            <w:hideMark/>
          </w:tcPr>
          <w:p w14:paraId="55654952" w14:textId="77777777" w:rsidR="00AE22DB" w:rsidRPr="00AE22DB" w:rsidRDefault="00AE22DB" w:rsidP="00AE22DB">
            <w:r w:rsidRPr="00AE22DB">
              <w:t>23.0%</w:t>
            </w:r>
          </w:p>
        </w:tc>
        <w:tc>
          <w:tcPr>
            <w:tcW w:w="0" w:type="auto"/>
            <w:vAlign w:val="center"/>
            <w:hideMark/>
          </w:tcPr>
          <w:p w14:paraId="29BABC30" w14:textId="77777777" w:rsidR="00AE22DB" w:rsidRPr="00AE22DB" w:rsidRDefault="00AE22DB" w:rsidP="00AE22DB">
            <w:r w:rsidRPr="00AE22DB">
              <w:t>80%</w:t>
            </w:r>
          </w:p>
        </w:tc>
      </w:tr>
      <w:tr w:rsidR="00AE22DB" w:rsidRPr="00AE22DB" w14:paraId="784E3BAD" w14:textId="77777777">
        <w:trPr>
          <w:tblCellSpacing w:w="15" w:type="dxa"/>
        </w:trPr>
        <w:tc>
          <w:tcPr>
            <w:tcW w:w="0" w:type="auto"/>
            <w:vAlign w:val="center"/>
            <w:hideMark/>
          </w:tcPr>
          <w:p w14:paraId="4ACAC5BF" w14:textId="77777777" w:rsidR="00AE22DB" w:rsidRPr="00AE22DB" w:rsidRDefault="00AE22DB" w:rsidP="00AE22DB">
            <w:r w:rsidRPr="00AE22DB">
              <w:t>Apr</w:t>
            </w:r>
          </w:p>
        </w:tc>
        <w:tc>
          <w:tcPr>
            <w:tcW w:w="0" w:type="auto"/>
            <w:vAlign w:val="center"/>
            <w:hideMark/>
          </w:tcPr>
          <w:p w14:paraId="601113D1" w14:textId="77777777" w:rsidR="00AE22DB" w:rsidRPr="00AE22DB" w:rsidRDefault="00AE22DB" w:rsidP="00AE22DB">
            <w:r w:rsidRPr="00AE22DB">
              <w:t>Brand A</w:t>
            </w:r>
          </w:p>
        </w:tc>
        <w:tc>
          <w:tcPr>
            <w:tcW w:w="0" w:type="auto"/>
            <w:vAlign w:val="center"/>
            <w:hideMark/>
          </w:tcPr>
          <w:p w14:paraId="0A321431" w14:textId="77777777" w:rsidR="00AE22DB" w:rsidRPr="00AE22DB" w:rsidRDefault="00AE22DB" w:rsidP="00AE22DB">
            <w:r w:rsidRPr="00AE22DB">
              <w:t>10.4M</w:t>
            </w:r>
          </w:p>
        </w:tc>
        <w:tc>
          <w:tcPr>
            <w:tcW w:w="0" w:type="auto"/>
            <w:vAlign w:val="center"/>
            <w:hideMark/>
          </w:tcPr>
          <w:p w14:paraId="3E3D586B" w14:textId="77777777" w:rsidR="00AE22DB" w:rsidRPr="00AE22DB" w:rsidRDefault="00AE22DB" w:rsidP="00AE22DB">
            <w:r w:rsidRPr="00AE22DB">
              <w:t>1.01M</w:t>
            </w:r>
          </w:p>
        </w:tc>
        <w:tc>
          <w:tcPr>
            <w:tcW w:w="0" w:type="auto"/>
            <w:vAlign w:val="center"/>
            <w:hideMark/>
          </w:tcPr>
          <w:p w14:paraId="5275D8B0" w14:textId="77777777" w:rsidR="00AE22DB" w:rsidRPr="00AE22DB" w:rsidRDefault="00AE22DB" w:rsidP="00AE22DB">
            <w:r w:rsidRPr="00AE22DB">
              <w:t>10.3</w:t>
            </w:r>
          </w:p>
        </w:tc>
        <w:tc>
          <w:tcPr>
            <w:tcW w:w="0" w:type="auto"/>
            <w:vAlign w:val="center"/>
            <w:hideMark/>
          </w:tcPr>
          <w:p w14:paraId="0E06AD49" w14:textId="77777777" w:rsidR="00AE22DB" w:rsidRPr="00AE22DB" w:rsidRDefault="00AE22DB" w:rsidP="00AE22DB">
            <w:r w:rsidRPr="00AE22DB">
              <w:t>22.2%</w:t>
            </w:r>
          </w:p>
        </w:tc>
        <w:tc>
          <w:tcPr>
            <w:tcW w:w="0" w:type="auto"/>
            <w:vAlign w:val="center"/>
            <w:hideMark/>
          </w:tcPr>
          <w:p w14:paraId="313278BA" w14:textId="77777777" w:rsidR="00AE22DB" w:rsidRPr="00AE22DB" w:rsidRDefault="00AE22DB" w:rsidP="00AE22DB">
            <w:r w:rsidRPr="00AE22DB">
              <w:t>78%</w:t>
            </w:r>
          </w:p>
        </w:tc>
      </w:tr>
      <w:tr w:rsidR="00AE22DB" w:rsidRPr="00AE22DB" w14:paraId="6648585D" w14:textId="77777777">
        <w:trPr>
          <w:tblCellSpacing w:w="15" w:type="dxa"/>
        </w:trPr>
        <w:tc>
          <w:tcPr>
            <w:tcW w:w="0" w:type="auto"/>
            <w:vAlign w:val="center"/>
            <w:hideMark/>
          </w:tcPr>
          <w:p w14:paraId="6C546052" w14:textId="77777777" w:rsidR="00AE22DB" w:rsidRPr="00AE22DB" w:rsidRDefault="00AE22DB" w:rsidP="00AE22DB">
            <w:r w:rsidRPr="00AE22DB">
              <w:t>May</w:t>
            </w:r>
          </w:p>
        </w:tc>
        <w:tc>
          <w:tcPr>
            <w:tcW w:w="0" w:type="auto"/>
            <w:vAlign w:val="center"/>
            <w:hideMark/>
          </w:tcPr>
          <w:p w14:paraId="7C000905" w14:textId="77777777" w:rsidR="00AE22DB" w:rsidRPr="00AE22DB" w:rsidRDefault="00AE22DB" w:rsidP="00AE22DB">
            <w:r w:rsidRPr="00AE22DB">
              <w:t>Brand A</w:t>
            </w:r>
          </w:p>
        </w:tc>
        <w:tc>
          <w:tcPr>
            <w:tcW w:w="0" w:type="auto"/>
            <w:vAlign w:val="center"/>
            <w:hideMark/>
          </w:tcPr>
          <w:p w14:paraId="2866FFED" w14:textId="77777777" w:rsidR="00AE22DB" w:rsidRPr="00AE22DB" w:rsidRDefault="00AE22DB" w:rsidP="00AE22DB">
            <w:r w:rsidRPr="00AE22DB">
              <w:t>9.7M</w:t>
            </w:r>
          </w:p>
        </w:tc>
        <w:tc>
          <w:tcPr>
            <w:tcW w:w="0" w:type="auto"/>
            <w:vAlign w:val="center"/>
            <w:hideMark/>
          </w:tcPr>
          <w:p w14:paraId="1274EB5C" w14:textId="77777777" w:rsidR="00AE22DB" w:rsidRPr="00AE22DB" w:rsidRDefault="00AE22DB" w:rsidP="00AE22DB">
            <w:r w:rsidRPr="00AE22DB">
              <w:t>0.94M</w:t>
            </w:r>
          </w:p>
        </w:tc>
        <w:tc>
          <w:tcPr>
            <w:tcW w:w="0" w:type="auto"/>
            <w:vAlign w:val="center"/>
            <w:hideMark/>
          </w:tcPr>
          <w:p w14:paraId="2A75EE1B" w14:textId="77777777" w:rsidR="00AE22DB" w:rsidRPr="00AE22DB" w:rsidRDefault="00AE22DB" w:rsidP="00AE22DB">
            <w:r w:rsidRPr="00AE22DB">
              <w:t>10.3</w:t>
            </w:r>
          </w:p>
        </w:tc>
        <w:tc>
          <w:tcPr>
            <w:tcW w:w="0" w:type="auto"/>
            <w:vAlign w:val="center"/>
            <w:hideMark/>
          </w:tcPr>
          <w:p w14:paraId="093C58CE" w14:textId="77777777" w:rsidR="00AE22DB" w:rsidRPr="00AE22DB" w:rsidRDefault="00AE22DB" w:rsidP="00AE22DB">
            <w:r w:rsidRPr="00AE22DB">
              <w:t>20.4%</w:t>
            </w:r>
          </w:p>
        </w:tc>
        <w:tc>
          <w:tcPr>
            <w:tcW w:w="0" w:type="auto"/>
            <w:vAlign w:val="center"/>
            <w:hideMark/>
          </w:tcPr>
          <w:p w14:paraId="6B2785E3" w14:textId="77777777" w:rsidR="00AE22DB" w:rsidRPr="00AE22DB" w:rsidRDefault="00AE22DB" w:rsidP="00AE22DB">
            <w:r w:rsidRPr="00AE22DB">
              <w:t>74%</w:t>
            </w:r>
          </w:p>
        </w:tc>
      </w:tr>
      <w:tr w:rsidR="00AE22DB" w:rsidRPr="00AE22DB" w14:paraId="7584A211" w14:textId="77777777">
        <w:trPr>
          <w:tblCellSpacing w:w="15" w:type="dxa"/>
        </w:trPr>
        <w:tc>
          <w:tcPr>
            <w:tcW w:w="0" w:type="auto"/>
            <w:vAlign w:val="center"/>
            <w:hideMark/>
          </w:tcPr>
          <w:p w14:paraId="0072CE37" w14:textId="77777777" w:rsidR="00AE22DB" w:rsidRPr="00AE22DB" w:rsidRDefault="00AE22DB" w:rsidP="00AE22DB">
            <w:r w:rsidRPr="00AE22DB">
              <w:t>Jun</w:t>
            </w:r>
          </w:p>
        </w:tc>
        <w:tc>
          <w:tcPr>
            <w:tcW w:w="0" w:type="auto"/>
            <w:vAlign w:val="center"/>
            <w:hideMark/>
          </w:tcPr>
          <w:p w14:paraId="4F5DD312" w14:textId="77777777" w:rsidR="00AE22DB" w:rsidRPr="00AE22DB" w:rsidRDefault="00AE22DB" w:rsidP="00AE22DB">
            <w:r w:rsidRPr="00AE22DB">
              <w:t>Brand A</w:t>
            </w:r>
          </w:p>
        </w:tc>
        <w:tc>
          <w:tcPr>
            <w:tcW w:w="0" w:type="auto"/>
            <w:vAlign w:val="center"/>
            <w:hideMark/>
          </w:tcPr>
          <w:p w14:paraId="5D773121" w14:textId="77777777" w:rsidR="00AE22DB" w:rsidRPr="00AE22DB" w:rsidRDefault="00AE22DB" w:rsidP="00AE22DB">
            <w:r w:rsidRPr="00AE22DB">
              <w:t>9.1M</w:t>
            </w:r>
          </w:p>
        </w:tc>
        <w:tc>
          <w:tcPr>
            <w:tcW w:w="0" w:type="auto"/>
            <w:vAlign w:val="center"/>
            <w:hideMark/>
          </w:tcPr>
          <w:p w14:paraId="40A4B141" w14:textId="77777777" w:rsidR="00AE22DB" w:rsidRPr="00AE22DB" w:rsidRDefault="00AE22DB" w:rsidP="00AE22DB">
            <w:r w:rsidRPr="00AE22DB">
              <w:t>0.87M</w:t>
            </w:r>
          </w:p>
        </w:tc>
        <w:tc>
          <w:tcPr>
            <w:tcW w:w="0" w:type="auto"/>
            <w:vAlign w:val="center"/>
            <w:hideMark/>
          </w:tcPr>
          <w:p w14:paraId="0930E488" w14:textId="77777777" w:rsidR="00AE22DB" w:rsidRPr="00AE22DB" w:rsidRDefault="00AE22DB" w:rsidP="00AE22DB">
            <w:r w:rsidRPr="00AE22DB">
              <w:t>10.5</w:t>
            </w:r>
          </w:p>
        </w:tc>
        <w:tc>
          <w:tcPr>
            <w:tcW w:w="0" w:type="auto"/>
            <w:vAlign w:val="center"/>
            <w:hideMark/>
          </w:tcPr>
          <w:p w14:paraId="33BBE7AF" w14:textId="77777777" w:rsidR="00AE22DB" w:rsidRPr="00AE22DB" w:rsidRDefault="00AE22DB" w:rsidP="00AE22DB">
            <w:r w:rsidRPr="00AE22DB">
              <w:t>18.7%</w:t>
            </w:r>
          </w:p>
        </w:tc>
        <w:tc>
          <w:tcPr>
            <w:tcW w:w="0" w:type="auto"/>
            <w:vAlign w:val="center"/>
            <w:hideMark/>
          </w:tcPr>
          <w:p w14:paraId="4AB3F9D8" w14:textId="77777777" w:rsidR="00AE22DB" w:rsidRPr="00AE22DB" w:rsidRDefault="00AE22DB" w:rsidP="00AE22DB">
            <w:r w:rsidRPr="00AE22DB">
              <w:t>71%</w:t>
            </w:r>
          </w:p>
        </w:tc>
      </w:tr>
    </w:tbl>
    <w:p w14:paraId="4C780F66" w14:textId="77777777" w:rsidR="00AE22DB" w:rsidRPr="00AE22DB" w:rsidRDefault="00AE22DB" w:rsidP="00AE22DB">
      <w:pPr>
        <w:rPr>
          <w:b/>
          <w:bCs/>
        </w:rPr>
      </w:pPr>
      <w:r w:rsidRPr="00AE22DB">
        <w:rPr>
          <w:b/>
          <w:bCs/>
        </w:rPr>
        <w:t>4. Don't hard-code "Revenue ↓ = Threat"</w:t>
      </w:r>
    </w:p>
    <w:p w14:paraId="34F38F00" w14:textId="77777777" w:rsidR="00AE22DB" w:rsidRPr="00AE22DB" w:rsidRDefault="00AE22DB" w:rsidP="00AE22DB">
      <w:r w:rsidRPr="00AE22DB">
        <w:t xml:space="preserve">This is where your </w:t>
      </w:r>
      <w:r w:rsidRPr="00AE22DB">
        <w:rPr>
          <w:b/>
          <w:bCs/>
        </w:rPr>
        <w:t>data analytical modeller</w:t>
      </w:r>
      <w:r w:rsidRPr="00AE22DB">
        <w:t xml:space="preserve"> approach becomes important.</w:t>
      </w:r>
    </w:p>
    <w:p w14:paraId="7EC1CFC2" w14:textId="77777777" w:rsidR="00AE22DB" w:rsidRPr="00AE22DB" w:rsidRDefault="00AE22DB" w:rsidP="00AE22DB">
      <w:r w:rsidRPr="00AE22DB">
        <w:t>The engine needs to understand the relationship between KPIs.</w:t>
      </w:r>
    </w:p>
    <w:p w14:paraId="6C4C40BB" w14:textId="77777777" w:rsidR="00AE22DB" w:rsidRPr="00AE22DB" w:rsidRDefault="00AE22DB" w:rsidP="00AE22DB">
      <w:r w:rsidRPr="00AE22DB">
        <w:t>For example:</w:t>
      </w:r>
    </w:p>
    <w:p w14:paraId="445C3E7E" w14:textId="77777777" w:rsidR="00AE22DB" w:rsidRPr="00AE22DB" w:rsidRDefault="00AE22DB" w:rsidP="00AE22DB">
      <w:pPr>
        <w:rPr>
          <w:b/>
          <w:bCs/>
        </w:rPr>
      </w:pPr>
      <w:r w:rsidRPr="00AE22DB">
        <w:rPr>
          <w:b/>
          <w:bCs/>
        </w:rPr>
        <w:t>Revenue</w:t>
      </w:r>
    </w:p>
    <w:p w14:paraId="21D64BA8" w14:textId="77777777" w:rsidR="00AE22DB" w:rsidRPr="00AE22DB" w:rsidRDefault="00AE22DB" w:rsidP="00AE22DB">
      <w:r w:rsidRPr="00AE22DB">
        <w:t>Conceptually:</w:t>
      </w:r>
    </w:p>
    <w:p w14:paraId="35212461" w14:textId="77777777" w:rsidR="00AE22DB" w:rsidRPr="00AE22DB" w:rsidRDefault="00AE22DB" w:rsidP="00AE22DB">
      <w:r w:rsidRPr="00AE22DB">
        <w:rPr>
          <w:b/>
          <w:bCs/>
        </w:rPr>
        <w:t>Revenue = Units × Average Selling Price</w:t>
      </w:r>
    </w:p>
    <w:p w14:paraId="537D677E" w14:textId="77777777" w:rsidR="00AE22DB" w:rsidRPr="00AE22DB" w:rsidRDefault="00AE22DB" w:rsidP="00AE22DB">
      <w:r w:rsidRPr="00AE22DB">
        <w:t>Therefore:</w:t>
      </w:r>
    </w:p>
    <w:p w14:paraId="3CC4E7F8" w14:textId="633169AE" w:rsidR="00AE22DB" w:rsidRDefault="00AE22DB" w:rsidP="00AE22DB">
      <w:r w:rsidRPr="00AE22DB">
        <w:t>If:</w:t>
      </w:r>
    </w:p>
    <w:p w14:paraId="38814BBB" w14:textId="77777777" w:rsidR="00AE22DB" w:rsidRDefault="00AE22DB" w:rsidP="00AE22DB">
      <w:r>
        <w:t>Revenue ↓</w:t>
      </w:r>
    </w:p>
    <w:p w14:paraId="534312EF" w14:textId="77777777" w:rsidR="00AE22DB" w:rsidRDefault="00AE22DB" w:rsidP="00AE22DB">
      <w:r>
        <w:t>ASP ↑</w:t>
      </w:r>
    </w:p>
    <w:p w14:paraId="432E10EC" w14:textId="4F3A4380" w:rsidR="00AE22DB" w:rsidRDefault="00AE22DB" w:rsidP="00AE22DB">
      <w:r>
        <w:t>Units ↓↓↓</w:t>
      </w:r>
    </w:p>
    <w:p w14:paraId="5A980192" w14:textId="77777777" w:rsidR="00AE22DB" w:rsidRPr="00AE22DB" w:rsidRDefault="00AE22DB" w:rsidP="00AE22DB">
      <w:r w:rsidRPr="00AE22DB">
        <w:t>the engine should identify:</w:t>
      </w:r>
    </w:p>
    <w:p w14:paraId="14811928" w14:textId="77777777" w:rsidR="00AE22DB" w:rsidRPr="00AE22DB" w:rsidRDefault="00AE22DB" w:rsidP="00AE22DB">
      <w:r w:rsidRPr="00AE22DB">
        <w:t>Revenue decline is primarily volume-driven rather than price-driven.</w:t>
      </w:r>
    </w:p>
    <w:p w14:paraId="37AEC236" w14:textId="77777777" w:rsidR="00AE22DB" w:rsidRPr="00AE22DB" w:rsidRDefault="00AE22DB" w:rsidP="00AE22DB">
      <w:r w:rsidRPr="00AE22DB">
        <w:t>Now look at:</w:t>
      </w:r>
    </w:p>
    <w:p w14:paraId="0DD8A777" w14:textId="77777777" w:rsidR="00AE22DB" w:rsidRDefault="00AE22DB" w:rsidP="00AE22DB">
      <w:r>
        <w:t>Revenue ↓ 8%</w:t>
      </w:r>
    </w:p>
    <w:p w14:paraId="4B9D2C37" w14:textId="77777777" w:rsidR="00AE22DB" w:rsidRDefault="00AE22DB" w:rsidP="00AE22DB">
      <w:r>
        <w:t>Units ↓ 3%</w:t>
      </w:r>
    </w:p>
    <w:p w14:paraId="6AB54EB3" w14:textId="67B6055B" w:rsidR="00AE22DB" w:rsidRDefault="00AE22DB" w:rsidP="00AE22DB">
      <w:r>
        <w:lastRenderedPageBreak/>
        <w:t>ASP ↓ 5%</w:t>
      </w:r>
    </w:p>
    <w:p w14:paraId="5C8721A4" w14:textId="77777777" w:rsidR="00AE22DB" w:rsidRPr="00AE22DB" w:rsidRDefault="00AE22DB" w:rsidP="00AE22DB">
      <w:r w:rsidRPr="00AE22DB">
        <w:t>Different interpretation:</w:t>
      </w:r>
    </w:p>
    <w:p w14:paraId="472281A5" w14:textId="77777777" w:rsidR="00AE22DB" w:rsidRPr="00AE22DB" w:rsidRDefault="00AE22DB" w:rsidP="00AE22DB">
      <w:r w:rsidRPr="00AE22DB">
        <w:t>Revenue decline is primarily associated with price reduction, with a smaller contribution from volume deterioration.</w:t>
      </w:r>
    </w:p>
    <w:p w14:paraId="11D47474" w14:textId="77777777" w:rsidR="00AE22DB" w:rsidRPr="00AE22DB" w:rsidRDefault="00AE22DB" w:rsidP="00AE22DB">
      <w:r w:rsidRPr="00AE22DB">
        <w:t>This is deterministic analytical logic, not an LLM guess.</w:t>
      </w:r>
    </w:p>
    <w:p w14:paraId="4A64EC57" w14:textId="77777777" w:rsidR="00AE22DB" w:rsidRPr="00AE22DB" w:rsidRDefault="00AE22DB" w:rsidP="00AE22DB">
      <w:pPr>
        <w:rPr>
          <w:b/>
          <w:bCs/>
        </w:rPr>
      </w:pPr>
      <w:r w:rsidRPr="00AE22DB">
        <w:rPr>
          <w:b/>
          <w:bCs/>
        </w:rPr>
        <w:t>5. Build a KPI hierarchy</w:t>
      </w:r>
    </w:p>
    <w:p w14:paraId="1CCB9029" w14:textId="77777777" w:rsidR="00AE22DB" w:rsidRPr="00AE22DB" w:rsidRDefault="00AE22DB" w:rsidP="00AE22DB">
      <w:r w:rsidRPr="00AE22DB">
        <w:t>This is extremely important for your prototype.</w:t>
      </w:r>
    </w:p>
    <w:p w14:paraId="48664478" w14:textId="77777777" w:rsidR="00AE22DB" w:rsidRPr="00AE22DB" w:rsidRDefault="00AE22DB" w:rsidP="00AE22DB">
      <w:r w:rsidRPr="00AE22DB">
        <w:t>I'd create:</w:t>
      </w:r>
    </w:p>
    <w:p w14:paraId="165D85B0" w14:textId="77777777" w:rsidR="00AE22DB" w:rsidRPr="00AE22DB" w:rsidRDefault="00AE22DB" w:rsidP="00AE22DB">
      <w:pPr>
        <w:rPr>
          <w:b/>
          <w:bCs/>
        </w:rPr>
      </w:pPr>
      <w:r w:rsidRPr="00AE22DB">
        <w:rPr>
          <w:b/>
          <w:bCs/>
        </w:rPr>
        <w:t>Level 1 — Business KPIs</w:t>
      </w:r>
    </w:p>
    <w:p w14:paraId="0D34DCEB" w14:textId="77777777" w:rsidR="00AE22DB" w:rsidRDefault="00AE22DB" w:rsidP="00AE22DB">
      <w:r>
        <w:t>Revenue</w:t>
      </w:r>
    </w:p>
    <w:p w14:paraId="400BE29C" w14:textId="77777777" w:rsidR="00AE22DB" w:rsidRDefault="00AE22DB" w:rsidP="00AE22DB">
      <w:r>
        <w:t>Market Share</w:t>
      </w:r>
    </w:p>
    <w:p w14:paraId="23016034" w14:textId="77777777" w:rsidR="00AE22DB" w:rsidRDefault="00AE22DB" w:rsidP="00AE22DB">
      <w:r>
        <w:t>Profit / Margin</w:t>
      </w:r>
    </w:p>
    <w:p w14:paraId="06D46317" w14:textId="77777777" w:rsidR="00AE22DB" w:rsidRDefault="00AE22DB" w:rsidP="00AE22DB">
      <w:r>
        <w:t>Volume</w:t>
      </w:r>
    </w:p>
    <w:p w14:paraId="710451DB" w14:textId="1CEA25AD" w:rsidR="00AE22DB" w:rsidRDefault="00AE22DB" w:rsidP="00AE22DB">
      <w:r>
        <w:t>Category Growth</w:t>
      </w:r>
    </w:p>
    <w:p w14:paraId="614E4035" w14:textId="02396706" w:rsidR="00AE22DB" w:rsidRDefault="00AE22DB" w:rsidP="00AE22DB">
      <w:r w:rsidRPr="00AE22DB">
        <w:t>Level 2 — Driver KPIs</w:t>
      </w:r>
    </w:p>
    <w:p w14:paraId="44D1A338" w14:textId="77777777" w:rsidR="00AE22DB" w:rsidRDefault="00AE22DB" w:rsidP="00AE22DB">
      <w:r>
        <w:t>Units</w:t>
      </w:r>
    </w:p>
    <w:p w14:paraId="396F654C" w14:textId="77777777" w:rsidR="00AE22DB" w:rsidRDefault="00AE22DB" w:rsidP="00AE22DB">
      <w:r>
        <w:t>ASP</w:t>
      </w:r>
    </w:p>
    <w:p w14:paraId="018DF92B" w14:textId="77777777" w:rsidR="00AE22DB" w:rsidRDefault="00AE22DB" w:rsidP="00AE22DB">
      <w:r>
        <w:t>Distribution</w:t>
      </w:r>
    </w:p>
    <w:p w14:paraId="3E9C90F5" w14:textId="77777777" w:rsidR="00AE22DB" w:rsidRDefault="00AE22DB" w:rsidP="00AE22DB">
      <w:r>
        <w:t>Promotion</w:t>
      </w:r>
    </w:p>
    <w:p w14:paraId="1771D289" w14:textId="77777777" w:rsidR="00AE22DB" w:rsidRDefault="00AE22DB" w:rsidP="00AE22DB">
      <w:r>
        <w:t>Availability</w:t>
      </w:r>
    </w:p>
    <w:p w14:paraId="04A6944F" w14:textId="77777777" w:rsidR="00AE22DB" w:rsidRDefault="00AE22DB" w:rsidP="00AE22DB">
      <w:r>
        <w:t>Price Index</w:t>
      </w:r>
    </w:p>
    <w:p w14:paraId="4CDA1A48" w14:textId="05945991" w:rsidR="00AE22DB" w:rsidRDefault="00AE22DB" w:rsidP="00AE22DB">
      <w:r>
        <w:t>Customer Penetration</w:t>
      </w:r>
    </w:p>
    <w:p w14:paraId="7B3402D8" w14:textId="4BECE34F" w:rsidR="00AE22DB" w:rsidRPr="00AE22DB" w:rsidRDefault="00AE22DB" w:rsidP="00AE22DB">
      <w:pPr>
        <w:rPr>
          <w:b/>
          <w:bCs/>
        </w:rPr>
      </w:pPr>
      <w:r w:rsidRPr="00AE22DB">
        <w:rPr>
          <w:b/>
          <w:bCs/>
        </w:rPr>
        <w:t>Level 3 — Diagnostic indicators</w:t>
      </w:r>
    </w:p>
    <w:p w14:paraId="7836B837" w14:textId="77777777" w:rsidR="00AE22DB" w:rsidRDefault="00AE22DB" w:rsidP="00AE22DB">
      <w:r>
        <w:t>Competitor Price</w:t>
      </w:r>
    </w:p>
    <w:p w14:paraId="6646065F" w14:textId="77777777" w:rsidR="00AE22DB" w:rsidRDefault="00AE22DB" w:rsidP="00AE22DB">
      <w:r>
        <w:t>Competitor Promotion</w:t>
      </w:r>
    </w:p>
    <w:p w14:paraId="276F5609" w14:textId="77777777" w:rsidR="00AE22DB" w:rsidRDefault="00AE22DB" w:rsidP="00AE22DB">
      <w:r>
        <w:t>Search Interest</w:t>
      </w:r>
    </w:p>
    <w:p w14:paraId="754463D8" w14:textId="77777777" w:rsidR="00AE22DB" w:rsidRDefault="00AE22DB" w:rsidP="00AE22DB">
      <w:r>
        <w:t>Rating</w:t>
      </w:r>
    </w:p>
    <w:p w14:paraId="5BB747BC" w14:textId="77777777" w:rsidR="00AE22DB" w:rsidRDefault="00AE22DB" w:rsidP="00AE22DB">
      <w:r>
        <w:t>Review Volume</w:t>
      </w:r>
    </w:p>
    <w:p w14:paraId="3C3CD003" w14:textId="77777777" w:rsidR="00AE22DB" w:rsidRDefault="00AE22DB" w:rsidP="00AE22DB"/>
    <w:p w14:paraId="2147D14A" w14:textId="77777777" w:rsidR="00AE22DB" w:rsidRDefault="00AE22DB" w:rsidP="00AE22DB">
      <w:r>
        <w:t>Sentiment</w:t>
      </w:r>
    </w:p>
    <w:p w14:paraId="5B34BD20" w14:textId="77777777" w:rsidR="00AE22DB" w:rsidRDefault="00AE22DB" w:rsidP="00AE22DB">
      <w:r>
        <w:t>Stock Availability</w:t>
      </w:r>
    </w:p>
    <w:p w14:paraId="5241FA22" w14:textId="11486C24" w:rsidR="00AE22DB" w:rsidRDefault="00AE22DB" w:rsidP="00AE22DB">
      <w:r>
        <w:t>Economic Indicators</w:t>
      </w:r>
    </w:p>
    <w:p w14:paraId="6BBEFF27" w14:textId="77777777" w:rsidR="00AE22DB" w:rsidRDefault="00AE22DB" w:rsidP="00AE22DB"/>
    <w:p w14:paraId="15B345ED" w14:textId="77777777" w:rsidR="00AE22DB" w:rsidRDefault="00AE22DB" w:rsidP="00AE22DB"/>
    <w:p w14:paraId="01832C97" w14:textId="77777777" w:rsidR="00AE22DB" w:rsidRDefault="00AE22DB" w:rsidP="00AE22DB"/>
    <w:p w14:paraId="0E489C6E" w14:textId="77777777" w:rsidR="00AE22DB" w:rsidRDefault="00AE22DB" w:rsidP="00AE22DB"/>
    <w:p w14:paraId="00771293" w14:textId="77777777" w:rsidR="00AE22DB" w:rsidRDefault="00AE22DB" w:rsidP="00AE22DB"/>
    <w:p w14:paraId="5150776F" w14:textId="77777777" w:rsidR="00AE22DB" w:rsidRDefault="00AE22DB" w:rsidP="00AE22DB"/>
    <w:p w14:paraId="5EE0506D" w14:textId="77777777" w:rsidR="00AE22DB" w:rsidRDefault="00AE22DB" w:rsidP="00AE22DB"/>
    <w:p w14:paraId="173BCB2F" w14:textId="77777777" w:rsidR="00AE22DB" w:rsidRDefault="00AE22DB" w:rsidP="00AE22DB"/>
    <w:p w14:paraId="39198776" w14:textId="77777777" w:rsidR="00AE22DB" w:rsidRDefault="00AE22DB" w:rsidP="00AE22DB"/>
    <w:p w14:paraId="643C5764" w14:textId="77777777" w:rsidR="00AE22DB" w:rsidRDefault="00AE22DB" w:rsidP="00AE22DB"/>
    <w:p w14:paraId="3F4D07C2" w14:textId="77777777" w:rsidR="00AE22DB" w:rsidRDefault="00AE22DB" w:rsidP="00AE22DB"/>
    <w:p w14:paraId="7C6BB6D2" w14:textId="77777777" w:rsidR="00AE22DB" w:rsidRPr="00D977FF" w:rsidRDefault="00AE22DB" w:rsidP="00AE22DB"/>
    <w:p w14:paraId="2F86E3E2" w14:textId="77777777" w:rsidR="00D977FF" w:rsidRPr="00D977FF" w:rsidRDefault="00D977FF" w:rsidP="00D977FF">
      <w:pPr>
        <w:rPr>
          <w:b/>
          <w:bCs/>
        </w:rPr>
      </w:pPr>
      <w:r w:rsidRPr="00D977FF">
        <w:rPr>
          <w:b/>
          <w:bCs/>
        </w:rPr>
        <w:t>Non-goals</w:t>
      </w:r>
    </w:p>
    <w:p w14:paraId="64E11A2F" w14:textId="77777777" w:rsidR="00D977FF" w:rsidRPr="00D977FF" w:rsidRDefault="00D977FF" w:rsidP="00D977FF">
      <w:r w:rsidRPr="00D977FF">
        <w:t>The prototype will not:</w:t>
      </w:r>
    </w:p>
    <w:p w14:paraId="2AB6690C" w14:textId="77777777" w:rsidR="00D977FF" w:rsidRPr="00D977FF" w:rsidRDefault="00D977FF" w:rsidP="00D977FF">
      <w:pPr>
        <w:numPr>
          <w:ilvl w:val="0"/>
          <w:numId w:val="17"/>
        </w:numPr>
      </w:pPr>
      <w:r w:rsidRPr="00D977FF">
        <w:t>Replace human decision-making.</w:t>
      </w:r>
    </w:p>
    <w:p w14:paraId="32E8C162" w14:textId="77777777" w:rsidR="00D977FF" w:rsidRPr="00D977FF" w:rsidRDefault="00D977FF" w:rsidP="00D977FF">
      <w:pPr>
        <w:numPr>
          <w:ilvl w:val="0"/>
          <w:numId w:val="17"/>
        </w:numPr>
      </w:pPr>
      <w:r w:rsidRPr="00D977FF">
        <w:t>Automatically execute business or operational actions.</w:t>
      </w:r>
    </w:p>
    <w:p w14:paraId="264FA625" w14:textId="77777777" w:rsidR="00D977FF" w:rsidRPr="00D977FF" w:rsidRDefault="00D977FF" w:rsidP="00D977FF">
      <w:pPr>
        <w:numPr>
          <w:ilvl w:val="0"/>
          <w:numId w:val="17"/>
        </w:numPr>
      </w:pPr>
      <w:r w:rsidRPr="00D977FF">
        <w:t>Guarantee prediction of future events.</w:t>
      </w:r>
    </w:p>
    <w:p w14:paraId="58A58F3D" w14:textId="77777777" w:rsidR="00D977FF" w:rsidRPr="00D977FF" w:rsidRDefault="00D977FF" w:rsidP="00D977FF">
      <w:pPr>
        <w:numPr>
          <w:ilvl w:val="0"/>
          <w:numId w:val="17"/>
        </w:numPr>
      </w:pPr>
      <w:r w:rsidRPr="00D977FF">
        <w:t>Act as a complete enterprise data warehouse.</w:t>
      </w:r>
    </w:p>
    <w:p w14:paraId="62750108" w14:textId="77777777" w:rsidR="00D977FF" w:rsidRPr="00D977FF" w:rsidRDefault="00D977FF" w:rsidP="00D977FF">
      <w:pPr>
        <w:numPr>
          <w:ilvl w:val="0"/>
          <w:numId w:val="17"/>
        </w:numPr>
      </w:pPr>
      <w:r w:rsidRPr="00D977FF">
        <w:t>Monitor every possible data source in the initial release.</w:t>
      </w:r>
    </w:p>
    <w:p w14:paraId="3DB582FF" w14:textId="77777777" w:rsidR="00D977FF" w:rsidRPr="00D977FF" w:rsidRDefault="00D977FF" w:rsidP="00D977FF">
      <w:pPr>
        <w:numPr>
          <w:ilvl w:val="0"/>
          <w:numId w:val="17"/>
        </w:numPr>
      </w:pPr>
      <w:r w:rsidRPr="00D977FF">
        <w:t>Eliminate subject-matter validation.</w:t>
      </w:r>
    </w:p>
    <w:p w14:paraId="776F4A79" w14:textId="77777777" w:rsidR="00D977FF" w:rsidRPr="00D977FF" w:rsidRDefault="00D977FF" w:rsidP="00D977FF">
      <w:pPr>
        <w:numPr>
          <w:ilvl w:val="0"/>
          <w:numId w:val="17"/>
        </w:numPr>
      </w:pPr>
      <w:r w:rsidRPr="00D977FF">
        <w:t>Define the organization’s strategy or risk appetite.</w:t>
      </w:r>
    </w:p>
    <w:p w14:paraId="0388FBFF" w14:textId="77777777" w:rsidR="00D977FF" w:rsidRPr="00D977FF" w:rsidRDefault="00D977FF" w:rsidP="00D977FF">
      <w:pPr>
        <w:numPr>
          <w:ilvl w:val="0"/>
          <w:numId w:val="17"/>
        </w:numPr>
      </w:pPr>
      <w:r w:rsidRPr="00D977FF">
        <w:t>Optimize every department’s scoring model initially.</w:t>
      </w:r>
    </w:p>
    <w:p w14:paraId="393818D0" w14:textId="77777777" w:rsidR="00D977FF" w:rsidRPr="00D977FF" w:rsidRDefault="00D977FF" w:rsidP="00D977FF">
      <w:pPr>
        <w:numPr>
          <w:ilvl w:val="0"/>
          <w:numId w:val="17"/>
        </w:numPr>
      </w:pPr>
      <w:r w:rsidRPr="00D977FF">
        <w:t>Provide a fully production-ready case-management system.</w:t>
      </w:r>
    </w:p>
    <w:p w14:paraId="381CBFBA" w14:textId="77777777" w:rsidR="00D977FF" w:rsidRPr="00D977FF" w:rsidRDefault="00D977FF" w:rsidP="00D977FF">
      <w:pPr>
        <w:numPr>
          <w:ilvl w:val="0"/>
          <w:numId w:val="17"/>
        </w:numPr>
      </w:pPr>
      <w:r w:rsidRPr="00D977FF">
        <w:t>Treat every detected signal as a confirmed business fact.</w:t>
      </w:r>
    </w:p>
    <w:p w14:paraId="41F40615" w14:textId="77777777" w:rsidR="00D977FF" w:rsidRPr="00D977FF" w:rsidRDefault="00D977FF" w:rsidP="00D977FF">
      <w:pPr>
        <w:rPr>
          <w:b/>
          <w:bCs/>
        </w:rPr>
      </w:pPr>
      <w:r w:rsidRPr="00D977FF">
        <w:rPr>
          <w:b/>
          <w:bCs/>
        </w:rPr>
        <w:lastRenderedPageBreak/>
        <w:t>Prototype Success Criteria</w:t>
      </w:r>
    </w:p>
    <w:p w14:paraId="499A205B" w14:textId="77777777" w:rsidR="00D977FF" w:rsidRPr="00D977FF" w:rsidRDefault="00D977FF" w:rsidP="00D977FF">
      <w:r w:rsidRPr="00D977FF">
        <w:t>The prototype will be successful if it demonstrates that:</w:t>
      </w:r>
    </w:p>
    <w:p w14:paraId="38D81CE6" w14:textId="77777777" w:rsidR="00D977FF" w:rsidRPr="00D977FF" w:rsidRDefault="00D977FF" w:rsidP="00D977FF">
      <w:pPr>
        <w:numPr>
          <w:ilvl w:val="0"/>
          <w:numId w:val="18"/>
        </w:numPr>
      </w:pPr>
      <w:r w:rsidRPr="00D977FF">
        <w:t>Users can identify relevant risks and opportunities that are difficult to find manually.</w:t>
      </w:r>
    </w:p>
    <w:p w14:paraId="55D9753A" w14:textId="77777777" w:rsidR="00D977FF" w:rsidRPr="00D977FF" w:rsidRDefault="00D977FF" w:rsidP="00D977FF">
      <w:pPr>
        <w:numPr>
          <w:ilvl w:val="0"/>
          <w:numId w:val="18"/>
        </w:numPr>
      </w:pPr>
      <w:r w:rsidRPr="00D977FF">
        <w:t>Each signal includes understandable evidence and source information.</w:t>
      </w:r>
    </w:p>
    <w:p w14:paraId="12730B76" w14:textId="77777777" w:rsidR="00D977FF" w:rsidRPr="00D977FF" w:rsidRDefault="00D977FF" w:rsidP="00D977FF">
      <w:pPr>
        <w:numPr>
          <w:ilvl w:val="0"/>
          <w:numId w:val="18"/>
        </w:numPr>
      </w:pPr>
      <w:r w:rsidRPr="00D977FF">
        <w:t>Users can see what changed, why it matters, and which KPIs may be affected.</w:t>
      </w:r>
    </w:p>
    <w:p w14:paraId="628B7C17" w14:textId="77777777" w:rsidR="00D977FF" w:rsidRPr="00D977FF" w:rsidRDefault="00D977FF" w:rsidP="00D977FF">
      <w:pPr>
        <w:numPr>
          <w:ilvl w:val="0"/>
          <w:numId w:val="18"/>
        </w:numPr>
      </w:pPr>
      <w:r w:rsidRPr="00D977FF">
        <w:t>Signals are prioritized into a useful shortlist rather than an unfiltered alert feed.</w:t>
      </w:r>
    </w:p>
    <w:p w14:paraId="1C247079" w14:textId="77777777" w:rsidR="00D977FF" w:rsidRPr="00D977FF" w:rsidRDefault="00D977FF" w:rsidP="00D977FF">
      <w:pPr>
        <w:numPr>
          <w:ilvl w:val="0"/>
          <w:numId w:val="18"/>
        </w:numPr>
      </w:pPr>
      <w:r w:rsidRPr="00D977FF">
        <w:t>Users can distinguish high-impact signals from low-priority noise.</w:t>
      </w:r>
    </w:p>
    <w:p w14:paraId="3CFB9DEF" w14:textId="77777777" w:rsidR="00D977FF" w:rsidRPr="00D977FF" w:rsidRDefault="00D977FF" w:rsidP="00D977FF">
      <w:pPr>
        <w:numPr>
          <w:ilvl w:val="0"/>
          <w:numId w:val="18"/>
        </w:numPr>
      </w:pPr>
      <w:r w:rsidRPr="00D977FF">
        <w:t>Users can drill down from an insight to the supporting raw signal.</w:t>
      </w:r>
    </w:p>
    <w:p w14:paraId="1BE6BAB6" w14:textId="77777777" w:rsidR="00D977FF" w:rsidRPr="00D977FF" w:rsidRDefault="00D977FF" w:rsidP="00D977FF">
      <w:pPr>
        <w:numPr>
          <w:ilvl w:val="0"/>
          <w:numId w:val="18"/>
        </w:numPr>
      </w:pPr>
      <w:r w:rsidRPr="00D977FF">
        <w:t>Users can validate the signal with subject-matter expertise.</w:t>
      </w:r>
    </w:p>
    <w:p w14:paraId="7D958645" w14:textId="77777777" w:rsidR="00D977FF" w:rsidRPr="00D977FF" w:rsidRDefault="00D977FF" w:rsidP="00D977FF">
      <w:pPr>
        <w:numPr>
          <w:ilvl w:val="0"/>
          <w:numId w:val="18"/>
        </w:numPr>
      </w:pPr>
      <w:r w:rsidRPr="00D977FF">
        <w:t>Users can assign, acknowledge, classify, or record follow-up actions.</w:t>
      </w:r>
    </w:p>
    <w:p w14:paraId="6C4D0112" w14:textId="77777777" w:rsidR="00D977FF" w:rsidRPr="00D977FF" w:rsidRDefault="00D977FF" w:rsidP="00D977FF">
      <w:pPr>
        <w:numPr>
          <w:ilvl w:val="0"/>
          <w:numId w:val="18"/>
        </w:numPr>
      </w:pPr>
      <w:r w:rsidRPr="00D977FF">
        <w:t>The system produces an executive summary and complete signal log.</w:t>
      </w:r>
    </w:p>
    <w:p w14:paraId="612F010E" w14:textId="77777777" w:rsidR="00D977FF" w:rsidRPr="00D977FF" w:rsidRDefault="00D977FF" w:rsidP="00D977FF">
      <w:pPr>
        <w:numPr>
          <w:ilvl w:val="0"/>
          <w:numId w:val="18"/>
        </w:numPr>
      </w:pPr>
      <w:r w:rsidRPr="00D977FF">
        <w:t>Users report reduced manual monitoring effort and improved awareness of emerging issues.</w:t>
      </w:r>
    </w:p>
    <w:p w14:paraId="6348571E" w14:textId="77777777" w:rsidR="00D977FF" w:rsidRPr="00D977FF" w:rsidRDefault="00D977FF" w:rsidP="00D977FF">
      <w:pPr>
        <w:rPr>
          <w:b/>
          <w:bCs/>
        </w:rPr>
      </w:pPr>
      <w:r w:rsidRPr="00D977FF">
        <w:rPr>
          <w:b/>
          <w:bCs/>
        </w:rPr>
        <w:t>Suggested measurable targets</w:t>
      </w:r>
    </w:p>
    <w:p w14:paraId="6942FC5A" w14:textId="77777777" w:rsidR="00D977FF" w:rsidRPr="00D977FF" w:rsidRDefault="00D977FF" w:rsidP="00D977FF">
      <w:pPr>
        <w:numPr>
          <w:ilvl w:val="0"/>
          <w:numId w:val="19"/>
        </w:numPr>
      </w:pPr>
      <w:r w:rsidRPr="00D977FF">
        <w:t>At least 80% of pilot users can explain why a surfaced signal matters.</w:t>
      </w:r>
    </w:p>
    <w:p w14:paraId="49D7FC76" w14:textId="77777777" w:rsidR="00D977FF" w:rsidRPr="00D977FF" w:rsidRDefault="00D977FF" w:rsidP="00D977FF">
      <w:pPr>
        <w:numPr>
          <w:ilvl w:val="0"/>
          <w:numId w:val="19"/>
        </w:numPr>
      </w:pPr>
      <w:r w:rsidRPr="00D977FF">
        <w:t>At least 70% of high-priority signals are judged relevant by subject-matter experts.</w:t>
      </w:r>
    </w:p>
    <w:p w14:paraId="7DFD06B1" w14:textId="77777777" w:rsidR="00D977FF" w:rsidRPr="00D977FF" w:rsidRDefault="00D977FF" w:rsidP="00D977FF">
      <w:pPr>
        <w:numPr>
          <w:ilvl w:val="0"/>
          <w:numId w:val="19"/>
        </w:numPr>
      </w:pPr>
      <w:r w:rsidRPr="00D977FF">
        <w:t>Users can access supporting evidence within two minutes.</w:t>
      </w:r>
    </w:p>
    <w:p w14:paraId="6EF6AD9B" w14:textId="77777777" w:rsidR="00D977FF" w:rsidRPr="00D977FF" w:rsidRDefault="00D977FF" w:rsidP="00D977FF">
      <w:pPr>
        <w:numPr>
          <w:ilvl w:val="0"/>
          <w:numId w:val="19"/>
        </w:numPr>
      </w:pPr>
      <w:r w:rsidRPr="00D977FF">
        <w:t>The prototype identifies duplicate or closely related signals.</w:t>
      </w:r>
    </w:p>
    <w:p w14:paraId="086F1683" w14:textId="77777777" w:rsidR="00D977FF" w:rsidRPr="00D977FF" w:rsidRDefault="00D977FF" w:rsidP="00D977FF">
      <w:pPr>
        <w:numPr>
          <w:ilvl w:val="0"/>
          <w:numId w:val="19"/>
        </w:numPr>
      </w:pPr>
      <w:r w:rsidRPr="00D977FF">
        <w:t>The prototype maps high-priority signals to affected KPIs.</w:t>
      </w:r>
    </w:p>
    <w:p w14:paraId="28BF552A" w14:textId="77777777" w:rsidR="00D977FF" w:rsidRPr="00D977FF" w:rsidRDefault="00D977FF" w:rsidP="00D977FF">
      <w:pPr>
        <w:numPr>
          <w:ilvl w:val="0"/>
          <w:numId w:val="19"/>
        </w:numPr>
      </w:pPr>
      <w:r w:rsidRPr="00D977FF">
        <w:t>Pilot users report that the system improves monitoring or decision preparation.</w:t>
      </w:r>
    </w:p>
    <w:p w14:paraId="4F33013A" w14:textId="77777777" w:rsidR="00D977FF" w:rsidRPr="00D977FF" w:rsidRDefault="00D977FF" w:rsidP="00D977FF">
      <w:r w:rsidRPr="00D977FF">
        <w:t>This section can now serve as the reusable template for the next signal areas. Each new area should define its data sources, detection objectives, enrichment rules, affected KPIs, scoring logic, and example outputs.</w:t>
      </w:r>
    </w:p>
    <w:p w14:paraId="69CC09BA" w14:textId="77777777" w:rsidR="00D977FF" w:rsidRDefault="00D977FF" w:rsidP="00D977FF"/>
    <w:sectPr w:rsidR="00D977FF">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64D48" w14:textId="77777777" w:rsidR="00B062F1" w:rsidRDefault="00B062F1" w:rsidP="00D977FF">
      <w:pPr>
        <w:spacing w:after="0" w:line="240" w:lineRule="auto"/>
      </w:pPr>
      <w:r>
        <w:separator/>
      </w:r>
    </w:p>
  </w:endnote>
  <w:endnote w:type="continuationSeparator" w:id="0">
    <w:p w14:paraId="278FDC9B" w14:textId="77777777" w:rsidR="00B062F1" w:rsidRDefault="00B062F1" w:rsidP="00D977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427F9" w14:textId="2EC0836E" w:rsidR="00D977FF" w:rsidRDefault="00D977FF">
    <w:pPr>
      <w:pStyle w:val="Footer"/>
    </w:pPr>
    <w:r>
      <w:rPr>
        <w:noProof/>
      </w:rPr>
      <mc:AlternateContent>
        <mc:Choice Requires="wps">
          <w:drawing>
            <wp:anchor distT="0" distB="0" distL="114300" distR="114300" simplePos="0" relativeHeight="251659264" behindDoc="0" locked="0" layoutInCell="1" allowOverlap="1" wp14:anchorId="2A7EE29D" wp14:editId="0173D5DC">
              <wp:simplePos x="0" y="0"/>
              <wp:positionH relativeFrom="column">
                <wp:posOffset>2048510</wp:posOffset>
              </wp:positionH>
              <wp:positionV relativeFrom="paragraph">
                <wp:posOffset>254635</wp:posOffset>
              </wp:positionV>
              <wp:extent cx="2048519" cy="254000"/>
              <wp:effectExtent l="0" t="0" r="0" b="0"/>
              <wp:wrapNone/>
              <wp:docPr id="1954224666" name="expertsource_setting_footer"/>
              <wp:cNvGraphicFramePr/>
              <a:graphic xmlns:a="http://schemas.openxmlformats.org/drawingml/2006/main">
                <a:graphicData uri="http://schemas.microsoft.com/office/word/2010/wordprocessingShape">
                  <wps:wsp>
                    <wps:cNvSpPr txBox="1"/>
                    <wps:spPr>
                      <a:xfrm>
                        <a:off x="0" y="0"/>
                        <a:ext cx="2048519" cy="254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5E7B2E2" w14:textId="50E6C037" w:rsidR="00D977FF" w:rsidRPr="00D977FF" w:rsidRDefault="00D977FF">
                          <w:pPr>
                            <w:rPr>
                              <w:rFonts w:ascii="Cambria" w:hAnsi="Cambria"/>
                              <w:color w:val="FFA91A"/>
                              <w:sz w:val="18"/>
                            </w:rPr>
                          </w:pPr>
                          <w:r w:rsidRPr="00D977FF">
                            <w:rPr>
                              <w:rFonts w:ascii="Cambria" w:hAnsi="Cambria"/>
                              <w:color w:val="FFA91A"/>
                              <w:sz w:val="18"/>
                            </w:rPr>
                            <w:t>CLASSIFICATION | INTERNAL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A7EE29D" id="_x0000_t202" coordsize="21600,21600" o:spt="202" path="m,l,21600r21600,l21600,xe">
              <v:stroke joinstyle="miter"/>
              <v:path gradientshapeok="t" o:connecttype="rect"/>
            </v:shapetype>
            <v:shape id="expertsource_setting_footer" o:spid="_x0000_s1026" type="#_x0000_t202" style="position:absolute;margin-left:161.3pt;margin-top:20.05pt;width:161.3pt;height:20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" filled="f" stroked="f" strokeweight=".5pt">
              <v:fill o:detectmouseclick="t"/>
              <v:textbox>
                <w:txbxContent>
                  <w:p w14:paraId="15E7B2E2" w14:textId="50E6C037" w:rsidR="00D977FF" w:rsidRPr="00D977FF" w:rsidRDefault="00D977FF">
                    <w:pPr>
                      <w:rPr>
                        <w:rFonts w:ascii="Cambria" w:hAnsi="Cambria"/>
                        <w:color w:val="FFA91A"/>
                        <w:sz w:val="18"/>
                      </w:rPr>
                    </w:pPr>
                    <w:r w:rsidRPr="00D977FF">
                      <w:rPr>
                        <w:rFonts w:ascii="Cambria" w:hAnsi="Cambria"/>
                        <w:color w:val="FFA91A"/>
                        <w:sz w:val="18"/>
                      </w:rPr>
                      <w:t>CLASSIFICATION | INTERNAL</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68246" w14:textId="77777777" w:rsidR="00B062F1" w:rsidRDefault="00B062F1" w:rsidP="00D977FF">
      <w:pPr>
        <w:spacing w:after="0" w:line="240" w:lineRule="auto"/>
      </w:pPr>
      <w:r>
        <w:separator/>
      </w:r>
    </w:p>
  </w:footnote>
  <w:footnote w:type="continuationSeparator" w:id="0">
    <w:p w14:paraId="41689290" w14:textId="77777777" w:rsidR="00B062F1" w:rsidRDefault="00B062F1" w:rsidP="00D977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92CB7"/>
    <w:multiLevelType w:val="multilevel"/>
    <w:tmpl w:val="637C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02207"/>
    <w:multiLevelType w:val="multilevel"/>
    <w:tmpl w:val="4244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20CA9"/>
    <w:multiLevelType w:val="multilevel"/>
    <w:tmpl w:val="DA08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C1EDC"/>
    <w:multiLevelType w:val="multilevel"/>
    <w:tmpl w:val="1BFA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85DC7"/>
    <w:multiLevelType w:val="multilevel"/>
    <w:tmpl w:val="CF48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027027"/>
    <w:multiLevelType w:val="multilevel"/>
    <w:tmpl w:val="D492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C874D4"/>
    <w:multiLevelType w:val="multilevel"/>
    <w:tmpl w:val="6A22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0C3A1F"/>
    <w:multiLevelType w:val="multilevel"/>
    <w:tmpl w:val="D882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9C46F0"/>
    <w:multiLevelType w:val="multilevel"/>
    <w:tmpl w:val="4BD6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F0FB7"/>
    <w:multiLevelType w:val="multilevel"/>
    <w:tmpl w:val="2AC6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534C8A"/>
    <w:multiLevelType w:val="multilevel"/>
    <w:tmpl w:val="09EA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377E8C"/>
    <w:multiLevelType w:val="multilevel"/>
    <w:tmpl w:val="11D6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B3740A"/>
    <w:multiLevelType w:val="multilevel"/>
    <w:tmpl w:val="0AE8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F841B7"/>
    <w:multiLevelType w:val="multilevel"/>
    <w:tmpl w:val="901C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04791"/>
    <w:multiLevelType w:val="multilevel"/>
    <w:tmpl w:val="9A9AA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72369A"/>
    <w:multiLevelType w:val="multilevel"/>
    <w:tmpl w:val="DBC8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17031C"/>
    <w:multiLevelType w:val="multilevel"/>
    <w:tmpl w:val="EAEE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01268A"/>
    <w:multiLevelType w:val="multilevel"/>
    <w:tmpl w:val="461E3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866429"/>
    <w:multiLevelType w:val="multilevel"/>
    <w:tmpl w:val="A148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8D59FD"/>
    <w:multiLevelType w:val="multilevel"/>
    <w:tmpl w:val="03A4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124250">
    <w:abstractNumId w:val="0"/>
  </w:num>
  <w:num w:numId="2" w16cid:durableId="428624477">
    <w:abstractNumId w:val="11"/>
  </w:num>
  <w:num w:numId="3" w16cid:durableId="723720064">
    <w:abstractNumId w:val="1"/>
  </w:num>
  <w:num w:numId="4" w16cid:durableId="1340429730">
    <w:abstractNumId w:val="14"/>
  </w:num>
  <w:num w:numId="5" w16cid:durableId="1352803924">
    <w:abstractNumId w:val="18"/>
  </w:num>
  <w:num w:numId="6" w16cid:durableId="916404823">
    <w:abstractNumId w:val="5"/>
  </w:num>
  <w:num w:numId="7" w16cid:durableId="1722091798">
    <w:abstractNumId w:val="16"/>
  </w:num>
  <w:num w:numId="8" w16cid:durableId="71899198">
    <w:abstractNumId w:val="7"/>
  </w:num>
  <w:num w:numId="9" w16cid:durableId="501698798">
    <w:abstractNumId w:val="15"/>
  </w:num>
  <w:num w:numId="10" w16cid:durableId="2008366199">
    <w:abstractNumId w:val="19"/>
  </w:num>
  <w:num w:numId="11" w16cid:durableId="58022352">
    <w:abstractNumId w:val="3"/>
  </w:num>
  <w:num w:numId="12" w16cid:durableId="899093405">
    <w:abstractNumId w:val="13"/>
  </w:num>
  <w:num w:numId="13" w16cid:durableId="676806791">
    <w:abstractNumId w:val="6"/>
  </w:num>
  <w:num w:numId="14" w16cid:durableId="541328344">
    <w:abstractNumId w:val="9"/>
  </w:num>
  <w:num w:numId="15" w16cid:durableId="1085692110">
    <w:abstractNumId w:val="8"/>
  </w:num>
  <w:num w:numId="16" w16cid:durableId="1105268673">
    <w:abstractNumId w:val="2"/>
  </w:num>
  <w:num w:numId="17" w16cid:durableId="1163009552">
    <w:abstractNumId w:val="4"/>
  </w:num>
  <w:num w:numId="18" w16cid:durableId="1507328842">
    <w:abstractNumId w:val="17"/>
  </w:num>
  <w:num w:numId="19" w16cid:durableId="654140957">
    <w:abstractNumId w:val="12"/>
  </w:num>
  <w:num w:numId="20" w16cid:durableId="7994957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7FF"/>
    <w:rsid w:val="005062BE"/>
    <w:rsid w:val="00AE22DB"/>
    <w:rsid w:val="00B062F1"/>
    <w:rsid w:val="00D977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BCBA1"/>
  <w15:chartTrackingRefBased/>
  <w15:docId w15:val="{B6DE8301-CB85-4C74-AA74-1919191CF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7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7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7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7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7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7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7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7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7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7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77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77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77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77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77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7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7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7FF"/>
    <w:rPr>
      <w:rFonts w:eastAsiaTheme="majorEastAsia" w:cstheme="majorBidi"/>
      <w:color w:val="272727" w:themeColor="text1" w:themeTint="D8"/>
    </w:rPr>
  </w:style>
  <w:style w:type="paragraph" w:styleId="Title">
    <w:name w:val="Title"/>
    <w:basedOn w:val="Normal"/>
    <w:next w:val="Normal"/>
    <w:link w:val="TitleChar"/>
    <w:uiPriority w:val="10"/>
    <w:qFormat/>
    <w:rsid w:val="00D977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7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7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7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7FF"/>
    <w:pPr>
      <w:spacing w:before="160"/>
      <w:jc w:val="center"/>
    </w:pPr>
    <w:rPr>
      <w:i/>
      <w:iCs/>
      <w:color w:val="404040" w:themeColor="text1" w:themeTint="BF"/>
    </w:rPr>
  </w:style>
  <w:style w:type="character" w:customStyle="1" w:styleId="QuoteChar">
    <w:name w:val="Quote Char"/>
    <w:basedOn w:val="DefaultParagraphFont"/>
    <w:link w:val="Quote"/>
    <w:uiPriority w:val="29"/>
    <w:rsid w:val="00D977FF"/>
    <w:rPr>
      <w:i/>
      <w:iCs/>
      <w:color w:val="404040" w:themeColor="text1" w:themeTint="BF"/>
    </w:rPr>
  </w:style>
  <w:style w:type="paragraph" w:styleId="ListParagraph">
    <w:name w:val="List Paragraph"/>
    <w:basedOn w:val="Normal"/>
    <w:uiPriority w:val="34"/>
    <w:qFormat/>
    <w:rsid w:val="00D977FF"/>
    <w:pPr>
      <w:ind w:left="720"/>
      <w:contextualSpacing/>
    </w:pPr>
  </w:style>
  <w:style w:type="character" w:styleId="IntenseEmphasis">
    <w:name w:val="Intense Emphasis"/>
    <w:basedOn w:val="DefaultParagraphFont"/>
    <w:uiPriority w:val="21"/>
    <w:qFormat/>
    <w:rsid w:val="00D977FF"/>
    <w:rPr>
      <w:i/>
      <w:iCs/>
      <w:color w:val="0F4761" w:themeColor="accent1" w:themeShade="BF"/>
    </w:rPr>
  </w:style>
  <w:style w:type="paragraph" w:styleId="IntenseQuote">
    <w:name w:val="Intense Quote"/>
    <w:basedOn w:val="Normal"/>
    <w:next w:val="Normal"/>
    <w:link w:val="IntenseQuoteChar"/>
    <w:uiPriority w:val="30"/>
    <w:qFormat/>
    <w:rsid w:val="00D97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7FF"/>
    <w:rPr>
      <w:i/>
      <w:iCs/>
      <w:color w:val="0F4761" w:themeColor="accent1" w:themeShade="BF"/>
    </w:rPr>
  </w:style>
  <w:style w:type="character" w:styleId="IntenseReference">
    <w:name w:val="Intense Reference"/>
    <w:basedOn w:val="DefaultParagraphFont"/>
    <w:uiPriority w:val="32"/>
    <w:qFormat/>
    <w:rsid w:val="00D977FF"/>
    <w:rPr>
      <w:b/>
      <w:bCs/>
      <w:smallCaps/>
      <w:color w:val="0F4761" w:themeColor="accent1" w:themeShade="BF"/>
      <w:spacing w:val="5"/>
    </w:rPr>
  </w:style>
  <w:style w:type="paragraph" w:styleId="Header">
    <w:name w:val="header"/>
    <w:basedOn w:val="Normal"/>
    <w:link w:val="HeaderChar"/>
    <w:uiPriority w:val="99"/>
    <w:unhideWhenUsed/>
    <w:rsid w:val="00D977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77FF"/>
  </w:style>
  <w:style w:type="paragraph" w:styleId="Footer">
    <w:name w:val="footer"/>
    <w:basedOn w:val="Normal"/>
    <w:link w:val="FooterChar"/>
    <w:uiPriority w:val="99"/>
    <w:unhideWhenUsed/>
    <w:rsid w:val="00D977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77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Klassify>
  <SNO>1</SNO>
  <KDate>2026-09-08 17:30:15</KDate>
  <Classification>INTERNAL</Classification>
  <Subclassification/>
  <HostName>ETVBL520</HostName>
  <Domain_User>COURSE5/Kuldeep.Singh</Domain_User>
  <IPAdd>192.168.29.241</IPAdd>
  <FilePath>Document1</FilePath>
  <KID>9843FADF1902639244854150053017</KID>
  <UniqueName/>
  <Suggested/>
  <Justification/>
  <KlassifyGUID>c3d682da-c048-4cb7-a500-ec6b4a475edc</KlassifyGUID>
</Klassify>
</file>

<file path=customXml/itemProps1.xml><?xml version="1.0" encoding="utf-8"?>
<ds:datastoreItem xmlns:ds="http://schemas.openxmlformats.org/officeDocument/2006/customXml" ds:itemID="{DBFF31B2-F10A-4D20-B625-FCC7BA70EAA2}">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9</Pages>
  <Words>1381</Words>
  <Characters>7876</Characters>
  <Application>Microsoft Office Word</Application>
  <DocSecurity>0</DocSecurity>
  <Lines>65</Lines>
  <Paragraphs>18</Paragraphs>
  <ScaleCrop>false</ScaleCrop>
  <Company/>
  <LinksUpToDate>false</LinksUpToDate>
  <CharactersWithSpaces>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Kuldeep Singh</dc:creator>
  <cp:keywords>INTERNAL</cp:keywords>
  <dc:description/>
  <cp:lastModifiedBy>Kuldeep Singh</cp:lastModifiedBy>
  <cp:revision>2</cp:revision>
  <dcterms:created xsi:type="dcterms:W3CDTF">2026-09-08T12:00:00Z</dcterms:created>
  <dcterms:modified xsi:type="dcterms:W3CDTF">2026-09-08T13:36:00Z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lassifyGUID">
    <vt:lpwstr>c3d682da-c048-4cb7-a500-ec6b4a475edc</vt:lpwstr>
  </property>
  <property fmtid="{D5CDD505-2E9C-101B-9397-08002B2CF9AE}" pid="3" name="Classification">
    <vt:lpwstr>INTERNAL</vt:lpwstr>
  </property>
  <property fmtid="{D5CDD505-2E9C-101B-9397-08002B2CF9AE}" pid="4" name="KID">
    <vt:lpwstr>9843FADF1902639244854150053017</vt:lpwstr>
  </property>
</Properties>
</file>