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37332" w14:textId="7798AB80" w:rsidR="00F91F01" w:rsidRPr="00F91F01" w:rsidRDefault="00F91F01" w:rsidP="00F91F01">
      <w:pPr>
        <w:contextualSpacing/>
      </w:pPr>
      <w:r>
        <w:t>Kristen Doehlert</w:t>
      </w:r>
    </w:p>
    <w:p w14:paraId="23F567E9" w14:textId="192B8027" w:rsidR="00F91F01" w:rsidRPr="00F91F01" w:rsidRDefault="009225B3" w:rsidP="00F91F01">
      <w:pPr>
        <w:contextualSpacing/>
      </w:pPr>
      <w:r>
        <w:t>August</w:t>
      </w:r>
      <w:r w:rsidR="004238D9">
        <w:t xml:space="preserve"> </w:t>
      </w:r>
      <w:r w:rsidR="00F04994">
        <w:t>24</w:t>
      </w:r>
      <w:r w:rsidR="00F91F01">
        <w:t>, 2022</w:t>
      </w:r>
    </w:p>
    <w:p w14:paraId="3F17E304" w14:textId="7661E58C" w:rsidR="00F91F01" w:rsidRPr="00F91F01" w:rsidRDefault="00167492" w:rsidP="00F91F01">
      <w:pPr>
        <w:contextualSpacing/>
      </w:pPr>
      <w:r w:rsidRPr="00167492">
        <w:t>IT</w:t>
      </w:r>
      <w:r>
        <w:rPr>
          <w:b/>
          <w:bCs/>
        </w:rPr>
        <w:t xml:space="preserve"> </w:t>
      </w:r>
      <w:r w:rsidR="00F91F01">
        <w:t xml:space="preserve">FDN </w:t>
      </w:r>
      <w:r>
        <w:t>1</w:t>
      </w:r>
      <w:r w:rsidR="00A90C40">
        <w:t>1</w:t>
      </w:r>
      <w:r>
        <w:t xml:space="preserve">0 </w:t>
      </w:r>
      <w:r w:rsidR="00A90C40">
        <w:t>B</w:t>
      </w:r>
    </w:p>
    <w:p w14:paraId="6308A286" w14:textId="1225CAE0" w:rsidR="00F91F01" w:rsidRDefault="00167492" w:rsidP="00F91F01">
      <w:pPr>
        <w:contextualSpacing/>
      </w:pPr>
      <w:r>
        <w:t xml:space="preserve">Assignment </w:t>
      </w:r>
      <w:r w:rsidR="00524DE1">
        <w:t>0</w:t>
      </w:r>
      <w:r w:rsidR="00F04994">
        <w:t>7</w:t>
      </w:r>
    </w:p>
    <w:p w14:paraId="6D29A7EC" w14:textId="0F5BE5B0" w:rsidR="004238D9" w:rsidRDefault="00F04994" w:rsidP="00F91F01">
      <w:pPr>
        <w:contextualSpacing/>
      </w:pPr>
      <w:hyperlink r:id="rId5" w:history="1">
        <w:r w:rsidRPr="00C5597A">
          <w:rPr>
            <w:rStyle w:val="Hyperlink"/>
          </w:rPr>
          <w:t>https://github.com/kdoehlertUW/IntroToProg-Python-Mod07</w:t>
        </w:r>
      </w:hyperlink>
      <w:r>
        <w:t xml:space="preserve"> </w:t>
      </w:r>
    </w:p>
    <w:p w14:paraId="745E363B" w14:textId="67D3884A" w:rsidR="00193A68" w:rsidRDefault="00F04994" w:rsidP="00F91F01">
      <w:pPr>
        <w:pStyle w:val="Title"/>
        <w:jc w:val="center"/>
      </w:pPr>
      <w:r>
        <w:t>Pickling and Error Handling</w:t>
      </w:r>
    </w:p>
    <w:p w14:paraId="4BD93E9D" w14:textId="4D58CB10" w:rsidR="00F91F01" w:rsidRDefault="00F91F01" w:rsidP="00F91F01">
      <w:pPr>
        <w:pStyle w:val="Heading1"/>
      </w:pPr>
      <w:r>
        <w:t>Introduction</w:t>
      </w:r>
    </w:p>
    <w:p w14:paraId="6272F5F5" w14:textId="4AE1EC22" w:rsidR="00F91F01" w:rsidRPr="00870F48" w:rsidRDefault="009E1D7E" w:rsidP="00F91F01">
      <w:r>
        <w:t>In</w:t>
      </w:r>
      <w:r w:rsidR="00562E88">
        <w:t xml:space="preserve"> module </w:t>
      </w:r>
      <w:r w:rsidR="00F04994">
        <w:t>7</w:t>
      </w:r>
      <w:r w:rsidR="008C129E">
        <w:t xml:space="preserve"> we learne</w:t>
      </w:r>
      <w:r w:rsidR="0031622B">
        <w:t>d</w:t>
      </w:r>
      <w:r w:rsidR="009225B3">
        <w:t xml:space="preserve"> </w:t>
      </w:r>
      <w:r w:rsidR="008F686D">
        <w:t xml:space="preserve">how to </w:t>
      </w:r>
      <w:r w:rsidR="00F04994">
        <w:t>use pickling to save data to and load data from a binary file</w:t>
      </w:r>
      <w:r w:rsidR="008710B1">
        <w:t>.</w:t>
      </w:r>
      <w:r w:rsidR="00F04994">
        <w:t xml:space="preserve"> We also learned how to use structured error handling to manage errors and provide more </w:t>
      </w:r>
      <w:r w:rsidR="00D00716">
        <w:t>user-friendly</w:t>
      </w:r>
      <w:r w:rsidR="00F04994">
        <w:t xml:space="preserve"> error messages.</w:t>
      </w:r>
      <w:r w:rsidR="008710B1">
        <w:t xml:space="preserve"> </w:t>
      </w:r>
      <w:r w:rsidR="00562E88">
        <w:t>In this</w:t>
      </w:r>
      <w:r>
        <w:t xml:space="preserve"> </w:t>
      </w:r>
      <w:r w:rsidR="00562E88">
        <w:t>paper</w:t>
      </w:r>
      <w:r>
        <w:t xml:space="preserve"> I am going to discus</w:t>
      </w:r>
      <w:r w:rsidR="008710B1">
        <w:t xml:space="preserve">s </w:t>
      </w:r>
      <w:r w:rsidR="00707734">
        <w:t xml:space="preserve">how I </w:t>
      </w:r>
      <w:r w:rsidR="00F04994">
        <w:t>created a</w:t>
      </w:r>
      <w:r w:rsidR="00D00716">
        <w:t>n</w:t>
      </w:r>
      <w:r w:rsidR="00F04994">
        <w:t xml:space="preserve"> Expense Tracking script that uses both pickling and error handling.</w:t>
      </w:r>
      <w:r w:rsidR="00430247">
        <w:t xml:space="preserve"> </w:t>
      </w:r>
    </w:p>
    <w:p w14:paraId="6960F005" w14:textId="08E9D466" w:rsidR="002B7D1D" w:rsidRDefault="008D401A" w:rsidP="002B7D1D">
      <w:pPr>
        <w:pStyle w:val="Heading1"/>
      </w:pPr>
      <w:r>
        <w:t>Overview of the script</w:t>
      </w:r>
    </w:p>
    <w:p w14:paraId="1448E900" w14:textId="77777777" w:rsidR="006339FF" w:rsidRDefault="00430247" w:rsidP="00D00716">
      <w:r>
        <w:t xml:space="preserve">The </w:t>
      </w:r>
      <w:r w:rsidR="00D00716">
        <w:t xml:space="preserve">Expense Tracking script has a similar structure to the To Do List script from module 6, but instead of managing lists of dictionaries with a Task and Priority, it manages lists of lists with an Expense Name and Amount. The script starts by loading data from a binary file, if one exists. The user is presented with a menu of options: </w:t>
      </w:r>
      <w:r w:rsidR="00D00716" w:rsidRPr="00D00716">
        <w:t>1</w:t>
      </w:r>
      <w:r w:rsidR="00D00716">
        <w:t>.</w:t>
      </w:r>
      <w:r w:rsidR="00D00716" w:rsidRPr="00D00716">
        <w:t xml:space="preserve"> Add a new Expense</w:t>
      </w:r>
      <w:r w:rsidR="00D00716">
        <w:t xml:space="preserve"> </w:t>
      </w:r>
      <w:r w:rsidR="00D00716" w:rsidRPr="00D00716">
        <w:t>2</w:t>
      </w:r>
      <w:r w:rsidR="00D00716">
        <w:t>.</w:t>
      </w:r>
      <w:r w:rsidR="00D00716" w:rsidRPr="00D00716">
        <w:t xml:space="preserve"> Remove an existing Expense</w:t>
      </w:r>
      <w:r w:rsidR="00D00716">
        <w:t xml:space="preserve"> </w:t>
      </w:r>
      <w:r w:rsidR="00D00716" w:rsidRPr="00D00716">
        <w:t>3</w:t>
      </w:r>
      <w:r w:rsidR="00D00716">
        <w:t>.</w:t>
      </w:r>
      <w:r w:rsidR="00D00716" w:rsidRPr="00D00716">
        <w:t xml:space="preserve"> Save Data to File</w:t>
      </w:r>
      <w:r w:rsidR="00D00716">
        <w:t xml:space="preserve"> </w:t>
      </w:r>
      <w:r w:rsidR="00D00716" w:rsidRPr="00D00716">
        <w:t>4</w:t>
      </w:r>
      <w:r w:rsidR="00D00716">
        <w:t>.</w:t>
      </w:r>
      <w:r w:rsidR="00D00716" w:rsidRPr="00D00716">
        <w:t xml:space="preserve"> Calculate total Expenses </w:t>
      </w:r>
      <w:r w:rsidR="00D00716">
        <w:t>5.</w:t>
      </w:r>
      <w:r w:rsidR="00D00716" w:rsidRPr="00D00716">
        <w:t xml:space="preserve"> Exit Program</w:t>
      </w:r>
      <w:r w:rsidR="00D00716">
        <w:t xml:space="preserve">. </w:t>
      </w:r>
    </w:p>
    <w:p w14:paraId="38AE9397" w14:textId="4C1F6177" w:rsidR="00C21C53" w:rsidRDefault="00D00716" w:rsidP="008D401A">
      <w:r>
        <w:t xml:space="preserve">Option 4 uses two brand new functions for processing and IO to </w:t>
      </w:r>
      <w:r w:rsidR="006339FF">
        <w:t xml:space="preserve">print the sum of all expenses. </w:t>
      </w:r>
      <w:r>
        <w:t xml:space="preserve"> </w:t>
      </w:r>
      <w:r w:rsidR="006339FF">
        <w:t>Instead of reading and writing lines of data into a plain text file, the list object is pickled and unpickled. Structured error handling is included in three functions in the script.</w:t>
      </w:r>
    </w:p>
    <w:p w14:paraId="20762B5C" w14:textId="7842C2AD" w:rsidR="006D2077" w:rsidRPr="00E5036C" w:rsidRDefault="008D401A" w:rsidP="00E5036C">
      <w:pPr>
        <w:pStyle w:val="Heading1"/>
      </w:pPr>
      <w:r>
        <w:t>Pickling data</w:t>
      </w:r>
    </w:p>
    <w:p w14:paraId="2347527F" w14:textId="6515D576" w:rsidR="006D2077" w:rsidRPr="00F13193" w:rsidRDefault="00F13193" w:rsidP="003204C3">
      <w:r>
        <w:t xml:space="preserve">When menu option 3 is entered, the function </w:t>
      </w:r>
      <w:r>
        <w:rPr>
          <w:i/>
          <w:iCs/>
        </w:rPr>
        <w:t xml:space="preserve">Processor.pickle_data_to_file </w:t>
      </w:r>
      <w:r>
        <w:t>is called. This function opens a file in binary write mode using the file name that is passed in, pickles the list object that is passed in, and stores that pickled object in a binary file. Figure 1 shows the code used to create this function.</w:t>
      </w:r>
    </w:p>
    <w:p w14:paraId="3603DD76" w14:textId="214B32FC" w:rsidR="003D11B5" w:rsidRDefault="003D11B5" w:rsidP="003204C3">
      <w:r>
        <w:rPr>
          <w:noProof/>
        </w:rPr>
        <w:drawing>
          <wp:inline distT="0" distB="0" distL="0" distR="0" wp14:anchorId="4E87D6D8" wp14:editId="46F21099">
            <wp:extent cx="5133975" cy="2390775"/>
            <wp:effectExtent l="0" t="0" r="9525"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2390775"/>
                    </a:xfrm>
                    <a:prstGeom prst="rect">
                      <a:avLst/>
                    </a:prstGeom>
                    <a:noFill/>
                    <a:ln>
                      <a:noFill/>
                    </a:ln>
                  </pic:spPr>
                </pic:pic>
              </a:graphicData>
            </a:graphic>
          </wp:inline>
        </w:drawing>
      </w:r>
    </w:p>
    <w:p w14:paraId="5CEFB720" w14:textId="2CE2BE7B" w:rsidR="003D11B5" w:rsidRPr="003D11B5" w:rsidRDefault="003D11B5" w:rsidP="003204C3">
      <w:pPr>
        <w:rPr>
          <w:b/>
          <w:bCs/>
          <w:i/>
          <w:iCs/>
        </w:rPr>
      </w:pPr>
      <w:r>
        <w:rPr>
          <w:b/>
          <w:bCs/>
          <w:i/>
          <w:iCs/>
        </w:rPr>
        <w:lastRenderedPageBreak/>
        <w:t xml:space="preserve">Figure </w:t>
      </w:r>
      <w:r w:rsidR="00E6701D">
        <w:rPr>
          <w:b/>
          <w:bCs/>
          <w:i/>
          <w:iCs/>
        </w:rPr>
        <w:t>1</w:t>
      </w:r>
      <w:r>
        <w:rPr>
          <w:b/>
          <w:bCs/>
          <w:i/>
          <w:iCs/>
        </w:rPr>
        <w:t xml:space="preserve">. Function to pickle the data </w:t>
      </w:r>
    </w:p>
    <w:p w14:paraId="0DA4E6D1" w14:textId="5EB9CD9A" w:rsidR="003D11B5" w:rsidRDefault="00F13193" w:rsidP="003204C3">
      <w:r>
        <w:t>When you open the binary file in a text editor, you can see that the content is obscured. In Figure 2 you can see that the Expenses ‘Groceries’ and ‘Water’ are included</w:t>
      </w:r>
      <w:r w:rsidR="00C75AAA">
        <w:t>, but you cannot easily read any other information.</w:t>
      </w:r>
    </w:p>
    <w:p w14:paraId="69F72444" w14:textId="4625B777" w:rsidR="00105BC0" w:rsidRDefault="003D11B5" w:rsidP="003204C3">
      <w:pPr>
        <w:rPr>
          <w:i/>
          <w:iCs/>
        </w:rPr>
      </w:pPr>
      <w:r>
        <w:rPr>
          <w:noProof/>
        </w:rPr>
        <w:drawing>
          <wp:inline distT="0" distB="0" distL="0" distR="0" wp14:anchorId="55917FB2" wp14:editId="0C94DE6D">
            <wp:extent cx="5305425" cy="1019175"/>
            <wp:effectExtent l="0" t="0" r="9525" b="9525"/>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1019175"/>
                    </a:xfrm>
                    <a:prstGeom prst="rect">
                      <a:avLst/>
                    </a:prstGeom>
                    <a:noFill/>
                    <a:ln>
                      <a:noFill/>
                    </a:ln>
                  </pic:spPr>
                </pic:pic>
              </a:graphicData>
            </a:graphic>
          </wp:inline>
        </w:drawing>
      </w:r>
    </w:p>
    <w:p w14:paraId="3135C2D3" w14:textId="7EB510C8" w:rsidR="00C21C53" w:rsidRPr="008D401A" w:rsidRDefault="00685A83" w:rsidP="003204C3">
      <w:pPr>
        <w:rPr>
          <w:b/>
          <w:bCs/>
          <w:i/>
          <w:iCs/>
        </w:rPr>
      </w:pPr>
      <w:r w:rsidRPr="009C5ED6">
        <w:rPr>
          <w:b/>
          <w:bCs/>
          <w:i/>
          <w:iCs/>
        </w:rPr>
        <w:t xml:space="preserve">Figure </w:t>
      </w:r>
      <w:r w:rsidR="00E6701D">
        <w:rPr>
          <w:b/>
          <w:bCs/>
          <w:i/>
          <w:iCs/>
        </w:rPr>
        <w:t>2</w:t>
      </w:r>
      <w:r w:rsidRPr="009C5ED6">
        <w:rPr>
          <w:b/>
          <w:bCs/>
          <w:i/>
          <w:iCs/>
        </w:rPr>
        <w:t>.</w:t>
      </w:r>
      <w:r w:rsidR="003D11B5">
        <w:rPr>
          <w:b/>
          <w:bCs/>
          <w:i/>
          <w:iCs/>
        </w:rPr>
        <w:t xml:space="preserve"> Pickled data opened in text editor</w:t>
      </w:r>
    </w:p>
    <w:p w14:paraId="5412C032" w14:textId="5A08B603" w:rsidR="00A90C40" w:rsidRDefault="008D401A" w:rsidP="00A90C40">
      <w:pPr>
        <w:pStyle w:val="Heading1"/>
      </w:pPr>
      <w:r>
        <w:t>Error handling</w:t>
      </w:r>
    </w:p>
    <w:p w14:paraId="6837AB2A" w14:textId="77777777" w:rsidR="00C75AAA" w:rsidRDefault="00C75AAA" w:rsidP="00A171AE">
      <w:r>
        <w:t xml:space="preserve">Structured error handling was added in two functions where user input was collected using try-except blocks. </w:t>
      </w:r>
    </w:p>
    <w:p w14:paraId="6E2F3814" w14:textId="079C8C17" w:rsidR="00A171AE" w:rsidRDefault="00C75AAA" w:rsidP="00A171AE">
      <w:r>
        <w:t xml:space="preserve">The first IO function with error handling is </w:t>
      </w:r>
      <w:r w:rsidRPr="00C75AAA">
        <w:rPr>
          <w:i/>
          <w:iCs/>
        </w:rPr>
        <w:t>input_menu_choice</w:t>
      </w:r>
      <w:r>
        <w:t xml:space="preserve">. For this function I created a custom exception class called MenuSelectionRange. This class returns the message ‘Menu selection must be 1-5’ when printed. Figure 3 shows the code used to create this class. </w:t>
      </w:r>
    </w:p>
    <w:p w14:paraId="539AE466" w14:textId="47B2419E" w:rsidR="003D11B5" w:rsidRDefault="003D11B5" w:rsidP="00A171AE">
      <w:r>
        <w:rPr>
          <w:noProof/>
        </w:rPr>
        <w:drawing>
          <wp:inline distT="0" distB="0" distL="0" distR="0" wp14:anchorId="26C178D7" wp14:editId="06D141E4">
            <wp:extent cx="3686175" cy="119062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1190625"/>
                    </a:xfrm>
                    <a:prstGeom prst="rect">
                      <a:avLst/>
                    </a:prstGeom>
                    <a:noFill/>
                    <a:ln>
                      <a:noFill/>
                    </a:ln>
                  </pic:spPr>
                </pic:pic>
              </a:graphicData>
            </a:graphic>
          </wp:inline>
        </w:drawing>
      </w:r>
    </w:p>
    <w:p w14:paraId="1C8C2C1B" w14:textId="5CFC47AB" w:rsidR="003D11B5" w:rsidRDefault="003D11B5" w:rsidP="00A171AE">
      <w:pPr>
        <w:rPr>
          <w:b/>
          <w:bCs/>
          <w:i/>
          <w:iCs/>
        </w:rPr>
      </w:pPr>
      <w:r>
        <w:rPr>
          <w:b/>
          <w:bCs/>
          <w:i/>
          <w:iCs/>
        </w:rPr>
        <w:t xml:space="preserve">Figure </w:t>
      </w:r>
      <w:r w:rsidR="00E6701D">
        <w:rPr>
          <w:b/>
          <w:bCs/>
          <w:i/>
          <w:iCs/>
        </w:rPr>
        <w:t>3</w:t>
      </w:r>
      <w:r>
        <w:rPr>
          <w:b/>
          <w:bCs/>
          <w:i/>
          <w:iCs/>
        </w:rPr>
        <w:t>. Class for custom exception used if menu selection is out of range</w:t>
      </w:r>
    </w:p>
    <w:p w14:paraId="555644CF" w14:textId="6166E68A" w:rsidR="00E6701D" w:rsidRPr="00E6701D" w:rsidRDefault="00C75AAA" w:rsidP="00A171AE">
      <w:r>
        <w:t xml:space="preserve">The </w:t>
      </w:r>
      <w:r w:rsidR="00750BB2">
        <w:t>MenuSelectionRange</w:t>
      </w:r>
      <w:r>
        <w:t xml:space="preserve"> error is raised if the user input is not 1, 2, 3, 4, or 5. When this error is raised, the </w:t>
      </w:r>
      <w:r w:rsidR="00BC4BA7">
        <w:t xml:space="preserve">error message is printed. The invalid selection is returned and no if statements are triggered, so the script returns to the beginning of the while loop where </w:t>
      </w:r>
      <w:r w:rsidR="00BC4BA7">
        <w:rPr>
          <w:i/>
          <w:iCs/>
        </w:rPr>
        <w:t xml:space="preserve">IO.input_menu_choice </w:t>
      </w:r>
      <w:r w:rsidR="00BC4BA7">
        <w:t xml:space="preserve">is called </w:t>
      </w:r>
      <w:r w:rsidR="00750BB2">
        <w:t>again,</w:t>
      </w:r>
      <w:r w:rsidR="00BC4BA7">
        <w:t xml:space="preserve"> and another menu selection can be inputted. Figure 4 shows the code for this function.</w:t>
      </w:r>
    </w:p>
    <w:p w14:paraId="284FCAE5" w14:textId="2D20A001" w:rsidR="00E6701D" w:rsidRDefault="00E6701D" w:rsidP="00A171AE">
      <w:pPr>
        <w:rPr>
          <w:b/>
          <w:bCs/>
          <w:i/>
          <w:iCs/>
        </w:rPr>
      </w:pPr>
      <w:r>
        <w:rPr>
          <w:noProof/>
        </w:rPr>
        <w:lastRenderedPageBreak/>
        <w:drawing>
          <wp:inline distT="0" distB="0" distL="0" distR="0" wp14:anchorId="47BF14FF" wp14:editId="49E68F9F">
            <wp:extent cx="5943600" cy="253365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14:paraId="57A706A7" w14:textId="4AC50638" w:rsidR="00E6701D" w:rsidRDefault="00E6701D" w:rsidP="00A171AE">
      <w:pPr>
        <w:rPr>
          <w:b/>
          <w:bCs/>
          <w:i/>
          <w:iCs/>
        </w:rPr>
      </w:pPr>
      <w:r>
        <w:rPr>
          <w:b/>
          <w:bCs/>
          <w:i/>
          <w:iCs/>
        </w:rPr>
        <w:t>Figure 4. Function to get user input for menu selection</w:t>
      </w:r>
    </w:p>
    <w:p w14:paraId="038C7627" w14:textId="021E8B05" w:rsidR="00E6701D" w:rsidRPr="00E6701D" w:rsidRDefault="00BC4BA7" w:rsidP="00A171AE">
      <w:r>
        <w:t xml:space="preserve">Figure 5 shows how this error looks when the script is run in Command Prompt. An incorrect value (8) is entered, the error message is printed, and the script returns to the beginning of the loop where it prints the expenses and menu options. </w:t>
      </w:r>
    </w:p>
    <w:p w14:paraId="5CFE5FBC" w14:textId="031F8E98" w:rsidR="00A171AE" w:rsidRDefault="00463371" w:rsidP="00A171AE">
      <w:pPr>
        <w:rPr>
          <w:i/>
          <w:iCs/>
        </w:rPr>
      </w:pPr>
      <w:r>
        <w:rPr>
          <w:noProof/>
        </w:rPr>
        <w:drawing>
          <wp:inline distT="0" distB="0" distL="0" distR="0" wp14:anchorId="44E4BB70" wp14:editId="22D5E785">
            <wp:extent cx="4057650" cy="27717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771775"/>
                    </a:xfrm>
                    <a:prstGeom prst="rect">
                      <a:avLst/>
                    </a:prstGeom>
                    <a:noFill/>
                    <a:ln>
                      <a:noFill/>
                    </a:ln>
                  </pic:spPr>
                </pic:pic>
              </a:graphicData>
            </a:graphic>
          </wp:inline>
        </w:drawing>
      </w:r>
    </w:p>
    <w:p w14:paraId="6BE43F7D" w14:textId="177F44E8" w:rsidR="00685A83" w:rsidRDefault="00685A83" w:rsidP="00685A83">
      <w:pPr>
        <w:rPr>
          <w:b/>
          <w:bCs/>
          <w:i/>
          <w:iCs/>
        </w:rPr>
      </w:pPr>
      <w:r w:rsidRPr="009C5ED6">
        <w:rPr>
          <w:b/>
          <w:bCs/>
          <w:i/>
          <w:iCs/>
        </w:rPr>
        <w:t xml:space="preserve">Figure </w:t>
      </w:r>
      <w:r w:rsidR="00E6701D">
        <w:rPr>
          <w:b/>
          <w:bCs/>
          <w:i/>
          <w:iCs/>
        </w:rPr>
        <w:t>5</w:t>
      </w:r>
      <w:r w:rsidRPr="009C5ED6">
        <w:rPr>
          <w:b/>
          <w:bCs/>
          <w:i/>
          <w:iCs/>
        </w:rPr>
        <w:t xml:space="preserve">. </w:t>
      </w:r>
      <w:r w:rsidR="00463371">
        <w:rPr>
          <w:b/>
          <w:bCs/>
          <w:i/>
          <w:iCs/>
        </w:rPr>
        <w:t>Error handling when an incorrect menu selection [8] is made</w:t>
      </w:r>
    </w:p>
    <w:p w14:paraId="088342FD" w14:textId="29B38F11" w:rsidR="00E6701D" w:rsidRPr="009A3F56" w:rsidRDefault="00BC4BA7" w:rsidP="00685A83">
      <w:r>
        <w:t xml:space="preserve">A try-catch block was also added to the </w:t>
      </w:r>
      <w:r w:rsidR="009A3F56">
        <w:t xml:space="preserve">IO function </w:t>
      </w:r>
      <w:r w:rsidR="009A3F56">
        <w:rPr>
          <w:i/>
          <w:iCs/>
        </w:rPr>
        <w:t>input_new_expense_and_amount</w:t>
      </w:r>
      <w:r w:rsidR="009A3F56">
        <w:t xml:space="preserve">. The input for amount is converted to a </w:t>
      </w:r>
      <w:r w:rsidR="00750BB2">
        <w:t>floating-point</w:t>
      </w:r>
      <w:r w:rsidR="009A3F56">
        <w:t xml:space="preserve"> value, and anything other than a number is entered a ValueError is raised. The catch block prints a custom error message informing the user that the expense and amount was not added, and that the amount must be a number. The try-catch block is wrapped in a while loop that continues until a number is assigned to the </w:t>
      </w:r>
      <w:r w:rsidR="00750BB2">
        <w:rPr>
          <w:i/>
          <w:iCs/>
        </w:rPr>
        <w:t>local_amount</w:t>
      </w:r>
      <w:r w:rsidR="009A3F56">
        <w:t xml:space="preserve"> variable. Figure 6 shows the code for this function.</w:t>
      </w:r>
    </w:p>
    <w:p w14:paraId="6B13C8D6" w14:textId="734BAFC7" w:rsidR="00E6701D" w:rsidRDefault="00E6701D" w:rsidP="00685A83">
      <w:pPr>
        <w:rPr>
          <w:b/>
          <w:bCs/>
          <w:i/>
          <w:iCs/>
        </w:rPr>
      </w:pPr>
      <w:r>
        <w:rPr>
          <w:noProof/>
        </w:rPr>
        <w:lastRenderedPageBreak/>
        <w:drawing>
          <wp:inline distT="0" distB="0" distL="0" distR="0" wp14:anchorId="1FD3B8B6" wp14:editId="70E744EA">
            <wp:extent cx="5943600" cy="3001645"/>
            <wp:effectExtent l="0" t="0" r="0" b="8255"/>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01645"/>
                    </a:xfrm>
                    <a:prstGeom prst="rect">
                      <a:avLst/>
                    </a:prstGeom>
                    <a:noFill/>
                    <a:ln>
                      <a:noFill/>
                    </a:ln>
                  </pic:spPr>
                </pic:pic>
              </a:graphicData>
            </a:graphic>
          </wp:inline>
        </w:drawing>
      </w:r>
    </w:p>
    <w:p w14:paraId="39A36AE4" w14:textId="5F2F087B" w:rsidR="00E6701D" w:rsidRDefault="00E6701D" w:rsidP="00685A83">
      <w:pPr>
        <w:rPr>
          <w:b/>
          <w:bCs/>
          <w:i/>
          <w:iCs/>
        </w:rPr>
      </w:pPr>
      <w:r>
        <w:rPr>
          <w:b/>
          <w:bCs/>
          <w:i/>
          <w:iCs/>
        </w:rPr>
        <w:t xml:space="preserve">Figure 6. Function that gets user input for expense name and amount </w:t>
      </w:r>
    </w:p>
    <w:p w14:paraId="2A653EE9" w14:textId="439B7EC2" w:rsidR="00E6701D" w:rsidRPr="00E6701D" w:rsidRDefault="009A3F56" w:rsidP="00685A83">
      <w:r>
        <w:t xml:space="preserve">Figure 7 shows what this error handling looks like in the Command Prompt. </w:t>
      </w:r>
      <w:r w:rsidR="000204A9">
        <w:t>A string (Too high) is entered as the amount, which raised the ValueError when trying to convert it to float. The custom error message is printed, and the user has another opportunity to enter the Expense Name and Amount until a valid entry is made.</w:t>
      </w:r>
    </w:p>
    <w:p w14:paraId="174355BA" w14:textId="5D2EF5D4" w:rsidR="00463371" w:rsidRDefault="00463371" w:rsidP="00685A83">
      <w:pPr>
        <w:rPr>
          <w:b/>
          <w:bCs/>
        </w:rPr>
      </w:pPr>
      <w:r>
        <w:rPr>
          <w:noProof/>
        </w:rPr>
        <w:drawing>
          <wp:inline distT="0" distB="0" distL="0" distR="0" wp14:anchorId="60FEAC13" wp14:editId="7F8BCDFE">
            <wp:extent cx="4972050" cy="22955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2295525"/>
                    </a:xfrm>
                    <a:prstGeom prst="rect">
                      <a:avLst/>
                    </a:prstGeom>
                    <a:noFill/>
                    <a:ln>
                      <a:noFill/>
                    </a:ln>
                  </pic:spPr>
                </pic:pic>
              </a:graphicData>
            </a:graphic>
          </wp:inline>
        </w:drawing>
      </w:r>
    </w:p>
    <w:p w14:paraId="6D99A2C6" w14:textId="5452A2DB" w:rsidR="00463371" w:rsidRPr="00463371" w:rsidRDefault="00463371" w:rsidP="00685A83">
      <w:pPr>
        <w:rPr>
          <w:b/>
          <w:bCs/>
          <w:i/>
          <w:iCs/>
        </w:rPr>
      </w:pPr>
      <w:r>
        <w:rPr>
          <w:b/>
          <w:bCs/>
          <w:i/>
          <w:iCs/>
        </w:rPr>
        <w:t xml:space="preserve">Figure </w:t>
      </w:r>
      <w:r w:rsidR="00E6701D">
        <w:rPr>
          <w:b/>
          <w:bCs/>
          <w:i/>
          <w:iCs/>
        </w:rPr>
        <w:t>7</w:t>
      </w:r>
      <w:r>
        <w:rPr>
          <w:b/>
          <w:bCs/>
          <w:i/>
          <w:iCs/>
        </w:rPr>
        <w:t>. Error handling when an incorrect value [Too high] is entered for amount</w:t>
      </w:r>
    </w:p>
    <w:p w14:paraId="2A64CBC7" w14:textId="376E2D34" w:rsidR="008D401A" w:rsidRDefault="008D401A" w:rsidP="008D401A">
      <w:pPr>
        <w:pStyle w:val="Heading1"/>
      </w:pPr>
      <w:r>
        <w:t>Unpickling with error handling</w:t>
      </w:r>
    </w:p>
    <w:p w14:paraId="18C8F929" w14:textId="3621C6EF" w:rsidR="008D401A" w:rsidRPr="000204A9" w:rsidRDefault="008D401A" w:rsidP="008D401A">
      <w:r>
        <w:t>The</w:t>
      </w:r>
      <w:r w:rsidR="000204A9">
        <w:t xml:space="preserve"> Processor function </w:t>
      </w:r>
      <w:r w:rsidR="000204A9">
        <w:rPr>
          <w:i/>
          <w:iCs/>
        </w:rPr>
        <w:t xml:space="preserve">load_data_from_file </w:t>
      </w:r>
      <w:r w:rsidR="000204A9">
        <w:t xml:space="preserve">combines unpickling and structured error handling. The code to load the pickled list and assign it to </w:t>
      </w:r>
      <w:r w:rsidR="000204A9">
        <w:rPr>
          <w:i/>
          <w:iCs/>
        </w:rPr>
        <w:t>list_of_rows</w:t>
      </w:r>
      <w:r w:rsidR="000204A9">
        <w:t xml:space="preserve"> is wrapped in a try-except block. This is necessary because the file is being opened in “rb” mode and will raise an error if the file does not exist. With the try-catch block added, an error message with be printed if the file does not exist, but the script will </w:t>
      </w:r>
      <w:r w:rsidR="00393562">
        <w:t>continue. Figure 8 shows the code using both unpickling and error handling.</w:t>
      </w:r>
    </w:p>
    <w:p w14:paraId="663B828F" w14:textId="3979F193" w:rsidR="003D11B5" w:rsidRDefault="003D11B5" w:rsidP="008D401A">
      <w:r>
        <w:rPr>
          <w:noProof/>
        </w:rPr>
        <w:lastRenderedPageBreak/>
        <w:drawing>
          <wp:inline distT="0" distB="0" distL="0" distR="0" wp14:anchorId="6327AA7F" wp14:editId="4ED970D9">
            <wp:extent cx="5305425" cy="3200400"/>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3200400"/>
                    </a:xfrm>
                    <a:prstGeom prst="rect">
                      <a:avLst/>
                    </a:prstGeom>
                    <a:noFill/>
                    <a:ln>
                      <a:noFill/>
                    </a:ln>
                  </pic:spPr>
                </pic:pic>
              </a:graphicData>
            </a:graphic>
          </wp:inline>
        </w:drawing>
      </w:r>
    </w:p>
    <w:p w14:paraId="163577C3" w14:textId="3212C8C1" w:rsidR="003D11B5" w:rsidRDefault="003D11B5" w:rsidP="008D401A">
      <w:pPr>
        <w:rPr>
          <w:b/>
          <w:bCs/>
          <w:i/>
          <w:iCs/>
        </w:rPr>
      </w:pPr>
      <w:r>
        <w:rPr>
          <w:b/>
          <w:bCs/>
          <w:i/>
          <w:iCs/>
        </w:rPr>
        <w:t xml:space="preserve">Figure </w:t>
      </w:r>
      <w:r w:rsidR="00E6701D">
        <w:rPr>
          <w:b/>
          <w:bCs/>
          <w:i/>
          <w:iCs/>
        </w:rPr>
        <w:t>8</w:t>
      </w:r>
      <w:r>
        <w:rPr>
          <w:b/>
          <w:bCs/>
          <w:i/>
          <w:iCs/>
        </w:rPr>
        <w:t xml:space="preserve">. </w:t>
      </w:r>
      <w:r w:rsidR="00E6701D">
        <w:rPr>
          <w:b/>
          <w:bCs/>
          <w:i/>
          <w:iCs/>
        </w:rPr>
        <w:t>Function</w:t>
      </w:r>
      <w:r>
        <w:rPr>
          <w:b/>
          <w:bCs/>
          <w:i/>
          <w:iCs/>
        </w:rPr>
        <w:t xml:space="preserve"> to unpickle the data wrapped in a try-except block </w:t>
      </w:r>
    </w:p>
    <w:p w14:paraId="15AC735A" w14:textId="17E22E53" w:rsidR="00E6701D" w:rsidRPr="00E6701D" w:rsidRDefault="00393562" w:rsidP="008D401A">
      <w:r>
        <w:t>Figure 9 shows the error message that is printed when the script is run but the binary file does not exist.</w:t>
      </w:r>
    </w:p>
    <w:p w14:paraId="19803DFC" w14:textId="4AC107DE" w:rsidR="008D401A" w:rsidRDefault="00370FB4" w:rsidP="008D401A">
      <w:r>
        <w:rPr>
          <w:noProof/>
        </w:rPr>
        <w:drawing>
          <wp:inline distT="0" distB="0" distL="0" distR="0" wp14:anchorId="0AC48A69" wp14:editId="71CEAECD">
            <wp:extent cx="5943600" cy="847725"/>
            <wp:effectExtent l="0" t="0" r="0" b="952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p>
    <w:p w14:paraId="16FCFB79" w14:textId="2A79713B" w:rsidR="008D401A" w:rsidRDefault="008D401A" w:rsidP="00685A83">
      <w:pPr>
        <w:rPr>
          <w:b/>
          <w:bCs/>
          <w:i/>
          <w:iCs/>
        </w:rPr>
      </w:pPr>
      <w:r>
        <w:rPr>
          <w:b/>
          <w:bCs/>
          <w:i/>
          <w:iCs/>
        </w:rPr>
        <w:t xml:space="preserve">Figure </w:t>
      </w:r>
      <w:r w:rsidR="00BD7AA7">
        <w:rPr>
          <w:b/>
          <w:bCs/>
          <w:i/>
          <w:iCs/>
        </w:rPr>
        <w:t>9</w:t>
      </w:r>
      <w:r>
        <w:rPr>
          <w:b/>
          <w:bCs/>
          <w:i/>
          <w:iCs/>
        </w:rPr>
        <w:t>.</w:t>
      </w:r>
      <w:r w:rsidR="00370FB4">
        <w:rPr>
          <w:b/>
          <w:bCs/>
          <w:i/>
          <w:iCs/>
        </w:rPr>
        <w:t xml:space="preserve"> Error message that is generated if there is no binary file to load from</w:t>
      </w:r>
    </w:p>
    <w:p w14:paraId="6E8DA3FE" w14:textId="77777777" w:rsidR="00F52E0C" w:rsidRDefault="00F52E0C" w:rsidP="00F52E0C">
      <w:pPr>
        <w:pStyle w:val="Heading1"/>
      </w:pPr>
      <w:r>
        <w:t>Summary</w:t>
      </w:r>
    </w:p>
    <w:p w14:paraId="4AD92E60" w14:textId="3F7C854C" w:rsidR="00F52E0C" w:rsidRDefault="00F52E0C" w:rsidP="00F52E0C">
      <w:r>
        <w:t xml:space="preserve">In this paper I discussed how I </w:t>
      </w:r>
      <w:r w:rsidR="008D401A">
        <w:t>created a script that stores</w:t>
      </w:r>
      <w:r w:rsidR="00FF2D3E">
        <w:t xml:space="preserve"> a list of</w:t>
      </w:r>
      <w:r w:rsidR="008D401A">
        <w:t xml:space="preserve"> data related to expenses by pickling it to the binary file. The script also </w:t>
      </w:r>
      <w:r w:rsidR="00FF2D3E">
        <w:t>used try-</w:t>
      </w:r>
      <w:r w:rsidR="003D11B5">
        <w:t>except</w:t>
      </w:r>
      <w:r w:rsidR="00FF2D3E">
        <w:t xml:space="preserve"> blocks to handle common errors that could occur when running the application. </w:t>
      </w:r>
      <w:r w:rsidR="004710EA">
        <w:t xml:space="preserve"> </w:t>
      </w:r>
    </w:p>
    <w:p w14:paraId="32E74D4F" w14:textId="77777777" w:rsidR="00F52E0C" w:rsidRPr="007A18E6" w:rsidRDefault="00F52E0C">
      <w:pPr>
        <w:rPr>
          <w:i/>
          <w:iCs/>
        </w:rPr>
      </w:pPr>
    </w:p>
    <w:sectPr w:rsidR="00F52E0C" w:rsidRPr="007A1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D18F8"/>
    <w:multiLevelType w:val="hybridMultilevel"/>
    <w:tmpl w:val="44D28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459412">
    <w:abstractNumId w:val="0"/>
  </w:num>
  <w:num w:numId="2" w16cid:durableId="1802917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68"/>
    <w:rsid w:val="00002304"/>
    <w:rsid w:val="000204A9"/>
    <w:rsid w:val="00046CC6"/>
    <w:rsid w:val="0007564B"/>
    <w:rsid w:val="000812FA"/>
    <w:rsid w:val="00087BAF"/>
    <w:rsid w:val="000924E2"/>
    <w:rsid w:val="000A642B"/>
    <w:rsid w:val="000B2318"/>
    <w:rsid w:val="000C318F"/>
    <w:rsid w:val="000C7583"/>
    <w:rsid w:val="000E7562"/>
    <w:rsid w:val="000F09AD"/>
    <w:rsid w:val="001009C6"/>
    <w:rsid w:val="00101CA3"/>
    <w:rsid w:val="00105BC0"/>
    <w:rsid w:val="00105CC4"/>
    <w:rsid w:val="00116B62"/>
    <w:rsid w:val="00125C29"/>
    <w:rsid w:val="0013646B"/>
    <w:rsid w:val="00140F0D"/>
    <w:rsid w:val="00167492"/>
    <w:rsid w:val="001707B0"/>
    <w:rsid w:val="00191E5C"/>
    <w:rsid w:val="00193A68"/>
    <w:rsid w:val="001A66B2"/>
    <w:rsid w:val="001C1899"/>
    <w:rsid w:val="001E16B6"/>
    <w:rsid w:val="002028C1"/>
    <w:rsid w:val="002146B8"/>
    <w:rsid w:val="00225E0A"/>
    <w:rsid w:val="002321E8"/>
    <w:rsid w:val="0024175A"/>
    <w:rsid w:val="002805F3"/>
    <w:rsid w:val="00281BD1"/>
    <w:rsid w:val="00286DB8"/>
    <w:rsid w:val="002971D1"/>
    <w:rsid w:val="00297C32"/>
    <w:rsid w:val="002A690D"/>
    <w:rsid w:val="002A78D2"/>
    <w:rsid w:val="002B7D1D"/>
    <w:rsid w:val="002F4501"/>
    <w:rsid w:val="0031622B"/>
    <w:rsid w:val="00316A84"/>
    <w:rsid w:val="003204C3"/>
    <w:rsid w:val="003335BC"/>
    <w:rsid w:val="00354E70"/>
    <w:rsid w:val="00365378"/>
    <w:rsid w:val="0036657F"/>
    <w:rsid w:val="00370FB4"/>
    <w:rsid w:val="00371A1B"/>
    <w:rsid w:val="00386837"/>
    <w:rsid w:val="00387642"/>
    <w:rsid w:val="00393562"/>
    <w:rsid w:val="003A0F77"/>
    <w:rsid w:val="003A5CFB"/>
    <w:rsid w:val="003C2B1F"/>
    <w:rsid w:val="003C66DA"/>
    <w:rsid w:val="003D11B5"/>
    <w:rsid w:val="003F0DF6"/>
    <w:rsid w:val="003F3024"/>
    <w:rsid w:val="004238D9"/>
    <w:rsid w:val="004273E0"/>
    <w:rsid w:val="00430247"/>
    <w:rsid w:val="004442C4"/>
    <w:rsid w:val="00461E92"/>
    <w:rsid w:val="00463371"/>
    <w:rsid w:val="00463AD8"/>
    <w:rsid w:val="004710EA"/>
    <w:rsid w:val="00481440"/>
    <w:rsid w:val="00484F3C"/>
    <w:rsid w:val="004B5E1B"/>
    <w:rsid w:val="004C1A61"/>
    <w:rsid w:val="004C1FD5"/>
    <w:rsid w:val="004E63AF"/>
    <w:rsid w:val="00505EFF"/>
    <w:rsid w:val="00506503"/>
    <w:rsid w:val="00520BF0"/>
    <w:rsid w:val="005231A3"/>
    <w:rsid w:val="00524DE1"/>
    <w:rsid w:val="0052612C"/>
    <w:rsid w:val="00526D15"/>
    <w:rsid w:val="005527C8"/>
    <w:rsid w:val="005572F0"/>
    <w:rsid w:val="00562E88"/>
    <w:rsid w:val="00574109"/>
    <w:rsid w:val="005744E3"/>
    <w:rsid w:val="005A102D"/>
    <w:rsid w:val="005A40C0"/>
    <w:rsid w:val="005D0ACF"/>
    <w:rsid w:val="005D2513"/>
    <w:rsid w:val="005E2995"/>
    <w:rsid w:val="005E7C9A"/>
    <w:rsid w:val="005F4C40"/>
    <w:rsid w:val="00601883"/>
    <w:rsid w:val="00610DEB"/>
    <w:rsid w:val="00611E5B"/>
    <w:rsid w:val="0061464C"/>
    <w:rsid w:val="006339FF"/>
    <w:rsid w:val="00636888"/>
    <w:rsid w:val="006549D8"/>
    <w:rsid w:val="00685A83"/>
    <w:rsid w:val="0069496A"/>
    <w:rsid w:val="006D2077"/>
    <w:rsid w:val="006E726C"/>
    <w:rsid w:val="006F5469"/>
    <w:rsid w:val="006F7229"/>
    <w:rsid w:val="00707734"/>
    <w:rsid w:val="0072582A"/>
    <w:rsid w:val="00743B4F"/>
    <w:rsid w:val="00750BB2"/>
    <w:rsid w:val="007949CB"/>
    <w:rsid w:val="007A0F22"/>
    <w:rsid w:val="007A18E6"/>
    <w:rsid w:val="007A4A05"/>
    <w:rsid w:val="007D7F1A"/>
    <w:rsid w:val="007F06EB"/>
    <w:rsid w:val="00801C41"/>
    <w:rsid w:val="00812E8B"/>
    <w:rsid w:val="0083050A"/>
    <w:rsid w:val="00832377"/>
    <w:rsid w:val="0083788C"/>
    <w:rsid w:val="00866689"/>
    <w:rsid w:val="00867AC4"/>
    <w:rsid w:val="00870F48"/>
    <w:rsid w:val="008710B1"/>
    <w:rsid w:val="00887A6F"/>
    <w:rsid w:val="00893E93"/>
    <w:rsid w:val="008A64F7"/>
    <w:rsid w:val="008B156D"/>
    <w:rsid w:val="008B7684"/>
    <w:rsid w:val="008C129E"/>
    <w:rsid w:val="008C21CE"/>
    <w:rsid w:val="008D401A"/>
    <w:rsid w:val="008D7FC4"/>
    <w:rsid w:val="008E4DAF"/>
    <w:rsid w:val="008F686D"/>
    <w:rsid w:val="009159A8"/>
    <w:rsid w:val="00916639"/>
    <w:rsid w:val="00921B20"/>
    <w:rsid w:val="009225B3"/>
    <w:rsid w:val="009307C2"/>
    <w:rsid w:val="009678F0"/>
    <w:rsid w:val="00986A58"/>
    <w:rsid w:val="009A0B53"/>
    <w:rsid w:val="009A3F56"/>
    <w:rsid w:val="009C5ED6"/>
    <w:rsid w:val="009E1D7E"/>
    <w:rsid w:val="009E59E7"/>
    <w:rsid w:val="009F7280"/>
    <w:rsid w:val="00A01904"/>
    <w:rsid w:val="00A037A5"/>
    <w:rsid w:val="00A145DE"/>
    <w:rsid w:val="00A171AE"/>
    <w:rsid w:val="00A348B6"/>
    <w:rsid w:val="00A51004"/>
    <w:rsid w:val="00A550C5"/>
    <w:rsid w:val="00A553A3"/>
    <w:rsid w:val="00A56B41"/>
    <w:rsid w:val="00A64646"/>
    <w:rsid w:val="00A90C40"/>
    <w:rsid w:val="00A96981"/>
    <w:rsid w:val="00AC127B"/>
    <w:rsid w:val="00B23148"/>
    <w:rsid w:val="00B3597B"/>
    <w:rsid w:val="00B43AAA"/>
    <w:rsid w:val="00B625D0"/>
    <w:rsid w:val="00B64AC4"/>
    <w:rsid w:val="00B811D0"/>
    <w:rsid w:val="00B82D2E"/>
    <w:rsid w:val="00B87BD5"/>
    <w:rsid w:val="00B92DA5"/>
    <w:rsid w:val="00BA089A"/>
    <w:rsid w:val="00BC4BA7"/>
    <w:rsid w:val="00BD7AA7"/>
    <w:rsid w:val="00BE3EF0"/>
    <w:rsid w:val="00BE75FD"/>
    <w:rsid w:val="00BF1E3A"/>
    <w:rsid w:val="00C05EF9"/>
    <w:rsid w:val="00C21C53"/>
    <w:rsid w:val="00C4527A"/>
    <w:rsid w:val="00C75AAA"/>
    <w:rsid w:val="00CA4297"/>
    <w:rsid w:val="00CB28B1"/>
    <w:rsid w:val="00CB4BFF"/>
    <w:rsid w:val="00CD2B7E"/>
    <w:rsid w:val="00D00716"/>
    <w:rsid w:val="00D15329"/>
    <w:rsid w:val="00D35C0B"/>
    <w:rsid w:val="00D45C8A"/>
    <w:rsid w:val="00D463D5"/>
    <w:rsid w:val="00D811DF"/>
    <w:rsid w:val="00D82085"/>
    <w:rsid w:val="00DA0915"/>
    <w:rsid w:val="00DA49B7"/>
    <w:rsid w:val="00DA5CE7"/>
    <w:rsid w:val="00DC214E"/>
    <w:rsid w:val="00DC7023"/>
    <w:rsid w:val="00DD06C5"/>
    <w:rsid w:val="00DF6412"/>
    <w:rsid w:val="00E46C55"/>
    <w:rsid w:val="00E5036C"/>
    <w:rsid w:val="00E6701D"/>
    <w:rsid w:val="00E67984"/>
    <w:rsid w:val="00E76F76"/>
    <w:rsid w:val="00E808C8"/>
    <w:rsid w:val="00EA4D9F"/>
    <w:rsid w:val="00EB3676"/>
    <w:rsid w:val="00F03871"/>
    <w:rsid w:val="00F04994"/>
    <w:rsid w:val="00F05B33"/>
    <w:rsid w:val="00F13193"/>
    <w:rsid w:val="00F2470E"/>
    <w:rsid w:val="00F41E98"/>
    <w:rsid w:val="00F52E0C"/>
    <w:rsid w:val="00F56CF2"/>
    <w:rsid w:val="00F66FEF"/>
    <w:rsid w:val="00F8268A"/>
    <w:rsid w:val="00F91F01"/>
    <w:rsid w:val="00FC10E7"/>
    <w:rsid w:val="00FC1151"/>
    <w:rsid w:val="00FE2604"/>
    <w:rsid w:val="00FF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5998"/>
  <w15:chartTrackingRefBased/>
  <w15:docId w15:val="{1308D840-26E6-4ACD-8768-9FAB0FCF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F01"/>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F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1F01"/>
    <w:rPr>
      <w:rFonts w:asciiTheme="majorHAnsi" w:eastAsiaTheme="majorEastAsia" w:hAnsiTheme="majorHAnsi" w:cstheme="majorBidi"/>
      <w:sz w:val="32"/>
      <w:szCs w:val="32"/>
    </w:rPr>
  </w:style>
  <w:style w:type="paragraph" w:styleId="NormalWeb">
    <w:name w:val="Normal (Web)"/>
    <w:basedOn w:val="Normal"/>
    <w:uiPriority w:val="99"/>
    <w:semiHidden/>
    <w:unhideWhenUsed/>
    <w:rsid w:val="00562E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2E88"/>
    <w:rPr>
      <w:color w:val="0000FF"/>
      <w:u w:val="single"/>
    </w:rPr>
  </w:style>
  <w:style w:type="paragraph" w:styleId="ListParagraph">
    <w:name w:val="List Paragraph"/>
    <w:basedOn w:val="Normal"/>
    <w:uiPriority w:val="34"/>
    <w:qFormat/>
    <w:rsid w:val="00484F3C"/>
    <w:pPr>
      <w:spacing w:line="252" w:lineRule="auto"/>
      <w:ind w:left="720"/>
      <w:contextualSpacing/>
    </w:pPr>
    <w:rPr>
      <w:rFonts w:eastAsiaTheme="minorEastAsia"/>
    </w:rPr>
  </w:style>
  <w:style w:type="character" w:styleId="IntenseEmphasis">
    <w:name w:val="Intense Emphasis"/>
    <w:basedOn w:val="DefaultParagraphFont"/>
    <w:uiPriority w:val="21"/>
    <w:qFormat/>
    <w:rsid w:val="0031622B"/>
    <w:rPr>
      <w:b/>
      <w:bCs/>
      <w:i/>
      <w:iCs/>
    </w:rPr>
  </w:style>
  <w:style w:type="character" w:styleId="UnresolvedMention">
    <w:name w:val="Unresolved Mention"/>
    <w:basedOn w:val="DefaultParagraphFont"/>
    <w:uiPriority w:val="99"/>
    <w:semiHidden/>
    <w:unhideWhenUsed/>
    <w:rsid w:val="00A550C5"/>
    <w:rPr>
      <w:color w:val="605E5C"/>
      <w:shd w:val="clear" w:color="auto" w:fill="E1DFDD"/>
    </w:rPr>
  </w:style>
  <w:style w:type="paragraph" w:styleId="HTMLPreformatted">
    <w:name w:val="HTML Preformatted"/>
    <w:basedOn w:val="Normal"/>
    <w:link w:val="HTMLPreformattedChar"/>
    <w:uiPriority w:val="99"/>
    <w:semiHidden/>
    <w:unhideWhenUsed/>
    <w:rsid w:val="00461E9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1E9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3701">
      <w:bodyDiv w:val="1"/>
      <w:marLeft w:val="0"/>
      <w:marRight w:val="0"/>
      <w:marTop w:val="0"/>
      <w:marBottom w:val="0"/>
      <w:divBdr>
        <w:top w:val="none" w:sz="0" w:space="0" w:color="auto"/>
        <w:left w:val="none" w:sz="0" w:space="0" w:color="auto"/>
        <w:bottom w:val="none" w:sz="0" w:space="0" w:color="auto"/>
        <w:right w:val="none" w:sz="0" w:space="0" w:color="auto"/>
      </w:divBdr>
    </w:div>
    <w:div w:id="168760992">
      <w:bodyDiv w:val="1"/>
      <w:marLeft w:val="0"/>
      <w:marRight w:val="0"/>
      <w:marTop w:val="0"/>
      <w:marBottom w:val="0"/>
      <w:divBdr>
        <w:top w:val="none" w:sz="0" w:space="0" w:color="auto"/>
        <w:left w:val="none" w:sz="0" w:space="0" w:color="auto"/>
        <w:bottom w:val="none" w:sz="0" w:space="0" w:color="auto"/>
        <w:right w:val="none" w:sz="0" w:space="0" w:color="auto"/>
      </w:divBdr>
    </w:div>
    <w:div w:id="183180592">
      <w:bodyDiv w:val="1"/>
      <w:marLeft w:val="0"/>
      <w:marRight w:val="0"/>
      <w:marTop w:val="0"/>
      <w:marBottom w:val="0"/>
      <w:divBdr>
        <w:top w:val="none" w:sz="0" w:space="0" w:color="auto"/>
        <w:left w:val="none" w:sz="0" w:space="0" w:color="auto"/>
        <w:bottom w:val="none" w:sz="0" w:space="0" w:color="auto"/>
        <w:right w:val="none" w:sz="0" w:space="0" w:color="auto"/>
      </w:divBdr>
    </w:div>
    <w:div w:id="748965590">
      <w:bodyDiv w:val="1"/>
      <w:marLeft w:val="0"/>
      <w:marRight w:val="0"/>
      <w:marTop w:val="0"/>
      <w:marBottom w:val="0"/>
      <w:divBdr>
        <w:top w:val="none" w:sz="0" w:space="0" w:color="auto"/>
        <w:left w:val="none" w:sz="0" w:space="0" w:color="auto"/>
        <w:bottom w:val="none" w:sz="0" w:space="0" w:color="auto"/>
        <w:right w:val="none" w:sz="0" w:space="0" w:color="auto"/>
      </w:divBdr>
    </w:div>
    <w:div w:id="1051733609">
      <w:bodyDiv w:val="1"/>
      <w:marLeft w:val="0"/>
      <w:marRight w:val="0"/>
      <w:marTop w:val="0"/>
      <w:marBottom w:val="0"/>
      <w:divBdr>
        <w:top w:val="none" w:sz="0" w:space="0" w:color="auto"/>
        <w:left w:val="none" w:sz="0" w:space="0" w:color="auto"/>
        <w:bottom w:val="none" w:sz="0" w:space="0" w:color="auto"/>
        <w:right w:val="none" w:sz="0" w:space="0" w:color="auto"/>
      </w:divBdr>
    </w:div>
    <w:div w:id="1271623931">
      <w:bodyDiv w:val="1"/>
      <w:marLeft w:val="0"/>
      <w:marRight w:val="0"/>
      <w:marTop w:val="0"/>
      <w:marBottom w:val="0"/>
      <w:divBdr>
        <w:top w:val="none" w:sz="0" w:space="0" w:color="auto"/>
        <w:left w:val="none" w:sz="0" w:space="0" w:color="auto"/>
        <w:bottom w:val="none" w:sz="0" w:space="0" w:color="auto"/>
        <w:right w:val="none" w:sz="0" w:space="0" w:color="auto"/>
      </w:divBdr>
    </w:div>
    <w:div w:id="174806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doehlertUW/IntroToProg-Python-Mod07"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Doehlert</dc:creator>
  <cp:keywords/>
  <dc:description/>
  <cp:lastModifiedBy>Kristen Doehlert</cp:lastModifiedBy>
  <cp:revision>6</cp:revision>
  <cp:lastPrinted>2022-05-31T16:54:00Z</cp:lastPrinted>
  <dcterms:created xsi:type="dcterms:W3CDTF">2022-08-24T18:45:00Z</dcterms:created>
  <dcterms:modified xsi:type="dcterms:W3CDTF">2022-08-24T20:38:00Z</dcterms:modified>
</cp:coreProperties>
</file>