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C7" w:rsidRPr="008408C7" w:rsidRDefault="008408C7" w:rsidP="008408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hr-HR"/>
        </w:rPr>
        <w:t>Struktura podataka</w:t>
      </w:r>
    </w:p>
    <w:p w:rsidR="008408C7" w:rsidRPr="008408C7" w:rsidRDefault="008408C7" w:rsidP="008408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sz w:val="18"/>
          <w:szCs w:val="18"/>
          <w:lang w:eastAsia="hr-HR"/>
        </w:rPr>
        <w:t>Bilješke: Krunoslav Domić</w:t>
      </w:r>
    </w:p>
    <w:p w:rsidR="008408C7" w:rsidRPr="008408C7" w:rsidRDefault="008408C7" w:rsidP="00840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u w:val="single"/>
          <w:lang w:eastAsia="hr-HR"/>
        </w:rPr>
        <w:t>Sažetak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Default="00C858D8" w:rsidP="008408C7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 w:rsidRPr="00C858D8">
        <w:rPr>
          <w:rFonts w:ascii="Arial" w:eastAsia="Times New Roman" w:hAnsi="Arial" w:cs="Arial"/>
          <w:color w:val="000000"/>
          <w:lang w:eastAsia="hr-HR"/>
        </w:rPr>
        <w:t>U ovim bilješkama prikazani su osnovni pojmovi i dijelovi struktura podataka, pojam ATP polinoma kao i njegova implementacija. Također prikazuju se operacije nad polinomima te njihova mjera složenosti.</w:t>
      </w:r>
    </w:p>
    <w:p w:rsidR="00C858D8" w:rsidRPr="008408C7" w:rsidRDefault="00C858D8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0" w:name="_GoBack"/>
      <w:bookmarkEnd w:id="0"/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Ključni pojmovi: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strukture podataka, algoritmi, tipovi podataka, atp, ćelija, polje, zapis, pokazivač, kursor</w:t>
      </w:r>
    </w:p>
    <w:p w:rsid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8408C7">
        <w:rPr>
          <w:rFonts w:ascii="Arial" w:eastAsia="Times New Roman" w:hAnsi="Arial" w:cs="Arial"/>
          <w:b/>
          <w:bCs/>
          <w:color w:val="000000"/>
          <w:u w:val="single"/>
          <w:lang w:eastAsia="hr-HR"/>
        </w:rPr>
        <w:t>Osnovni pojmovi</w:t>
      </w:r>
    </w:p>
    <w:p w:rsidR="008408C7" w:rsidRPr="008408C7" w:rsidRDefault="008408C7" w:rsidP="008408C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strukture podataka</w:t>
      </w:r>
    </w:p>
    <w:p w:rsidR="008408C7" w:rsidRPr="008408C7" w:rsidRDefault="008408C7" w:rsidP="008408C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algoritmi</w:t>
      </w:r>
    </w:p>
    <w:p w:rsidR="008408C7" w:rsidRPr="008408C7" w:rsidRDefault="008408C7" w:rsidP="008408C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tipovi podataka</w:t>
      </w:r>
    </w:p>
    <w:p w:rsidR="008408C7" w:rsidRPr="008408C7" w:rsidRDefault="008408C7" w:rsidP="008408C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apstraktni tipovi podataka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Strukture podataka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su skupine varijabli nekog program i veze između tih varijabli, odnosno to su </w:t>
      </w: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statički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aspekti programa, ono sa čime se radi. Strukture podataka se sastoje od manjih cjelina koje se udružuju u veće i međusobno povezuju vezama, a za svaku cjelinu, način na koji se one udružuju i povezuju uvodimo posebne nazive. 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Algoritmi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su konačni nizovi instrukcija gdje svaka instrukcija ima jasno definirano značenje i može biti izvršena u konačnom vremenu. Iste instrukcije se mogu izvršiti više puta, ako pretpostavimo da te instrukcije ukazuju na ponavljanje. Algoritmi su </w:t>
      </w: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dinamički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aspekti nekog programa, ono što se radi.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Tip podataka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je skup vrijednosti koje neki podatak može poprimiti. Razlikujemo brojeve (numeričke) koji se dijele na cjelobrojne (int) i realne (float, double), slovne (znakovne - char) i logičke (bool) tipove podataka.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Apstraktni tipovi podataka (ATP)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su tipovi podataka koji se zadaju navođenjem jednog ili više tipova podataka i jedne ili više operacija. ATP su tipovi podataka koje osmišljava sam programer te ih je moguće u računalu definirati na različite načine. Operandi i rezultati navedenih operacija su rezultati navedenih tipova.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Implementacija apstraktnog tipa podataka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odnosi se na konkretnu realizaciju ATP-a u nekom programskom jeziku. Sastoji se od definicije za strukturu podataka kojim se prikazuju podaci iz atp-a i podprogramima (funkcijama) kojima se operacije iz atp-a ostvaruju pomoću odabranih algoritama.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Dijelovi struktura podataka</w:t>
      </w:r>
    </w:p>
    <w:p w:rsidR="008408C7" w:rsidRPr="008408C7" w:rsidRDefault="008408C7" w:rsidP="008408C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Ćelija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je varijabla koju promatramo kao zasebnu cjelinu, a ima svoj tip i adresu.</w:t>
      </w:r>
    </w:p>
    <w:p w:rsidR="008408C7" w:rsidRPr="008408C7" w:rsidRDefault="008408C7" w:rsidP="008408C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Polje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čini ga više ćelija istog tipa pohranjenih na uzastopnim adresama.</w:t>
      </w:r>
    </w:p>
    <w:p w:rsidR="008408C7" w:rsidRPr="008408C7" w:rsidRDefault="008408C7" w:rsidP="008408C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 xml:space="preserve">Zapis </w:t>
      </w:r>
      <w:r w:rsidRPr="008408C7">
        <w:rPr>
          <w:rFonts w:ascii="Arial" w:eastAsia="Times New Roman" w:hAnsi="Arial" w:cs="Arial"/>
          <w:color w:val="000000"/>
          <w:lang w:eastAsia="hr-HR"/>
        </w:rPr>
        <w:t> čine više ćelija, koje ne moraju biti istog tipa, no koje su pohranjene na uzastopnim adresama.</w:t>
      </w:r>
    </w:p>
    <w:p w:rsidR="008408C7" w:rsidRPr="008408C7" w:rsidRDefault="008408C7" w:rsidP="008408C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 xml:space="preserve">Pokazivač </w:t>
      </w:r>
      <w:r w:rsidRPr="008408C7">
        <w:rPr>
          <w:rFonts w:ascii="Arial" w:eastAsia="Times New Roman" w:hAnsi="Arial" w:cs="Arial"/>
          <w:color w:val="000000"/>
          <w:lang w:eastAsia="hr-HR"/>
        </w:rPr>
        <w:t>je ćelija koja sadrži adresu ćelije na koju pokazuje.</w:t>
      </w:r>
    </w:p>
    <w:p w:rsidR="008408C7" w:rsidRPr="008408C7" w:rsidRDefault="008408C7" w:rsidP="008408C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Kursor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je ćelija koja pokazuje na element polja, a sadrži indeks elementa kojeg treba pokazati.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u w:val="single"/>
          <w:lang w:eastAsia="hr-HR"/>
        </w:rPr>
        <w:lastRenderedPageBreak/>
        <w:t>ATP POLINOM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ATP polinom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je, kao što mu i samo ime govori, apstraktni struktura podataka koja se sastoji od </w:t>
      </w: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jednodimenzionalnog polja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kursora</w:t>
      </w:r>
      <w:r w:rsidRPr="008408C7">
        <w:rPr>
          <w:rFonts w:ascii="Arial" w:eastAsia="Times New Roman" w:hAnsi="Arial" w:cs="Arial"/>
          <w:color w:val="000000"/>
          <w:lang w:eastAsia="hr-HR"/>
        </w:rPr>
        <w:t>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Jednodimenzionalno polje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je polje dovoljno velike duljine tipa </w:t>
      </w: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polje[n]</w:t>
      </w:r>
      <w:r w:rsidRPr="008408C7">
        <w:rPr>
          <w:rFonts w:ascii="Arial" w:eastAsia="Times New Roman" w:hAnsi="Arial" w:cs="Arial"/>
          <w:color w:val="000000"/>
          <w:lang w:eastAsia="hr-HR"/>
        </w:rPr>
        <w:t>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Kursor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je element koji pokazuje na EndL(L), odnosno on pokazuje na element iza posljednjeg elementa u listi.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Kod opisane strukture bio bi sljedeći: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    struct pol{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        elementtype valuse[100];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        int cursor;</w:t>
      </w:r>
    </w:p>
    <w:p w:rsidR="008408C7" w:rsidRPr="008408C7" w:rsidRDefault="008408C7" w:rsidP="008408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};</w:t>
      </w:r>
    </w:p>
    <w:p w:rsidR="008408C7" w:rsidRPr="008408C7" w:rsidRDefault="008408C7" w:rsidP="008408C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lang w:eastAsia="hr-HR"/>
        </w:rPr>
        <w:t>typedef struct pol polinom;</w:t>
      </w:r>
    </w:p>
    <w:p w:rsidR="008408C7" w:rsidRPr="008408C7" w:rsidRDefault="008408C7" w:rsidP="00840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u w:val="single"/>
          <w:lang w:eastAsia="hr-HR"/>
        </w:rPr>
        <w:t>Operacije na polinomima</w:t>
      </w:r>
    </w:p>
    <w:p w:rsidR="008408C7" w:rsidRPr="008408C7" w:rsidRDefault="008408C7" w:rsidP="008408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i/>
          <w:iCs/>
          <w:color w:val="000000"/>
          <w:sz w:val="16"/>
          <w:szCs w:val="16"/>
          <w:lang w:eastAsia="hr-HR"/>
        </w:rPr>
        <w:t>* naziv funkcije - složenost - opis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 xml:space="preserve">Zero(p) </w:t>
      </w:r>
      <w:r w:rsidRPr="008408C7">
        <w:rPr>
          <w:rFonts w:ascii="Arial" w:eastAsia="Times New Roman" w:hAnsi="Arial" w:cs="Arial"/>
          <w:color w:val="000000"/>
          <w:lang w:eastAsia="hr-HR"/>
        </w:rPr>
        <w:t>- O(1) - funkcija koja inicira nul-polinom, tj. funkcija koja kursoru pridružuje vrijednost 0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IsZero(p)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- O(1) - funkcija koja provjerava dali je polinom nul-polinom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Coef(p, pot)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- O(1) - funkcija koja vraća koeficijent u polinumu uz zadanu funkciju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Attach(p, pot, val)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- O(n) - funkcija koja pridružuje vrijednost određenom koeficijentu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Degree(p)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- O(1) - funkcija koja vraća stupanj polinoma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Add(p1, p2, p3)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- O(n) - funkcija koja zbraja dva polinoma</w:t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lang w:eastAsia="hr-HR"/>
        </w:rPr>
        <w:t>Mult(p1, p2, p3)</w:t>
      </w:r>
      <w:r w:rsidRPr="008408C7">
        <w:rPr>
          <w:rFonts w:ascii="Arial" w:eastAsia="Times New Roman" w:hAnsi="Arial" w:cs="Arial"/>
          <w:color w:val="000000"/>
          <w:lang w:eastAsia="hr-HR"/>
        </w:rPr>
        <w:t xml:space="preserve"> - O(n</w:t>
      </w:r>
      <w:r w:rsidRPr="008408C7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hr-HR"/>
        </w:rPr>
        <w:t>2</w:t>
      </w:r>
      <w:r w:rsidRPr="008408C7">
        <w:rPr>
          <w:rFonts w:ascii="Arial" w:eastAsia="Times New Roman" w:hAnsi="Arial" w:cs="Arial"/>
          <w:color w:val="000000"/>
          <w:lang w:eastAsia="hr-HR"/>
        </w:rPr>
        <w:t>) - funkcija koja množi dva polinoma</w:t>
      </w:r>
    </w:p>
    <w:p w:rsidR="008408C7" w:rsidRPr="008408C7" w:rsidRDefault="008408C7" w:rsidP="00840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b/>
          <w:bCs/>
          <w:color w:val="000000"/>
          <w:u w:val="single"/>
          <w:lang w:eastAsia="hr-HR"/>
        </w:rPr>
        <w:t>Implamentacija polinoma pomoću polja</w:t>
      </w:r>
    </w:p>
    <w:p w:rsidR="008408C7" w:rsidRPr="008408C7" w:rsidRDefault="008408C7" w:rsidP="0084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color w:val="000000"/>
          <w:lang w:eastAsia="hr-HR"/>
        </w:rPr>
        <w:t>Sama implamentacija polja već je gore objašnjena prilikom definiranja ATP polinoma. Dakle, polinom se implementira pomoću polja i kursora. Elementi polinoma spremljeni su u uzastopne ćelije jednog polja, a kursor pokazuje gdje se nazali zadnji element polinoma u polju. Iz toga je vidljivo da se lagano može pročitati i-ti element, ubaciti i izbaciti vijednost na kraju polinoma. Međutim, ubacivanje i izbacivanje vrijednosti u sredini liste zahtjeva prepisivanje dijela podataka pa se složenost programa povećava.</w:t>
      </w:r>
    </w:p>
    <w:p w:rsidR="008408C7" w:rsidRPr="008408C7" w:rsidRDefault="008408C7" w:rsidP="008408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Pr="008408C7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8408C7" w:rsidRPr="008408C7" w:rsidRDefault="008408C7" w:rsidP="008408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t>Korištena literatura:</w:t>
      </w:r>
    </w:p>
    <w:p w:rsidR="008408C7" w:rsidRPr="008408C7" w:rsidRDefault="008408C7" w:rsidP="008408C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hr-HR"/>
        </w:rPr>
      </w:pPr>
      <w:r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t>PDF prezentacije sa Laboratorijskih vježbi</w:t>
      </w:r>
    </w:p>
    <w:p w:rsidR="008408C7" w:rsidRPr="008408C7" w:rsidRDefault="008408C7" w:rsidP="008408C7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hr-HR"/>
        </w:rPr>
      </w:pPr>
      <w:r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t>Manger, Marušić: Strukture podataka i algoritmi (skripta)</w:t>
      </w:r>
      <w:r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br/>
      </w:r>
      <w:hyperlink r:id="rId7" w:history="1">
        <w:r w:rsidRPr="008408C7">
          <w:rPr>
            <w:rFonts w:ascii="Arial" w:eastAsia="Times New Roman" w:hAnsi="Arial" w:cs="Arial"/>
            <w:color w:val="000099"/>
            <w:sz w:val="16"/>
            <w:szCs w:val="16"/>
            <w:u w:val="single"/>
            <w:lang w:eastAsia="hr-HR"/>
          </w:rPr>
          <w:t>web.studenti.math.hr/~manger/spa/skripta.pdf</w:t>
        </w:r>
      </w:hyperlink>
      <w:r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t xml:space="preserve"> [pristupljeno: 28.10.2011]</w:t>
      </w:r>
    </w:p>
    <w:p w:rsidR="008408C7" w:rsidRPr="008408C7" w:rsidRDefault="008408C7" w:rsidP="008408C7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hr-HR"/>
        </w:rPr>
      </w:pPr>
      <w:r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t xml:space="preserve">PPT: [pristupljeno: 28.10.2011] </w:t>
      </w:r>
      <w:hyperlink r:id="rId8" w:history="1">
        <w:r w:rsidRPr="008408C7">
          <w:rPr>
            <w:rFonts w:ascii="Arial" w:eastAsia="Times New Roman" w:hAnsi="Arial" w:cs="Arial"/>
            <w:color w:val="000099"/>
            <w:sz w:val="16"/>
            <w:szCs w:val="16"/>
            <w:u w:val="single"/>
            <w:lang w:eastAsia="hr-HR"/>
          </w:rPr>
          <w:t>http://oliver.efos.hr/informatika/so/ppt/struktura%20podataka_marija_kamencak.ppt.ppt</w:t>
        </w:r>
      </w:hyperlink>
    </w:p>
    <w:p w:rsidR="008408C7" w:rsidRPr="008408C7" w:rsidRDefault="00C858D8" w:rsidP="008408C7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hr-HR"/>
        </w:rPr>
      </w:pPr>
      <w:hyperlink r:id="rId9" w:history="1">
        <w:r w:rsidR="008408C7" w:rsidRPr="008408C7">
          <w:rPr>
            <w:rFonts w:ascii="Arial" w:eastAsia="Times New Roman" w:hAnsi="Arial" w:cs="Arial"/>
            <w:color w:val="000099"/>
            <w:sz w:val="16"/>
            <w:szCs w:val="16"/>
            <w:u w:val="single"/>
            <w:lang w:eastAsia="hr-HR"/>
          </w:rPr>
          <w:t>http://en.wikipedia.org/wiki/Abstract_data_type</w:t>
        </w:r>
      </w:hyperlink>
      <w:r w:rsidR="008408C7" w:rsidRPr="008408C7">
        <w:rPr>
          <w:rFonts w:ascii="Arial" w:eastAsia="Times New Roman" w:hAnsi="Arial" w:cs="Arial"/>
          <w:color w:val="000000"/>
          <w:sz w:val="16"/>
          <w:szCs w:val="16"/>
          <w:lang w:eastAsia="hr-HR"/>
        </w:rPr>
        <w:t xml:space="preserve"> [pristupljeno: 28.10.2011]</w:t>
      </w:r>
    </w:p>
    <w:p w:rsidR="002C223E" w:rsidRDefault="002C223E" w:rsidP="008408C7">
      <w:pPr>
        <w:sectPr w:rsidR="002C22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C223E" w:rsidRDefault="002C223E" w:rsidP="008408C7"/>
    <w:p w:rsidR="002C223E" w:rsidRDefault="002C223E" w:rsidP="008408C7"/>
    <w:p w:rsidR="002C223E" w:rsidRDefault="002C223E" w:rsidP="008408C7"/>
    <w:p w:rsidR="002C223E" w:rsidRDefault="002C223E" w:rsidP="008408C7"/>
    <w:p w:rsidR="00FD6A10" w:rsidRDefault="002C223E" w:rsidP="002C223E">
      <w:pPr>
        <w:jc w:val="center"/>
      </w:pPr>
      <w:r>
        <w:rPr>
          <w:noProof/>
          <w:lang w:eastAsia="hr-HR"/>
        </w:rPr>
        <w:drawing>
          <wp:inline distT="0" distB="0" distL="0" distR="0">
            <wp:extent cx="10648950" cy="4714875"/>
            <wp:effectExtent l="0" t="0" r="0" b="9525"/>
            <wp:docPr id="1" name="Picture 1" descr="C:\Users\Kruno\Desktop\StrukturePodatakaZadatak1\kdomic_rjesenja\Docs\Z2_MM_kdo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uno\Desktop\StrukturePodatakaZadatak1\kdomic_rjesenja\Docs\Z2_MM_kdom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3E" w:rsidRDefault="002C223E">
      <w:r>
        <w:br w:type="page"/>
      </w:r>
    </w:p>
    <w:p w:rsidR="002C223E" w:rsidRPr="008408C7" w:rsidRDefault="002C223E" w:rsidP="002C223E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9048750" cy="7540625"/>
            <wp:effectExtent l="0" t="0" r="0" b="3175"/>
            <wp:docPr id="2" name="Picture 2" descr="C:\Users\Kruno\Desktop\StrukturePodatakaZadatak1\kdomic_rjesenja\Docs\Z2_DT_kdo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uno\Desktop\StrukturePodatakaZadatak1\kdomic_rjesenja\Docs\Z2_DT_kdom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75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23E" w:rsidRPr="008408C7" w:rsidSect="002C223E">
      <w:pgSz w:w="16838" w:h="11906" w:orient="landscape"/>
      <w:pgMar w:top="17" w:right="23" w:bottom="6" w:left="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08DF"/>
    <w:multiLevelType w:val="multilevel"/>
    <w:tmpl w:val="256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72439"/>
    <w:multiLevelType w:val="multilevel"/>
    <w:tmpl w:val="8DB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658BD"/>
    <w:multiLevelType w:val="multilevel"/>
    <w:tmpl w:val="3776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F748C"/>
    <w:multiLevelType w:val="multilevel"/>
    <w:tmpl w:val="E41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04812"/>
    <w:multiLevelType w:val="multilevel"/>
    <w:tmpl w:val="3EB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2144A3"/>
    <w:multiLevelType w:val="multilevel"/>
    <w:tmpl w:val="AB2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191F29"/>
    <w:multiLevelType w:val="multilevel"/>
    <w:tmpl w:val="4AA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AB050A"/>
    <w:multiLevelType w:val="multilevel"/>
    <w:tmpl w:val="0F7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C7"/>
    <w:rsid w:val="002C223E"/>
    <w:rsid w:val="008408C7"/>
    <w:rsid w:val="00C858D8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408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408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ver.efos.hr/informatika/so/ppt/struktura%20podataka_marija_kamencak.ppt.p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eb.studenti.math.hr/%7Emanger/spa/skripta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bstract_data_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4D915-5289-49FA-9B80-73DCCA62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Krunoslav Domic</dc:creator>
  <cp:lastModifiedBy>Krunoslav Domic</cp:lastModifiedBy>
  <cp:revision>4</cp:revision>
  <dcterms:created xsi:type="dcterms:W3CDTF">2011-10-28T23:11:00Z</dcterms:created>
  <dcterms:modified xsi:type="dcterms:W3CDTF">2011-10-31T22:11:00Z</dcterms:modified>
</cp:coreProperties>
</file>