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7B1" w:rsidRPr="004A0800" w:rsidRDefault="004A0800" w:rsidP="004A0800">
      <w:r w:rsidRPr="004A0800">
        <w:rPr>
          <w:rFonts w:ascii="Arial" w:hAnsi="Arial" w:cs="Arial"/>
        </w:rPr>
        <w:t xml:space="preserve">Zatímco v prvním čtvrtletí se prodeje chytrých telefonů ve střední a východní Evropě propadly více než v Evropě západní, ve druhém čtvrtletí se situace obrátila. Český trh vykázal dokonce mírný meziroční růst ve výši přibližně jednoho procenta. Roli patrně hrála různá míra rozsahu a dopadu karanténních opatření na vlastní prodejce </w:t>
      </w:r>
      <w:bookmarkStart w:id="0" w:name="_GoBack"/>
      <w:bookmarkEnd w:id="0"/>
      <w:r w:rsidRPr="004A0800">
        <w:rPr>
          <w:rFonts w:ascii="Arial" w:hAnsi="Arial" w:cs="Arial"/>
        </w:rPr>
        <w:t>v jednotlivých zemích.</w:t>
      </w:r>
    </w:p>
    <w:sectPr w:rsidR="003F67B1" w:rsidRPr="004A0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C6660"/>
    <w:rsid w:val="003D3701"/>
    <w:rsid w:val="003F67B1"/>
    <w:rsid w:val="004003B9"/>
    <w:rsid w:val="004548A8"/>
    <w:rsid w:val="004A0800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4953"/>
    <w:rsid w:val="00A36056"/>
    <w:rsid w:val="00BA1A75"/>
    <w:rsid w:val="00BD2C13"/>
    <w:rsid w:val="00BE2ECB"/>
    <w:rsid w:val="00C50907"/>
    <w:rsid w:val="00C7057D"/>
    <w:rsid w:val="00D30B5C"/>
    <w:rsid w:val="00E01852"/>
    <w:rsid w:val="00E20E4A"/>
    <w:rsid w:val="00E31763"/>
    <w:rsid w:val="00E44F9C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2020-09-11T18:25:00Z</dcterms:created>
  <dcterms:modified xsi:type="dcterms:W3CDTF">2020-09-11T18:25:00Z</dcterms:modified>
</cp:coreProperties>
</file>