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sz w:val="2"/>
          <w:szCs w:val="2"/>
        </w:rPr>
      </w:pPr>
    </w:p>
    <w:tbl>
      <w:tblPr>
        <w:tblStyle w:val="a5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124"/>
        <w:gridCol w:w="1179"/>
        <w:gridCol w:w="2262"/>
        <w:gridCol w:w="1350"/>
        <w:gridCol w:w="1350"/>
        <w:gridCol w:w="1350"/>
        <w:gridCol w:w="1349"/>
        <w:gridCol w:w="1349"/>
      </w:tblGrid>
      <w:tr>
        <w:trPr>
          <w:jc w:val="center"/>
          <w:trHeight w:val="140" w:hRule="atLeast"/>
        </w:trPr>
        <w:tc>
          <w:tcPr>
            <w:tcW w:w="11314" w:type="dxa"/>
            <w:gridSpan w:val="8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일정표</w:t>
            </w:r>
          </w:p>
        </w:tc>
      </w:tr>
      <w:tr>
        <w:trPr>
          <w:jc w:val="center"/>
          <w:trHeight w:val="230" w:hRule="atLeast"/>
        </w:trPr>
        <w:tc>
          <w:tcPr>
            <w:tcW w:w="112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유형</w:t>
            </w:r>
          </w:p>
        </w:tc>
        <w:tc>
          <w:tcPr>
            <w:tcW w:w="344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요구분석 내용</w:t>
            </w:r>
          </w:p>
        </w:tc>
        <w:tc>
          <w:tcPr>
            <w:tcW w:w="6748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2월</w:t>
            </w:r>
          </w:p>
        </w:tc>
      </w:tr>
      <w:tr>
        <w:trPr>
          <w:jc w:val="center"/>
          <w:trHeight w:val="79" w:hRule="atLeast"/>
        </w:trPr>
        <w:tc>
          <w:tcPr>
            <w:tcW w:w="1124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분류</w:t>
            </w:r>
          </w:p>
        </w:tc>
        <w:tc>
          <w:tcPr>
            <w:tcW w:w="22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세부내용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24</w:t>
            </w:r>
          </w:p>
        </w:tc>
        <w:tc>
          <w:tcPr>
            <w:tcW w:w="135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25</w:t>
            </w:r>
          </w:p>
        </w:tc>
        <w:tc>
          <w:tcPr>
            <w:tcW w:w="135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26</w:t>
            </w:r>
          </w:p>
        </w:tc>
        <w:tc>
          <w:tcPr>
            <w:tcW w:w="1349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27</w:t>
            </w:r>
          </w:p>
        </w:tc>
        <w:tc>
          <w:tcPr>
            <w:tcW w:w="1349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28</w:t>
            </w: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계정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로그인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  <w:t>로그인 UI 구현,</w:t>
            </w:r>
          </w:p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  <w:t>DB에 들어있는 정보 토대로 계정에 접근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회원가입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회원가입 UI 구현, DB에 데이터 저장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서버 통신</w:t>
            </w:r>
          </w:p>
        </w:tc>
        <w:tc>
          <w:tcPr>
            <w:tcW w:w="11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 w:eastAsia="ko-KR"/>
                <w:rtl w:val="off"/>
              </w:rPr>
              <w:t>채팅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접속중인 유저 선택,</w:t>
            </w:r>
          </w:p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1:1 채팅 개설해서 대화 가능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접속중인 유저들 선택,</w:t>
            </w:r>
          </w:p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단체 채팅방 개설해서 대화 가능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trHeight w:val="1038" w:hRule="atLeast"/>
        </w:trPr>
        <w:tc>
          <w:tcPr>
            <w:tcW w:w="1124" w:type="dxa"/>
            <w:vMerge w:val="continue"/>
            <w:shd w:val="clear" w:color="auto" w:fill="auto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 w:eastAsia="ko-KR"/>
                <w:rtl w:val="off"/>
              </w:rPr>
              <w:t>쪽지</w:t>
            </w:r>
          </w:p>
        </w:tc>
        <w:tc>
          <w:tcPr>
            <w:tcW w:w="2262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접속 유무 상관없이,</w:t>
            </w:r>
          </w:p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존재하는 계정에 쪽지 보내기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DB</w:t>
            </w:r>
          </w:p>
        </w:tc>
        <w:tc>
          <w:tcPr>
            <w:tcW w:w="11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데이터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회원가입한 정보들 저장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각 계정별로, 쪽지함 데이터 저장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trHeight w:val="1038" w:hRule="atLeast"/>
        </w:trPr>
        <w:tc>
          <w:tcPr>
            <w:tcW w:w="1124" w:type="dxa"/>
            <w:vMerge w:val="continue"/>
            <w:shd w:val="clear" w:color="auto" w:fill="auto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vMerge w:val="continue"/>
            <w:shd w:val="clear" w:color="auto" w:fill="auto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262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회원탈퇴시 해당 계정 정보 DB에서 삭제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trHeight w:val="1038" w:hRule="atLeast"/>
        </w:trPr>
        <w:tc>
          <w:tcPr>
            <w:tcW w:w="1124" w:type="dxa"/>
            <w:vMerge w:val="continue"/>
            <w:shd w:val="clear" w:color="auto" w:fill="auto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vMerge w:val="continue"/>
            <w:shd w:val="clear" w:color="auto" w:fill="auto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262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쪽지함 데이터 삭제 가능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/>
    <w:sectPr>
      <w:pgSz w:w="11909" w:h="16834" w:code="9"/>
      <w:pgMar w:top="454" w:right="284" w:bottom="454" w:left="284" w:header="454" w:footer="170" w:gutter="0"/>
      <w:cols w:space="720"/>
      <w:docGrid w:linePitch="299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  <w:r>
      <w:rPr>
        <w:noProof/>
      </w:rPr>
      <mc:AlternateContent>
        <mc:Choice Requires="wps">
          <w:drawing>
            <wp:anchor distT="0" distB="0" distL="114300" distR="114300" behindDoc="0" locked="0" layoutInCell="0" simplePos="0" relativeHeight="251659264" allowOverlap="1" hidden="0">
              <wp:simplePos x="0" y="0"/>
              <wp:positionH relativeFrom="leftMargin">
                <wp:posOffset>-198120</wp:posOffset>
              </wp:positionH>
              <wp:positionV relativeFrom="margin">
                <wp:posOffset>6678930</wp:posOffset>
              </wp:positionV>
              <wp:extent cx="548640" cy="2918460"/>
              <wp:effectExtent l="0" t="0" r="0" b="0"/>
              <wp:wrapNone/>
              <wp:docPr id="2049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 noTextEdit="1"/>
                    </wps:cNvSpPr>
                    <wps:spPr>
                      <a:xfrm>
                        <a:off x="-198120" y="6967220"/>
                        <a:ext cx="548640" cy="2918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7"/>
                            <w:rPr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</w:pPr>
                          <w:r>
                            <w:rPr>
                              <w:lang w:val="ko-KR"/>
                              <w:rFonts w:asciiTheme="majorHAnsi" w:eastAsiaTheme="majorHAnsi" w:hAnsiTheme="majorHAnsi" w:cstheme="majorEastAsia"/>
                            </w:rPr>
                            <w:t>페이지</w:t>
                          </w:r>
                          <w:r>
                            <w:rPr>
                              <w:rFonts w:asciiTheme="minorHAnsi" w:hAnsiTheme="minorHAnsi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hAnsiTheme="minorHAnsi" w:cs="Times New Roman"/>
                            </w:rPr>
                            <w:fldChar w:fldCharType="separate"/>
                          </w:r>
                          <w:r>
                            <w:rPr>
                              <w:lang w:val="ko-KR"/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15.6pt;margin-top:525.9pt;width:43.2pt;height:229.8pt;mso-position-horizontal-relative:left-margin-area;mso-position-vertical-relative:margin;v-text-anchor:middle;mso-wrap-style:square;z-index:1895824383" o:allowincell="f" stroked="f">
              <v:textbox style="layout-flow:vertical;mso-layout-flow-alt:bottom-to-top" inset="2.5mm,1.3mm,2.5mm,1.3mm">
                <w:txbxContent>
                  <w:p>
                    <w:pPr>
                      <w:pStyle w:val="a7"/>
                      <w:rPr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</w:pPr>
                    <w:r>
                      <w:rPr>
                        <w:lang w:val="ko-KR"/>
                        <w:rFonts w:asciiTheme="majorHAnsi" w:eastAsiaTheme="majorHAnsi" w:hAnsiTheme="majorHAnsi" w:cstheme="majorEastAsia"/>
                      </w:rPr>
                      <w:t>페이지</w:t>
                    </w:r>
                    <w:r>
                      <w:rPr>
                        <w:rFonts w:asciiTheme="minorHAnsi" w:hAnsiTheme="minorHAnsi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hAnsiTheme="minorHAnsi" w:cs="Times New Roman"/>
                      </w:rPr>
                      <w:fldChar w:fldCharType="separate"/>
                    </w:r>
                    <w:r>
                      <w:rPr>
                        <w:lang w:val="ko-KR"/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HAnsi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lms</cp:lastModifiedBy>
  <cp:revision>1</cp:revision>
  <dcterms:created xsi:type="dcterms:W3CDTF">2025-02-06T07:23:00Z</dcterms:created>
  <dcterms:modified xsi:type="dcterms:W3CDTF">2025-02-24T05:26:21Z</dcterms:modified>
  <cp:lastPrinted>2025-02-06T10:18:00Z</cp:lastPrinted>
  <cp:version>1300.0100.01</cp:version>
</cp:coreProperties>
</file>