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16B" w:rsidRDefault="004F02F9">
      <w:pPr>
        <w:jc w:val="center"/>
      </w:pPr>
      <w:r>
        <w:rPr>
          <w:rFonts w:ascii="맑은 고딕" w:eastAsia="맑은 고딕" w:hAnsi="맑은 고딕" w:cs="맑은 고딕" w:hint="eastAsia"/>
        </w:rPr>
        <w:t>V</w:t>
      </w:r>
      <w:r>
        <w:rPr>
          <w:rFonts w:ascii="맑은 고딕" w:eastAsia="맑은 고딕" w:hAnsi="맑은 고딕" w:cs="맑은 고딕"/>
        </w:rPr>
        <w:t xml:space="preserve">R </w:t>
      </w:r>
      <w:r w:rsidR="00DB5D6A">
        <w:t>Welcom</w:t>
      </w:r>
      <w:r w:rsidR="00B65AC6">
        <w:t>e</w:t>
      </w:r>
      <w:r w:rsidR="00DB5D6A">
        <w:t xml:space="preserve"> MYROOM</w:t>
      </w:r>
    </w:p>
    <w:p w:rsidR="00E16CF7" w:rsidRDefault="00E16CF7">
      <w:pPr>
        <w:rPr>
          <w:rFonts w:ascii="굴림" w:eastAsia="굴림"/>
          <w:b/>
          <w:bCs/>
          <w:bdr w:val="nil"/>
        </w:rPr>
      </w:pPr>
    </w:p>
    <w:p w:rsidR="00E16CF7" w:rsidRDefault="00E16CF7">
      <w:pPr>
        <w:rPr>
          <w:rFonts w:ascii="굴림" w:eastAsia="굴림"/>
          <w:b/>
          <w:bCs/>
          <w:bdr w:val="nil"/>
        </w:rPr>
      </w:pPr>
    </w:p>
    <w:p w:rsidR="0046116B" w:rsidRDefault="00DB5D6A">
      <w:pPr>
        <w:rPr>
          <w:rFonts w:ascii="굴림" w:eastAsia="굴림"/>
          <w:b/>
          <w:bCs/>
          <w:bdr w:val="nil"/>
        </w:rPr>
      </w:pPr>
      <w:r>
        <w:rPr>
          <w:rFonts w:ascii="굴림" w:eastAsia="굴림"/>
          <w:b/>
          <w:bCs/>
          <w:bdr w:val="nil"/>
        </w:rPr>
        <w:t>프로젝트 개요</w:t>
      </w:r>
    </w:p>
    <w:p w:rsidR="0046116B" w:rsidRPr="00E16CF7" w:rsidRDefault="00E13921">
      <w:pPr>
        <w:rPr>
          <w:rFonts w:ascii="굴림" w:eastAsia="굴림" w:hAnsi="굴림" w:cs="맑은 고딕"/>
          <w:color w:val="222222"/>
          <w:shd w:val="clear" w:color="auto" w:fill="FFFFFF"/>
        </w:rPr>
      </w:pPr>
      <w:r w:rsidRPr="00E02E74">
        <w:rPr>
          <w:rFonts w:ascii="굴림" w:eastAsia="굴림" w:hAnsi="굴림" w:cs="Arial"/>
          <w:color w:val="222222"/>
          <w:shd w:val="clear" w:color="auto" w:fill="FFFFFF"/>
        </w:rPr>
        <w:t>VR Welcome MYROOM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은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네트워크를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통해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다른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사용자들과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함께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방을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꾸밀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수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있는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VR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콘텐츠이다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. </w:t>
      </w:r>
      <w:r w:rsidR="00ED38ED">
        <w:rPr>
          <w:rFonts w:ascii="굴림" w:eastAsia="굴림" w:hAnsi="굴림" w:cs="Arial" w:hint="eastAsia"/>
          <w:color w:val="222222"/>
          <w:shd w:val="clear" w:color="auto" w:fill="FFFFFF"/>
        </w:rPr>
        <w:t>주요 기능으로는 방 꾸미기와 멀티플레이가 있다.</w:t>
      </w:r>
      <w:r w:rsidR="00ED38ED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방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꾸미기는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현실감을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높이기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위해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자유로운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가구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배치를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가능하게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했으며</w:t>
      </w:r>
      <w:r w:rsidR="00CE6806">
        <w:rPr>
          <w:rFonts w:ascii="굴림" w:eastAsia="굴림" w:hAnsi="굴림" w:cs="맑은 고딕" w:hint="eastAsia"/>
          <w:color w:val="222222"/>
          <w:shd w:val="clear" w:color="auto" w:fill="FFFFFF"/>
        </w:rPr>
        <w:t>,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다양한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텍스처를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제공한다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.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멀티플레이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기능은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HOST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방식으로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구현했으며</w:t>
      </w:r>
      <w:r w:rsidR="00ED38ED">
        <w:rPr>
          <w:rFonts w:ascii="굴림" w:eastAsia="굴림" w:hAnsi="굴림" w:cs="맑은 고딕" w:hint="eastAsia"/>
          <w:color w:val="222222"/>
          <w:shd w:val="clear" w:color="auto" w:fill="FFFFFF"/>
        </w:rPr>
        <w:t>,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서버를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통한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사용자의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로그인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정보를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바탕으로</w:t>
      </w:r>
      <w:r w:rsidR="00ED38ED">
        <w:rPr>
          <w:rFonts w:ascii="굴림" w:eastAsia="굴림" w:hAnsi="굴림" w:cs="맑은 고딕" w:hint="eastAsia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새로운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방을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만들</w:t>
      </w:r>
      <w:r w:rsidR="00ED38ED">
        <w:rPr>
          <w:rFonts w:ascii="굴림" w:eastAsia="굴림" w:hAnsi="굴림" w:cs="맑은 고딕" w:hint="eastAsia"/>
          <w:color w:val="222222"/>
          <w:shd w:val="clear" w:color="auto" w:fill="FFFFFF"/>
        </w:rPr>
        <w:t>고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공유할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수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있다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>.</w:t>
      </w:r>
      <w:r w:rsidR="00ED38ED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멀티플레이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사용자들은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방을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함께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꾸밀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수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있으며</w:t>
      </w:r>
      <w:r w:rsidR="00CE6806">
        <w:rPr>
          <w:rFonts w:ascii="굴림" w:eastAsia="굴림" w:hAnsi="굴림" w:cs="맑은 고딕" w:hint="eastAsia"/>
          <w:color w:val="222222"/>
          <w:shd w:val="clear" w:color="auto" w:fill="FFFFFF"/>
        </w:rPr>
        <w:t>,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음성</w:t>
      </w:r>
      <w:r w:rsidR="00F1477A">
        <w:rPr>
          <w:rFonts w:ascii="굴림" w:eastAsia="굴림" w:hAnsi="굴림" w:cs="맑은 고딕" w:hint="eastAsia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채팅과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컨트롤러의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움직임을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통해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커뮤니케이션이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가능하</w:t>
      </w:r>
      <w:r w:rsidR="00ED38ED">
        <w:rPr>
          <w:rFonts w:ascii="굴림" w:eastAsia="굴림" w:hAnsi="굴림" w:cs="맑은 고딕" w:hint="eastAsia"/>
          <w:color w:val="222222"/>
          <w:shd w:val="clear" w:color="auto" w:fill="FFFFFF"/>
        </w:rPr>
        <w:t>다</w:t>
      </w:r>
      <w:r w:rsidR="00ED38ED">
        <w:rPr>
          <w:rFonts w:ascii="굴림" w:eastAsia="굴림" w:hAnsi="굴림" w:cs="맑은 고딕"/>
          <w:color w:val="222222"/>
          <w:shd w:val="clear" w:color="auto" w:fill="FFFFFF"/>
        </w:rPr>
        <w:t>.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이</w:t>
      </w:r>
      <w:r w:rsidR="00CE6806">
        <w:rPr>
          <w:rFonts w:ascii="굴림" w:eastAsia="굴림" w:hAnsi="굴림" w:cs="맑은 고딕" w:hint="eastAsia"/>
          <w:color w:val="222222"/>
          <w:shd w:val="clear" w:color="auto" w:fill="FFFFFF"/>
        </w:rPr>
        <w:t>런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기능</w:t>
      </w:r>
      <w:r w:rsidR="006B7DC5">
        <w:rPr>
          <w:rFonts w:ascii="굴림" w:eastAsia="굴림" w:hAnsi="굴림" w:cs="맑은 고딕" w:hint="eastAsia"/>
          <w:color w:val="222222"/>
          <w:shd w:val="clear" w:color="auto" w:fill="FFFFFF"/>
        </w:rPr>
        <w:t>들</w:t>
      </w:r>
      <w:bookmarkStart w:id="0" w:name="_GoBack"/>
      <w:bookmarkEnd w:id="0"/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을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통해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VR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을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="00ED38ED">
        <w:rPr>
          <w:rFonts w:ascii="굴림" w:eastAsia="굴림" w:hAnsi="굴림" w:cs="맑은 고딕" w:hint="eastAsia"/>
          <w:color w:val="222222"/>
          <w:shd w:val="clear" w:color="auto" w:fill="FFFFFF"/>
        </w:rPr>
        <w:t>활용하여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실제</w:t>
      </w:r>
      <w:r w:rsidR="00DC2BF7">
        <w:rPr>
          <w:rFonts w:ascii="굴림" w:eastAsia="굴림" w:hAnsi="굴림" w:cs="맑은 고딕" w:hint="eastAsia"/>
          <w:color w:val="222222"/>
          <w:shd w:val="clear" w:color="auto" w:fill="FFFFFF"/>
        </w:rPr>
        <w:t xml:space="preserve"> 방을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친구와</w:t>
      </w:r>
      <w:r w:rsidRPr="00E02E74"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 w:rsidRPr="00E02E74">
        <w:rPr>
          <w:rFonts w:ascii="굴림" w:eastAsia="굴림" w:hAnsi="굴림" w:cs="맑은 고딕" w:hint="eastAsia"/>
          <w:color w:val="222222"/>
          <w:shd w:val="clear" w:color="auto" w:fill="FFFFFF"/>
        </w:rPr>
        <w:t>꾸미</w:t>
      </w:r>
      <w:r w:rsidR="00CE6806">
        <w:rPr>
          <w:rFonts w:ascii="굴림" w:eastAsia="굴림" w:hAnsi="굴림" w:cs="맑은 고딕" w:hint="eastAsia"/>
          <w:color w:val="222222"/>
          <w:shd w:val="clear" w:color="auto" w:fill="FFFFFF"/>
        </w:rPr>
        <w:t>는 경험을 제공한다.</w:t>
      </w:r>
    </w:p>
    <w:p w:rsidR="00E16CF7" w:rsidRDefault="00E16CF7">
      <w:pPr>
        <w:rPr>
          <w:rFonts w:ascii="굴림" w:eastAsia="굴림"/>
        </w:rPr>
      </w:pPr>
    </w:p>
    <w:p w:rsidR="00E16CF7" w:rsidRPr="00E13921" w:rsidRDefault="00E16CF7">
      <w:pPr>
        <w:rPr>
          <w:rFonts w:ascii="굴림" w:eastAsia="굴림"/>
        </w:rPr>
      </w:pPr>
    </w:p>
    <w:p w:rsidR="0046116B" w:rsidRDefault="00DB5D6A">
      <w:pPr>
        <w:rPr>
          <w:rFonts w:ascii="굴림" w:eastAsia="굴림"/>
          <w:b/>
          <w:bCs/>
          <w:bdr w:val="nil"/>
        </w:rPr>
      </w:pPr>
      <w:r>
        <w:rPr>
          <w:rFonts w:ascii="굴림" w:eastAsia="굴림"/>
          <w:b/>
          <w:bCs/>
          <w:bdr w:val="nil"/>
        </w:rPr>
        <w:t>구성도</w:t>
      </w:r>
    </w:p>
    <w:p w:rsidR="0046116B" w:rsidRDefault="00AD61BC" w:rsidP="00B65AC6">
      <w:pPr>
        <w:jc w:val="center"/>
        <w:rPr>
          <w:rFonts w:ascii="굴림" w:eastAsia="굴림"/>
          <w:b/>
          <w:bCs/>
          <w:bdr w:val="nil"/>
        </w:rPr>
      </w:pPr>
      <w:r>
        <w:rPr>
          <w:noProof/>
        </w:rPr>
        <w:drawing>
          <wp:inline distT="0" distB="0" distL="0" distR="0" wp14:anchorId="4BDE92A0" wp14:editId="16FD1807">
            <wp:extent cx="5400675" cy="20389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C6" w:rsidRDefault="00B65AC6" w:rsidP="00B65AC6">
      <w:r>
        <w:rPr>
          <w:rFonts w:ascii="굴림" w:eastAsia="굴림"/>
          <w:b/>
          <w:bCs/>
          <w:bdr w:val="nil"/>
        </w:rPr>
        <w:t>배경지식 및 정보</w:t>
      </w:r>
    </w:p>
    <w:p w:rsidR="00B65AC6" w:rsidRDefault="009B60F9" w:rsidP="00B65AC6">
      <w:pPr>
        <w:jc w:val="center"/>
      </w:pPr>
      <w:r>
        <w:rPr>
          <w:rFonts w:ascii="맑은 고딕" w:eastAsia="맑은 고딕" w:hAnsi="맑은 고딕" w:cs="맑은 고딕" w:hint="eastAsia"/>
        </w:rPr>
        <w:t>U</w:t>
      </w:r>
      <w:r>
        <w:rPr>
          <w:rFonts w:ascii="맑은 고딕" w:eastAsia="맑은 고딕" w:hAnsi="맑은 고딕" w:cs="맑은 고딕"/>
        </w:rPr>
        <w:t>nity, MySQL, VIVE HTC, SteamVR PlugIn, C, Visual Studio, GitHub</w:t>
      </w:r>
    </w:p>
    <w:p w:rsidR="0046116B" w:rsidRDefault="0046116B"/>
    <w:p w:rsidR="0046116B" w:rsidRDefault="00DB5D6A">
      <w:pPr>
        <w:rPr>
          <w:rFonts w:ascii="굴림" w:eastAsia="굴림"/>
          <w:b/>
          <w:bCs/>
          <w:bdr w:val="nil"/>
        </w:rPr>
      </w:pPr>
      <w:r>
        <w:rPr>
          <w:rFonts w:ascii="굴림" w:eastAsia="굴림"/>
          <w:b/>
          <w:bCs/>
          <w:bdr w:val="nil"/>
        </w:rPr>
        <w:t>결론 및 기대 효과</w:t>
      </w:r>
    </w:p>
    <w:p w:rsidR="0046116B" w:rsidRDefault="00DB5D6A">
      <w:pPr>
        <w:rPr>
          <w:rFonts w:ascii="굴림" w:eastAsia="굴림"/>
        </w:rPr>
      </w:pPr>
      <w:r>
        <w:rPr>
          <w:rFonts w:ascii="굴림" w:eastAsia="굴림"/>
        </w:rPr>
        <w:t>- 가상 공간에서 자유롭게 가구를 배치할 수 있고 다양한 텍스처를 입힐 수 있는 환경을 제공한다.</w:t>
      </w:r>
    </w:p>
    <w:p w:rsidR="0046116B" w:rsidRDefault="00DB5D6A">
      <w:pPr>
        <w:rPr>
          <w:rFonts w:ascii="굴림" w:eastAsia="굴림"/>
          <w:bdr w:val="nil"/>
        </w:rPr>
      </w:pPr>
      <w:r>
        <w:rPr>
          <w:rFonts w:ascii="굴림" w:eastAsia="굴림"/>
        </w:rPr>
        <w:t xml:space="preserve">- </w:t>
      </w:r>
      <w:r>
        <w:rPr>
          <w:rFonts w:ascii="굴림" w:eastAsia="굴림"/>
          <w:bdr w:val="nil"/>
        </w:rPr>
        <w:t>멀티플레이 기능을 통해 내가 꾸민 방을 공유할 수 있으며 친구와 함께 방을 꾸밀 수 있다.</w:t>
      </w:r>
    </w:p>
    <w:sectPr w:rsidR="0046116B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169" w:rsidRDefault="002B0169" w:rsidP="0073052B">
      <w:pPr>
        <w:spacing w:line="240" w:lineRule="auto"/>
      </w:pPr>
      <w:r>
        <w:separator/>
      </w:r>
    </w:p>
  </w:endnote>
  <w:endnote w:type="continuationSeparator" w:id="0">
    <w:p w:rsidR="002B0169" w:rsidRDefault="002B0169" w:rsidP="007305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169" w:rsidRDefault="002B0169" w:rsidP="0073052B">
      <w:pPr>
        <w:spacing w:line="240" w:lineRule="auto"/>
      </w:pPr>
      <w:r>
        <w:separator/>
      </w:r>
    </w:p>
  </w:footnote>
  <w:footnote w:type="continuationSeparator" w:id="0">
    <w:p w:rsidR="002B0169" w:rsidRDefault="002B0169" w:rsidP="007305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27FD8"/>
    <w:multiLevelType w:val="singleLevel"/>
    <w:tmpl w:val="A036BF1A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D197AD8"/>
    <w:multiLevelType w:val="multilevel"/>
    <w:tmpl w:val="E6FC07B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16B"/>
    <w:rsid w:val="00037203"/>
    <w:rsid w:val="000933A6"/>
    <w:rsid w:val="002B0169"/>
    <w:rsid w:val="002D0F51"/>
    <w:rsid w:val="003C5B8C"/>
    <w:rsid w:val="003F63FF"/>
    <w:rsid w:val="0046116B"/>
    <w:rsid w:val="004E3866"/>
    <w:rsid w:val="004F02F9"/>
    <w:rsid w:val="005B0AEB"/>
    <w:rsid w:val="00680982"/>
    <w:rsid w:val="006B7DC5"/>
    <w:rsid w:val="006D3F67"/>
    <w:rsid w:val="0071565D"/>
    <w:rsid w:val="0073052B"/>
    <w:rsid w:val="00756930"/>
    <w:rsid w:val="008424A0"/>
    <w:rsid w:val="008450AC"/>
    <w:rsid w:val="0087727C"/>
    <w:rsid w:val="00997229"/>
    <w:rsid w:val="009B60F9"/>
    <w:rsid w:val="009F2840"/>
    <w:rsid w:val="00A50B54"/>
    <w:rsid w:val="00AD61BC"/>
    <w:rsid w:val="00B65AC6"/>
    <w:rsid w:val="00BC1252"/>
    <w:rsid w:val="00C47FEA"/>
    <w:rsid w:val="00CB108F"/>
    <w:rsid w:val="00CE6806"/>
    <w:rsid w:val="00DB5D6A"/>
    <w:rsid w:val="00DC2BF7"/>
    <w:rsid w:val="00E13921"/>
    <w:rsid w:val="00E16CF7"/>
    <w:rsid w:val="00ED38ED"/>
    <w:rsid w:val="00F1477A"/>
    <w:rsid w:val="00F3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06129"/>
  <w15:docId w15:val="{079F1706-1663-4E3A-9F05-904B4C8F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rPr>
      <w:rFonts w:eastAsia="Arial"/>
    </w:rPr>
  </w:style>
  <w:style w:type="paragraph" w:styleId="1">
    <w:name w:val="heading 1"/>
    <w:pPr>
      <w:keepNext/>
      <w:outlineLvl w:val="0"/>
    </w:pPr>
    <w:rPr>
      <w:rFonts w:eastAsia="Arial"/>
      <w:sz w:val="28"/>
    </w:rPr>
  </w:style>
  <w:style w:type="paragraph" w:styleId="2">
    <w:name w:val="heading 2"/>
    <w:pPr>
      <w:keepNext/>
      <w:outlineLvl w:val="1"/>
    </w:pPr>
    <w:rPr>
      <w:rFonts w:eastAsia="Arial"/>
    </w:rPr>
  </w:style>
  <w:style w:type="paragraph" w:styleId="3">
    <w:name w:val="heading 3"/>
    <w:pPr>
      <w:keepNext/>
      <w:ind w:left="1400" w:hanging="400"/>
      <w:outlineLvl w:val="2"/>
    </w:pPr>
    <w:rPr>
      <w:rFonts w:eastAsia="Arial"/>
    </w:rPr>
  </w:style>
  <w:style w:type="paragraph" w:styleId="4">
    <w:name w:val="heading 4"/>
    <w:pPr>
      <w:keepNext/>
      <w:ind w:left="1600" w:hanging="400"/>
      <w:outlineLvl w:val="3"/>
    </w:pPr>
    <w:rPr>
      <w:rFonts w:eastAsia="Arial"/>
      <w:b/>
      <w:bCs/>
    </w:rPr>
  </w:style>
  <w:style w:type="paragraph" w:styleId="5">
    <w:name w:val="heading 5"/>
    <w:pPr>
      <w:keepNext/>
      <w:ind w:left="1800" w:hanging="400"/>
      <w:outlineLvl w:val="4"/>
    </w:pPr>
    <w:rPr>
      <w:rFonts w:eastAsia="Arial"/>
    </w:rPr>
  </w:style>
  <w:style w:type="paragraph" w:styleId="6">
    <w:name w:val="heading 6"/>
    <w:pPr>
      <w:keepNext/>
      <w:ind w:left="2000" w:hanging="400"/>
      <w:outlineLvl w:val="5"/>
    </w:pPr>
    <w:rPr>
      <w:rFonts w:eastAsia="Arial"/>
      <w:b/>
      <w:bCs/>
    </w:rPr>
  </w:style>
  <w:style w:type="paragraph" w:styleId="7">
    <w:name w:val="heading 7"/>
    <w:pPr>
      <w:keepNext/>
      <w:ind w:left="2200" w:hanging="400"/>
      <w:outlineLvl w:val="6"/>
    </w:pPr>
    <w:rPr>
      <w:rFonts w:eastAsia="Arial"/>
    </w:rPr>
  </w:style>
  <w:style w:type="paragraph" w:styleId="8">
    <w:name w:val="heading 8"/>
    <w:pPr>
      <w:keepNext/>
      <w:ind w:left="2400" w:hanging="400"/>
      <w:outlineLvl w:val="7"/>
    </w:pPr>
    <w:rPr>
      <w:rFonts w:eastAsia="Arial"/>
    </w:rPr>
  </w:style>
  <w:style w:type="paragraph" w:styleId="9">
    <w:name w:val="heading 9"/>
    <w:pPr>
      <w:keepNext/>
      <w:ind w:left="2600" w:hanging="400"/>
      <w:outlineLvl w:val="8"/>
    </w:pPr>
    <w:rPr>
      <w:rFonts w:eastAsia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pPr>
      <w:spacing w:line="180" w:lineRule="auto"/>
    </w:pPr>
    <w:rPr>
      <w:rFonts w:eastAsia="Arial"/>
    </w:rPr>
  </w:style>
  <w:style w:type="paragraph" w:styleId="a4">
    <w:name w:val="Title"/>
    <w:pPr>
      <w:spacing w:before="240" w:after="120"/>
      <w:jc w:val="center"/>
    </w:pPr>
    <w:rPr>
      <w:rFonts w:eastAsia="Arial"/>
      <w:b/>
      <w:bCs/>
      <w:sz w:val="32"/>
    </w:rPr>
  </w:style>
  <w:style w:type="paragraph" w:styleId="a5">
    <w:name w:val="Subtitle"/>
    <w:pPr>
      <w:spacing w:after="60"/>
      <w:jc w:val="center"/>
    </w:pPr>
    <w:rPr>
      <w:rFonts w:eastAsia="Arial"/>
      <w:sz w:val="24"/>
    </w:rPr>
  </w:style>
  <w:style w:type="paragraph" w:styleId="a6">
    <w:name w:val="Quote"/>
    <w:pPr>
      <w:spacing w:before="200"/>
      <w:ind w:left="864" w:right="864"/>
      <w:jc w:val="center"/>
    </w:pPr>
    <w:rPr>
      <w:rFonts w:eastAsia="Arial"/>
      <w:i/>
      <w:iCs/>
      <w:color w:val="404040"/>
    </w:rPr>
  </w:style>
  <w:style w:type="paragraph" w:styleId="a7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rFonts w:eastAsia="Arial"/>
      <w:i/>
      <w:iCs/>
      <w:color w:val="5B9BD5"/>
    </w:rPr>
  </w:style>
  <w:style w:type="paragraph" w:styleId="a8">
    <w:name w:val="List Paragraph"/>
    <w:pPr>
      <w:ind w:left="850"/>
    </w:pPr>
    <w:rPr>
      <w:rFonts w:eastAsia="Arial"/>
    </w:rPr>
  </w:style>
  <w:style w:type="paragraph" w:styleId="TOC">
    <w:name w:val="TOC Heading"/>
    <w:pPr>
      <w:jc w:val="left"/>
    </w:pPr>
    <w:rPr>
      <w:rFonts w:eastAsia="Arial"/>
      <w:sz w:val="28"/>
    </w:rPr>
  </w:style>
  <w:style w:type="paragraph" w:styleId="10">
    <w:name w:val="toc 1"/>
    <w:rPr>
      <w:rFonts w:eastAsia="Arial"/>
    </w:rPr>
  </w:style>
  <w:style w:type="paragraph" w:styleId="20">
    <w:name w:val="toc 2"/>
    <w:pPr>
      <w:ind w:left="425"/>
    </w:pPr>
    <w:rPr>
      <w:rFonts w:eastAsia="Arial"/>
    </w:rPr>
  </w:style>
  <w:style w:type="paragraph" w:styleId="30">
    <w:name w:val="toc 3"/>
    <w:pPr>
      <w:ind w:left="850"/>
    </w:pPr>
    <w:rPr>
      <w:rFonts w:eastAsia="Arial"/>
    </w:rPr>
  </w:style>
  <w:style w:type="paragraph" w:styleId="40">
    <w:name w:val="toc 4"/>
    <w:pPr>
      <w:ind w:left="1275"/>
    </w:pPr>
    <w:rPr>
      <w:rFonts w:eastAsia="Arial"/>
    </w:rPr>
  </w:style>
  <w:style w:type="paragraph" w:styleId="50">
    <w:name w:val="toc 5"/>
    <w:pPr>
      <w:ind w:left="1700"/>
    </w:pPr>
    <w:rPr>
      <w:rFonts w:eastAsia="Arial"/>
    </w:rPr>
  </w:style>
  <w:style w:type="paragraph" w:styleId="60">
    <w:name w:val="toc 6"/>
    <w:pPr>
      <w:ind w:left="2125"/>
    </w:pPr>
    <w:rPr>
      <w:rFonts w:eastAsia="Arial"/>
    </w:rPr>
  </w:style>
  <w:style w:type="paragraph" w:styleId="70">
    <w:name w:val="toc 7"/>
    <w:pPr>
      <w:ind w:left="2550"/>
    </w:pPr>
    <w:rPr>
      <w:rFonts w:eastAsia="Arial"/>
    </w:rPr>
  </w:style>
  <w:style w:type="paragraph" w:styleId="80">
    <w:name w:val="toc 8"/>
    <w:pPr>
      <w:ind w:left="2975"/>
    </w:pPr>
    <w:rPr>
      <w:rFonts w:eastAsia="Arial"/>
    </w:rPr>
  </w:style>
  <w:style w:type="paragraph" w:styleId="90">
    <w:name w:val="toc 9"/>
    <w:pPr>
      <w:ind w:left="3400"/>
    </w:pPr>
    <w:rPr>
      <w:rFonts w:eastAsia="Arial"/>
    </w:rPr>
  </w:style>
  <w:style w:type="character" w:styleId="a9">
    <w:name w:val="Subtle Emphasis"/>
    <w:rPr>
      <w:rFonts w:ascii="Arial" w:eastAsia="Arial"/>
      <w:i/>
      <w:iCs/>
      <w:color w:val="404040"/>
      <w:spacing w:val="0"/>
      <w:w w:val="100"/>
      <w:position w:val="0"/>
      <w:sz w:val="20"/>
    </w:rPr>
  </w:style>
  <w:style w:type="character" w:styleId="aa">
    <w:name w:val="Emphasis"/>
    <w:rPr>
      <w:rFonts w:ascii="Arial" w:eastAsia="Arial"/>
      <w:i/>
      <w:iCs/>
      <w:color w:val="000000"/>
      <w:spacing w:val="0"/>
      <w:w w:val="100"/>
      <w:position w:val="0"/>
      <w:sz w:val="20"/>
    </w:rPr>
  </w:style>
  <w:style w:type="character" w:styleId="ab">
    <w:name w:val="Intense Emphasis"/>
    <w:rPr>
      <w:rFonts w:ascii="Arial" w:eastAsia="Arial"/>
      <w:i/>
      <w:iCs/>
      <w:color w:val="5B9BD5"/>
      <w:spacing w:val="0"/>
      <w:w w:val="100"/>
      <w:position w:val="0"/>
      <w:sz w:val="20"/>
    </w:rPr>
  </w:style>
  <w:style w:type="character" w:styleId="ac">
    <w:name w:val="Strong"/>
    <w:rPr>
      <w:rFonts w:ascii="Arial" w:eastAsia="Arial"/>
      <w:b/>
      <w:bCs/>
      <w:color w:val="000000"/>
      <w:spacing w:val="0"/>
      <w:w w:val="100"/>
      <w:position w:val="0"/>
      <w:sz w:val="20"/>
    </w:rPr>
  </w:style>
  <w:style w:type="character" w:styleId="ad">
    <w:name w:val="Subtle Reference"/>
    <w:rPr>
      <w:rFonts w:ascii="Arial" w:eastAsia="Arial"/>
      <w:color w:val="5A5A5A"/>
      <w:spacing w:val="0"/>
      <w:w w:val="100"/>
      <w:position w:val="0"/>
      <w:sz w:val="20"/>
    </w:rPr>
  </w:style>
  <w:style w:type="character" w:styleId="ae">
    <w:name w:val="Intense Reference"/>
    <w:rPr>
      <w:rFonts w:ascii="Arial" w:eastAsia="Arial"/>
      <w:b/>
      <w:bCs/>
      <w:color w:val="5B9BD5"/>
      <w:spacing w:val="0"/>
      <w:w w:val="100"/>
      <w:position w:val="0"/>
      <w:sz w:val="20"/>
    </w:rPr>
  </w:style>
  <w:style w:type="character" w:styleId="af">
    <w:name w:val="Book Title"/>
    <w:rPr>
      <w:rFonts w:ascii="Arial" w:eastAsia="Arial"/>
      <w:b/>
      <w:bCs/>
      <w:i/>
      <w:iCs/>
      <w:color w:val="000000"/>
      <w:spacing w:val="0"/>
      <w:w w:val="100"/>
      <w:position w:val="0"/>
      <w:sz w:val="20"/>
    </w:rPr>
  </w:style>
  <w:style w:type="paragraph" w:styleId="af0">
    <w:name w:val="header"/>
    <w:basedOn w:val="a"/>
    <w:link w:val="Char"/>
    <w:uiPriority w:val="99"/>
    <w:unhideWhenUsed/>
    <w:locked/>
    <w:rsid w:val="007305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0"/>
    <w:uiPriority w:val="99"/>
    <w:rsid w:val="0073052B"/>
    <w:rPr>
      <w:rFonts w:eastAsia="Arial"/>
    </w:rPr>
  </w:style>
  <w:style w:type="paragraph" w:styleId="af1">
    <w:name w:val="footer"/>
    <w:basedOn w:val="a"/>
    <w:link w:val="Char0"/>
    <w:uiPriority w:val="99"/>
    <w:unhideWhenUsed/>
    <w:locked/>
    <w:rsid w:val="007305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1"/>
    <w:uiPriority w:val="99"/>
    <w:rsid w:val="0073052B"/>
    <w:rPr>
      <w:rFonts w:eastAsia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F501100-F2E6-4D2C-969D-3227C77486C8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1E01A5-4BC2-4FAE-AD70-41D9A44604E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KimDaeRyong</cp:lastModifiedBy>
  <cp:revision>20</cp:revision>
  <dcterms:created xsi:type="dcterms:W3CDTF">2019-05-27T02:08:00Z</dcterms:created>
  <dcterms:modified xsi:type="dcterms:W3CDTF">2019-05-27T07:12:00Z</dcterms:modified>
</cp:coreProperties>
</file>