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C2D69" w14:textId="1B5B6296" w:rsidR="00681091" w:rsidRDefault="008B2274" w:rsidP="00CC490E">
      <w:pPr>
        <w:spacing w:line="240" w:lineRule="auto"/>
      </w:pPr>
      <w:r>
        <w:fldChar w:fldCharType="begin"/>
      </w:r>
      <w:r>
        <w:instrText>HYPERLINK "</w:instrText>
      </w:r>
      <w:r w:rsidRPr="008B2274">
        <w:instrText>https://projects.100xdevs.com/tracks/ts-hard/ts-hard-1</w:instrText>
      </w:r>
      <w:r>
        <w:instrText>"</w:instrText>
      </w:r>
      <w:r>
        <w:fldChar w:fldCharType="separate"/>
      </w:r>
      <w:r w:rsidRPr="00981BC0">
        <w:rPr>
          <w:rStyle w:val="Hyperlink"/>
        </w:rPr>
        <w:t>https://projects.100xdevs.com/tracks/ts-hard/ts-hard-1</w:t>
      </w:r>
      <w:r>
        <w:fldChar w:fldCharType="end"/>
      </w:r>
      <w:r>
        <w:br/>
      </w:r>
      <w:r w:rsidR="008F6E2E">
        <w:t>------------------------------------------------------------------------------------------------------------------------------------------------------------------------</w:t>
      </w:r>
    </w:p>
    <w:p w14:paraId="21718C1C" w14:textId="0DE9EF7F" w:rsidR="00975BB4" w:rsidRPr="00975BB4" w:rsidRDefault="00975BB4" w:rsidP="00CC490E">
      <w:pPr>
        <w:spacing w:line="240" w:lineRule="auto"/>
        <w:rPr>
          <w:b/>
          <w:bCs/>
        </w:rPr>
      </w:pPr>
      <w:r>
        <w:rPr>
          <w:b/>
          <w:bCs/>
        </w:rPr>
        <w:t xml:space="preserve">How to know if the </w:t>
      </w:r>
      <w:proofErr w:type="spellStart"/>
      <w:r>
        <w:rPr>
          <w:b/>
          <w:bCs/>
        </w:rPr>
        <w:t>api</w:t>
      </w:r>
      <w:proofErr w:type="spellEnd"/>
      <w:r>
        <w:rPr>
          <w:b/>
          <w:bCs/>
        </w:rPr>
        <w:t xml:space="preserve"> belongs to typescript/</w:t>
      </w:r>
      <w:proofErr w:type="spellStart"/>
      <w:r>
        <w:rPr>
          <w:b/>
          <w:bCs/>
        </w:rPr>
        <w:t>javascript</w:t>
      </w:r>
      <w:proofErr w:type="spellEnd"/>
      <w:r>
        <w:rPr>
          <w:b/>
          <w:bCs/>
        </w:rPr>
        <w:t>:</w:t>
      </w:r>
    </w:p>
    <w:p w14:paraId="7DA72504" w14:textId="2694D436" w:rsidR="00975BB4" w:rsidRDefault="00975BB4" w:rsidP="00975BB4">
      <w:pPr>
        <w:pBdr>
          <w:bottom w:val="single" w:sz="4" w:space="1" w:color="auto"/>
        </w:pBdr>
        <w:spacing w:line="240" w:lineRule="auto"/>
      </w:pPr>
      <w:r>
        <w:t xml:space="preserve">If typescript compiler understands the things, i.e., if it’s there in </w:t>
      </w:r>
      <w:proofErr w:type="gramStart"/>
      <w:r>
        <w:t>it’s</w:t>
      </w:r>
      <w:proofErr w:type="gramEnd"/>
      <w:r>
        <w:t xml:space="preserve"> code, then it is specific to typescript. If it is present in index.js files, then it will be belonging to </w:t>
      </w:r>
      <w:proofErr w:type="spellStart"/>
      <w:r>
        <w:t>javascript</w:t>
      </w:r>
      <w:proofErr w:type="spellEnd"/>
      <w:r>
        <w:t xml:space="preserve"> compiler/engine.</w:t>
      </w:r>
    </w:p>
    <w:p w14:paraId="7AEF5C85" w14:textId="70E49A4A" w:rsidR="0063617B" w:rsidRDefault="0063617B" w:rsidP="000436D5">
      <w:pPr>
        <w:spacing w:line="240" w:lineRule="auto"/>
        <w:rPr>
          <w:b/>
          <w:bCs/>
        </w:rPr>
      </w:pPr>
      <w:r>
        <w:rPr>
          <w:b/>
          <w:bCs/>
        </w:rPr>
        <w:t>How to create a typescript project and run it</w:t>
      </w:r>
    </w:p>
    <w:p w14:paraId="6F7D334D" w14:textId="6EA2E9C7" w:rsidR="008F6E2E" w:rsidRDefault="008F6E2E" w:rsidP="000436D5">
      <w:pPr>
        <w:spacing w:line="240" w:lineRule="auto"/>
        <w:rPr>
          <w:b/>
          <w:bCs/>
        </w:rPr>
      </w:pPr>
      <w:r>
        <w:rPr>
          <w:b/>
          <w:bCs/>
        </w:rPr>
        <w:t xml:space="preserve">Step 1: </w:t>
      </w:r>
      <w:proofErr w:type="spellStart"/>
      <w:r>
        <w:rPr>
          <w:b/>
          <w:bCs/>
        </w:rPr>
        <w:t>npm</w:t>
      </w:r>
      <w:proofErr w:type="spellEnd"/>
      <w:r>
        <w:rPr>
          <w:b/>
          <w:bCs/>
        </w:rPr>
        <w:t xml:space="preserve"> </w:t>
      </w:r>
      <w:proofErr w:type="spellStart"/>
      <w:r>
        <w:rPr>
          <w:b/>
          <w:bCs/>
        </w:rPr>
        <w:t>init</w:t>
      </w:r>
      <w:proofErr w:type="spellEnd"/>
      <w:r>
        <w:rPr>
          <w:b/>
          <w:bCs/>
        </w:rPr>
        <w:t xml:space="preserve"> -y</w:t>
      </w:r>
    </w:p>
    <w:p w14:paraId="57E77B58" w14:textId="77777777" w:rsidR="008F6E2E" w:rsidRPr="008F6E2E" w:rsidRDefault="008F6E2E" w:rsidP="000436D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8F6E2E">
        <w:rPr>
          <w:rFonts w:ascii="Segoe UI" w:eastAsia="Times New Roman" w:hAnsi="Segoe UI" w:cs="Segoe UI"/>
          <w:color w:val="0D0D0D"/>
          <w:kern w:val="0"/>
          <w:sz w:val="24"/>
          <w:szCs w:val="24"/>
          <w:lang w:eastAsia="en-IN"/>
          <w14:ligatures w14:val="none"/>
        </w:rPr>
        <w:t xml:space="preserve">The </w:t>
      </w:r>
      <w:proofErr w:type="spellStart"/>
      <w:r w:rsidRPr="008F6E2E">
        <w:rPr>
          <w:rFonts w:ascii="Ubuntu Mono" w:eastAsia="Times New Roman" w:hAnsi="Ubuntu Mono" w:cs="Courier New"/>
          <w:b/>
          <w:bCs/>
          <w:color w:val="0D0D0D"/>
          <w:kern w:val="0"/>
          <w:sz w:val="21"/>
          <w:szCs w:val="21"/>
          <w:bdr w:val="single" w:sz="2" w:space="0" w:color="E3E3E3" w:frame="1"/>
          <w:lang w:eastAsia="en-IN"/>
          <w14:ligatures w14:val="none"/>
        </w:rPr>
        <w:t>npm</w:t>
      </w:r>
      <w:proofErr w:type="spellEnd"/>
      <w:r w:rsidRPr="008F6E2E">
        <w:rPr>
          <w:rFonts w:ascii="Ubuntu Mono" w:eastAsia="Times New Roman" w:hAnsi="Ubuntu Mono" w:cs="Courier New"/>
          <w:b/>
          <w:bCs/>
          <w:color w:val="0D0D0D"/>
          <w:kern w:val="0"/>
          <w:sz w:val="21"/>
          <w:szCs w:val="21"/>
          <w:bdr w:val="single" w:sz="2" w:space="0" w:color="E3E3E3" w:frame="1"/>
          <w:lang w:eastAsia="en-IN"/>
          <w14:ligatures w14:val="none"/>
        </w:rPr>
        <w:t xml:space="preserve"> </w:t>
      </w:r>
      <w:proofErr w:type="spellStart"/>
      <w:r w:rsidRPr="008F6E2E">
        <w:rPr>
          <w:rFonts w:ascii="Ubuntu Mono" w:eastAsia="Times New Roman" w:hAnsi="Ubuntu Mono" w:cs="Courier New"/>
          <w:b/>
          <w:bCs/>
          <w:color w:val="0D0D0D"/>
          <w:kern w:val="0"/>
          <w:sz w:val="21"/>
          <w:szCs w:val="21"/>
          <w:bdr w:val="single" w:sz="2" w:space="0" w:color="E3E3E3" w:frame="1"/>
          <w:lang w:eastAsia="en-IN"/>
          <w14:ligatures w14:val="none"/>
        </w:rPr>
        <w:t>init</w:t>
      </w:r>
      <w:proofErr w:type="spellEnd"/>
      <w:r w:rsidRPr="008F6E2E">
        <w:rPr>
          <w:rFonts w:ascii="Ubuntu Mono" w:eastAsia="Times New Roman" w:hAnsi="Ubuntu Mono" w:cs="Courier New"/>
          <w:b/>
          <w:bCs/>
          <w:color w:val="0D0D0D"/>
          <w:kern w:val="0"/>
          <w:sz w:val="21"/>
          <w:szCs w:val="21"/>
          <w:bdr w:val="single" w:sz="2" w:space="0" w:color="E3E3E3" w:frame="1"/>
          <w:lang w:eastAsia="en-IN"/>
          <w14:ligatures w14:val="none"/>
        </w:rPr>
        <w:t xml:space="preserve"> -y</w:t>
      </w:r>
      <w:r w:rsidRPr="008F6E2E">
        <w:rPr>
          <w:rFonts w:ascii="Segoe UI" w:eastAsia="Times New Roman" w:hAnsi="Segoe UI" w:cs="Segoe UI"/>
          <w:color w:val="0D0D0D"/>
          <w:kern w:val="0"/>
          <w:sz w:val="24"/>
          <w:szCs w:val="24"/>
          <w:lang w:eastAsia="en-IN"/>
          <w14:ligatures w14:val="none"/>
        </w:rPr>
        <w:t xml:space="preserve"> command is a shortcut for initializing a new Node.js project with default values for the </w:t>
      </w:r>
      <w:proofErr w:type="spellStart"/>
      <w:r w:rsidRPr="008F6E2E">
        <w:rPr>
          <w:rFonts w:ascii="Segoe UI" w:eastAsia="Times New Roman" w:hAnsi="Segoe UI" w:cs="Segoe UI"/>
          <w:color w:val="0D0D0D"/>
          <w:kern w:val="0"/>
          <w:sz w:val="24"/>
          <w:szCs w:val="24"/>
          <w:lang w:eastAsia="en-IN"/>
          <w14:ligatures w14:val="none"/>
        </w:rPr>
        <w:t>package.json</w:t>
      </w:r>
      <w:proofErr w:type="spellEnd"/>
      <w:r w:rsidRPr="008F6E2E">
        <w:rPr>
          <w:rFonts w:ascii="Segoe UI" w:eastAsia="Times New Roman" w:hAnsi="Segoe UI" w:cs="Segoe UI"/>
          <w:color w:val="0D0D0D"/>
          <w:kern w:val="0"/>
          <w:sz w:val="24"/>
          <w:szCs w:val="24"/>
          <w:lang w:eastAsia="en-IN"/>
          <w14:ligatures w14:val="none"/>
        </w:rPr>
        <w:t xml:space="preserve"> file without having to manually answer prompts.</w:t>
      </w:r>
    </w:p>
    <w:p w14:paraId="6673CC83" w14:textId="77777777" w:rsidR="008F6E2E" w:rsidRPr="008F6E2E" w:rsidRDefault="008F6E2E" w:rsidP="000436D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8F6E2E">
        <w:rPr>
          <w:rFonts w:ascii="Segoe UI" w:eastAsia="Times New Roman" w:hAnsi="Segoe UI" w:cs="Segoe UI"/>
          <w:color w:val="0D0D0D"/>
          <w:kern w:val="0"/>
          <w:sz w:val="24"/>
          <w:szCs w:val="24"/>
          <w:lang w:eastAsia="en-IN"/>
          <w14:ligatures w14:val="none"/>
        </w:rPr>
        <w:t>Here's what each part does:</w:t>
      </w:r>
    </w:p>
    <w:p w14:paraId="0379ACDD" w14:textId="77777777" w:rsidR="008F6E2E" w:rsidRPr="008F6E2E" w:rsidRDefault="008F6E2E" w:rsidP="000436D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8F6E2E">
        <w:rPr>
          <w:rFonts w:ascii="Ubuntu Mono" w:eastAsia="Times New Roman" w:hAnsi="Ubuntu Mono" w:cs="Courier New"/>
          <w:b/>
          <w:bCs/>
          <w:color w:val="0D0D0D"/>
          <w:kern w:val="0"/>
          <w:sz w:val="21"/>
          <w:szCs w:val="21"/>
          <w:bdr w:val="single" w:sz="2" w:space="0" w:color="E3E3E3" w:frame="1"/>
          <w:lang w:eastAsia="en-IN"/>
          <w14:ligatures w14:val="none"/>
        </w:rPr>
        <w:t>npm</w:t>
      </w:r>
      <w:proofErr w:type="spellEnd"/>
      <w:r w:rsidRPr="008F6E2E">
        <w:rPr>
          <w:rFonts w:ascii="Ubuntu Mono" w:eastAsia="Times New Roman" w:hAnsi="Ubuntu Mono" w:cs="Courier New"/>
          <w:b/>
          <w:bCs/>
          <w:color w:val="0D0D0D"/>
          <w:kern w:val="0"/>
          <w:sz w:val="21"/>
          <w:szCs w:val="21"/>
          <w:bdr w:val="single" w:sz="2" w:space="0" w:color="E3E3E3" w:frame="1"/>
          <w:lang w:eastAsia="en-IN"/>
          <w14:ligatures w14:val="none"/>
        </w:rPr>
        <w:t xml:space="preserve"> </w:t>
      </w:r>
      <w:proofErr w:type="spellStart"/>
      <w:r w:rsidRPr="008F6E2E">
        <w:rPr>
          <w:rFonts w:ascii="Ubuntu Mono" w:eastAsia="Times New Roman" w:hAnsi="Ubuntu Mono" w:cs="Courier New"/>
          <w:b/>
          <w:bCs/>
          <w:color w:val="0D0D0D"/>
          <w:kern w:val="0"/>
          <w:sz w:val="21"/>
          <w:szCs w:val="21"/>
          <w:bdr w:val="single" w:sz="2" w:space="0" w:color="E3E3E3" w:frame="1"/>
          <w:lang w:eastAsia="en-IN"/>
          <w14:ligatures w14:val="none"/>
        </w:rPr>
        <w:t>init</w:t>
      </w:r>
      <w:proofErr w:type="spellEnd"/>
      <w:r w:rsidRPr="008F6E2E">
        <w:rPr>
          <w:rFonts w:ascii="Segoe UI" w:eastAsia="Times New Roman" w:hAnsi="Segoe UI" w:cs="Segoe UI"/>
          <w:color w:val="0D0D0D"/>
          <w:kern w:val="0"/>
          <w:sz w:val="24"/>
          <w:szCs w:val="24"/>
          <w:lang w:eastAsia="en-IN"/>
          <w14:ligatures w14:val="none"/>
        </w:rPr>
        <w:t>: This initializes a new Node.js project. It prompts you to provide information about your project, such as its name, version, description, entry point, test command, repository, keywords, author, and license.</w:t>
      </w:r>
    </w:p>
    <w:p w14:paraId="6DE943A5" w14:textId="77777777" w:rsidR="008F6E2E" w:rsidRPr="008F6E2E" w:rsidRDefault="008F6E2E" w:rsidP="000436D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F6E2E">
        <w:rPr>
          <w:rFonts w:ascii="Ubuntu Mono" w:eastAsia="Times New Roman" w:hAnsi="Ubuntu Mono" w:cs="Courier New"/>
          <w:b/>
          <w:bCs/>
          <w:color w:val="0D0D0D"/>
          <w:kern w:val="0"/>
          <w:sz w:val="21"/>
          <w:szCs w:val="21"/>
          <w:bdr w:val="single" w:sz="2" w:space="0" w:color="E3E3E3" w:frame="1"/>
          <w:lang w:eastAsia="en-IN"/>
          <w14:ligatures w14:val="none"/>
        </w:rPr>
        <w:t>-y</w:t>
      </w:r>
      <w:r w:rsidRPr="008F6E2E">
        <w:rPr>
          <w:rFonts w:ascii="Segoe UI" w:eastAsia="Times New Roman" w:hAnsi="Segoe UI" w:cs="Segoe UI"/>
          <w:color w:val="0D0D0D"/>
          <w:kern w:val="0"/>
          <w:sz w:val="24"/>
          <w:szCs w:val="24"/>
          <w:lang w:eastAsia="en-IN"/>
          <w14:ligatures w14:val="none"/>
        </w:rPr>
        <w:t xml:space="preserve"> flag: This flag stands for "yes" and automatically accepts all default values for the prompts, effectively skipping the interactive part of the initialization process. It's useful when you want to quickly create a new project with default settings without being prompted for each detail.</w:t>
      </w:r>
    </w:p>
    <w:p w14:paraId="5C8DCD05" w14:textId="0F302516" w:rsidR="007D4480" w:rsidRDefault="007D4480" w:rsidP="000436D5">
      <w:pPr>
        <w:spacing w:line="240" w:lineRule="auto"/>
        <w:rPr>
          <w:kern w:val="0"/>
          <w14:ligatures w14:val="none"/>
        </w:rPr>
      </w:pPr>
    </w:p>
    <w:p w14:paraId="6CF00154" w14:textId="4A902D77" w:rsidR="00484B7C" w:rsidRDefault="00484B7C" w:rsidP="000436D5">
      <w:pPr>
        <w:spacing w:line="240" w:lineRule="auto"/>
        <w:rPr>
          <w:b/>
          <w:bCs/>
          <w:kern w:val="0"/>
          <w14:ligatures w14:val="none"/>
        </w:rPr>
      </w:pPr>
      <w:r>
        <w:rPr>
          <w:b/>
          <w:bCs/>
          <w:kern w:val="0"/>
          <w14:ligatures w14:val="none"/>
        </w:rPr>
        <w:t xml:space="preserve">Step 2: </w:t>
      </w:r>
      <w:proofErr w:type="spellStart"/>
      <w:r>
        <w:rPr>
          <w:b/>
          <w:bCs/>
          <w:kern w:val="0"/>
          <w14:ligatures w14:val="none"/>
        </w:rPr>
        <w:t>npx</w:t>
      </w:r>
      <w:proofErr w:type="spellEnd"/>
      <w:r>
        <w:rPr>
          <w:b/>
          <w:bCs/>
          <w:kern w:val="0"/>
          <w14:ligatures w14:val="none"/>
        </w:rPr>
        <w:t xml:space="preserve"> </w:t>
      </w:r>
      <w:proofErr w:type="spellStart"/>
      <w:r>
        <w:rPr>
          <w:b/>
          <w:bCs/>
          <w:kern w:val="0"/>
          <w14:ligatures w14:val="none"/>
        </w:rPr>
        <w:t>tsc</w:t>
      </w:r>
      <w:proofErr w:type="spellEnd"/>
      <w:r>
        <w:rPr>
          <w:b/>
          <w:bCs/>
          <w:kern w:val="0"/>
          <w14:ligatures w14:val="none"/>
        </w:rPr>
        <w:t xml:space="preserve"> –</w:t>
      </w:r>
      <w:proofErr w:type="spellStart"/>
      <w:r>
        <w:rPr>
          <w:b/>
          <w:bCs/>
          <w:kern w:val="0"/>
          <w14:ligatures w14:val="none"/>
        </w:rPr>
        <w:t>init</w:t>
      </w:r>
      <w:proofErr w:type="spellEnd"/>
    </w:p>
    <w:p w14:paraId="563D1594" w14:textId="77777777" w:rsidR="00484B7C" w:rsidRDefault="00484B7C" w:rsidP="000436D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If you install TypeScript locally (</w:t>
      </w:r>
      <w:proofErr w:type="spellStart"/>
      <w:r>
        <w:rPr>
          <w:rStyle w:val="HTMLCode"/>
          <w:rFonts w:ascii="Ubuntu Mono" w:hAnsi="Ubuntu Mono"/>
          <w:b/>
          <w:bCs/>
          <w:color w:val="0D0D0D"/>
          <w:sz w:val="21"/>
          <w:szCs w:val="21"/>
          <w:bdr w:val="single" w:sz="2" w:space="0" w:color="E3E3E3" w:frame="1"/>
        </w:rPr>
        <w:t>npm</w:t>
      </w:r>
      <w:proofErr w:type="spellEnd"/>
      <w:r>
        <w:rPr>
          <w:rStyle w:val="HTMLCode"/>
          <w:rFonts w:ascii="Ubuntu Mono" w:hAnsi="Ubuntu Mono"/>
          <w:b/>
          <w:bCs/>
          <w:color w:val="0D0D0D"/>
          <w:sz w:val="21"/>
          <w:szCs w:val="21"/>
          <w:bdr w:val="single" w:sz="2" w:space="0" w:color="E3E3E3" w:frame="1"/>
        </w:rPr>
        <w:t xml:space="preserve"> install typescript</w:t>
      </w:r>
      <w:r>
        <w:rPr>
          <w:rFonts w:ascii="Segoe UI" w:hAnsi="Segoe UI" w:cs="Segoe UI"/>
          <w:color w:val="0D0D0D"/>
        </w:rPr>
        <w:t xml:space="preserve">), you will have a local copy of TypeScript within your project's </w:t>
      </w:r>
      <w:proofErr w:type="spellStart"/>
      <w:r>
        <w:rPr>
          <w:rStyle w:val="HTMLCode"/>
          <w:rFonts w:ascii="Ubuntu Mono" w:hAnsi="Ubuntu Mono"/>
          <w:b/>
          <w:bCs/>
          <w:color w:val="0D0D0D"/>
          <w:sz w:val="21"/>
          <w:szCs w:val="21"/>
          <w:bdr w:val="single" w:sz="2" w:space="0" w:color="E3E3E3" w:frame="1"/>
        </w:rPr>
        <w:t>node_modules</w:t>
      </w:r>
      <w:proofErr w:type="spellEnd"/>
      <w:r>
        <w:rPr>
          <w:rFonts w:ascii="Segoe UI" w:hAnsi="Segoe UI" w:cs="Segoe UI"/>
          <w:color w:val="0D0D0D"/>
        </w:rPr>
        <w:t xml:space="preserve"> directory. You can then use </w:t>
      </w:r>
      <w:proofErr w:type="spellStart"/>
      <w:r>
        <w:rPr>
          <w:rStyle w:val="HTMLCode"/>
          <w:rFonts w:ascii="Ubuntu Mono" w:hAnsi="Ubuntu Mono"/>
          <w:b/>
          <w:bCs/>
          <w:color w:val="0D0D0D"/>
          <w:sz w:val="21"/>
          <w:szCs w:val="21"/>
          <w:bdr w:val="single" w:sz="2" w:space="0" w:color="E3E3E3" w:frame="1"/>
        </w:rPr>
        <w:t>npx</w:t>
      </w:r>
      <w:proofErr w:type="spellEnd"/>
      <w:r>
        <w:rPr>
          <w:rStyle w:val="HTMLCode"/>
          <w:rFonts w:ascii="Ubuntu Mono" w:hAnsi="Ubuntu Mono"/>
          <w:b/>
          <w:bCs/>
          <w:color w:val="0D0D0D"/>
          <w:sz w:val="21"/>
          <w:szCs w:val="21"/>
          <w:bdr w:val="single" w:sz="2" w:space="0" w:color="E3E3E3" w:frame="1"/>
        </w:rPr>
        <w:t xml:space="preserve"> </w:t>
      </w:r>
      <w:proofErr w:type="spellStart"/>
      <w:r>
        <w:rPr>
          <w:rStyle w:val="HTMLCode"/>
          <w:rFonts w:ascii="Ubuntu Mono" w:hAnsi="Ubuntu Mono"/>
          <w:b/>
          <w:bCs/>
          <w:color w:val="0D0D0D"/>
          <w:sz w:val="21"/>
          <w:szCs w:val="21"/>
          <w:bdr w:val="single" w:sz="2" w:space="0" w:color="E3E3E3" w:frame="1"/>
        </w:rPr>
        <w:t>tsc</w:t>
      </w:r>
      <w:proofErr w:type="spellEnd"/>
      <w:r>
        <w:rPr>
          <w:rStyle w:val="HTMLCode"/>
          <w:rFonts w:ascii="Ubuntu Mono" w:hAnsi="Ubuntu Mono"/>
          <w:b/>
          <w:bCs/>
          <w:color w:val="0D0D0D"/>
          <w:sz w:val="21"/>
          <w:szCs w:val="21"/>
          <w:bdr w:val="single" w:sz="2" w:space="0" w:color="E3E3E3" w:frame="1"/>
        </w:rPr>
        <w:t xml:space="preserve"> --</w:t>
      </w:r>
      <w:proofErr w:type="spellStart"/>
      <w:r>
        <w:rPr>
          <w:rStyle w:val="HTMLCode"/>
          <w:rFonts w:ascii="Ubuntu Mono" w:hAnsi="Ubuntu Mono"/>
          <w:b/>
          <w:bCs/>
          <w:color w:val="0D0D0D"/>
          <w:sz w:val="21"/>
          <w:szCs w:val="21"/>
          <w:bdr w:val="single" w:sz="2" w:space="0" w:color="E3E3E3" w:frame="1"/>
        </w:rPr>
        <w:t>init</w:t>
      </w:r>
      <w:proofErr w:type="spellEnd"/>
      <w:r>
        <w:rPr>
          <w:rFonts w:ascii="Segoe UI" w:hAnsi="Segoe UI" w:cs="Segoe UI"/>
          <w:color w:val="0D0D0D"/>
        </w:rPr>
        <w:t xml:space="preserve"> to run the TypeScript compiler (</w:t>
      </w:r>
      <w:proofErr w:type="spellStart"/>
      <w:r>
        <w:rPr>
          <w:rStyle w:val="HTMLCode"/>
          <w:rFonts w:ascii="Ubuntu Mono" w:hAnsi="Ubuntu Mono"/>
          <w:b/>
          <w:bCs/>
          <w:color w:val="0D0D0D"/>
          <w:sz w:val="21"/>
          <w:szCs w:val="21"/>
          <w:bdr w:val="single" w:sz="2" w:space="0" w:color="E3E3E3" w:frame="1"/>
        </w:rPr>
        <w:t>tsc</w:t>
      </w:r>
      <w:proofErr w:type="spellEnd"/>
      <w:r>
        <w:rPr>
          <w:rFonts w:ascii="Segoe UI" w:hAnsi="Segoe UI" w:cs="Segoe UI"/>
          <w:color w:val="0D0D0D"/>
        </w:rPr>
        <w:t xml:space="preserve">) from your local project's </w:t>
      </w:r>
      <w:proofErr w:type="spellStart"/>
      <w:r>
        <w:rPr>
          <w:rStyle w:val="HTMLCode"/>
          <w:rFonts w:ascii="Ubuntu Mono" w:hAnsi="Ubuntu Mono"/>
          <w:b/>
          <w:bCs/>
          <w:color w:val="0D0D0D"/>
          <w:sz w:val="21"/>
          <w:szCs w:val="21"/>
          <w:bdr w:val="single" w:sz="2" w:space="0" w:color="E3E3E3" w:frame="1"/>
        </w:rPr>
        <w:t>node_modules</w:t>
      </w:r>
      <w:proofErr w:type="spellEnd"/>
      <w:r>
        <w:rPr>
          <w:rStyle w:val="HTMLCode"/>
          <w:rFonts w:ascii="Ubuntu Mono" w:hAnsi="Ubuntu Mono"/>
          <w:b/>
          <w:bCs/>
          <w:color w:val="0D0D0D"/>
          <w:sz w:val="21"/>
          <w:szCs w:val="21"/>
          <w:bdr w:val="single" w:sz="2" w:space="0" w:color="E3E3E3" w:frame="1"/>
        </w:rPr>
        <w:t>/.bin</w:t>
      </w:r>
      <w:r>
        <w:rPr>
          <w:rFonts w:ascii="Segoe UI" w:hAnsi="Segoe UI" w:cs="Segoe UI"/>
          <w:color w:val="0D0D0D"/>
        </w:rPr>
        <w:t xml:space="preserve"> directory to generate the </w:t>
      </w:r>
      <w:proofErr w:type="spellStart"/>
      <w:r>
        <w:rPr>
          <w:rStyle w:val="HTMLCode"/>
          <w:rFonts w:ascii="Ubuntu Mono" w:hAnsi="Ubuntu Mono"/>
          <w:b/>
          <w:bCs/>
          <w:color w:val="0D0D0D"/>
          <w:sz w:val="21"/>
          <w:szCs w:val="21"/>
          <w:bdr w:val="single" w:sz="2" w:space="0" w:color="E3E3E3" w:frame="1"/>
        </w:rPr>
        <w:t>tsconfig.json</w:t>
      </w:r>
      <w:proofErr w:type="spellEnd"/>
      <w:r>
        <w:rPr>
          <w:rFonts w:ascii="Segoe UI" w:hAnsi="Segoe UI" w:cs="Segoe UI"/>
          <w:color w:val="0D0D0D"/>
        </w:rPr>
        <w:t xml:space="preserve"> file.</w:t>
      </w:r>
    </w:p>
    <w:p w14:paraId="0071B233" w14:textId="77777777" w:rsidR="00484B7C" w:rsidRDefault="00484B7C" w:rsidP="000436D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If you install TypeScript globally (</w:t>
      </w:r>
      <w:proofErr w:type="spellStart"/>
      <w:r>
        <w:rPr>
          <w:rStyle w:val="HTMLCode"/>
          <w:rFonts w:ascii="Ubuntu Mono" w:hAnsi="Ubuntu Mono"/>
          <w:b/>
          <w:bCs/>
          <w:color w:val="0D0D0D"/>
          <w:sz w:val="21"/>
          <w:szCs w:val="21"/>
          <w:bdr w:val="single" w:sz="2" w:space="0" w:color="E3E3E3" w:frame="1"/>
        </w:rPr>
        <w:t>npm</w:t>
      </w:r>
      <w:proofErr w:type="spellEnd"/>
      <w:r>
        <w:rPr>
          <w:rStyle w:val="HTMLCode"/>
          <w:rFonts w:ascii="Ubuntu Mono" w:hAnsi="Ubuntu Mono"/>
          <w:b/>
          <w:bCs/>
          <w:color w:val="0D0D0D"/>
          <w:sz w:val="21"/>
          <w:szCs w:val="21"/>
          <w:bdr w:val="single" w:sz="2" w:space="0" w:color="E3E3E3" w:frame="1"/>
        </w:rPr>
        <w:t xml:space="preserve"> install -g typescript</w:t>
      </w:r>
      <w:r>
        <w:rPr>
          <w:rFonts w:ascii="Segoe UI" w:hAnsi="Segoe UI" w:cs="Segoe UI"/>
          <w:color w:val="0D0D0D"/>
        </w:rPr>
        <w:t xml:space="preserve">), you will have </w:t>
      </w:r>
      <w:proofErr w:type="spellStart"/>
      <w:r>
        <w:rPr>
          <w:rStyle w:val="HTMLCode"/>
          <w:rFonts w:ascii="Ubuntu Mono" w:hAnsi="Ubuntu Mono"/>
          <w:b/>
          <w:bCs/>
          <w:color w:val="0D0D0D"/>
          <w:sz w:val="21"/>
          <w:szCs w:val="21"/>
          <w:bdr w:val="single" w:sz="2" w:space="0" w:color="E3E3E3" w:frame="1"/>
        </w:rPr>
        <w:t>tsc</w:t>
      </w:r>
      <w:proofErr w:type="spellEnd"/>
      <w:r>
        <w:rPr>
          <w:rFonts w:ascii="Segoe UI" w:hAnsi="Segoe UI" w:cs="Segoe UI"/>
          <w:color w:val="0D0D0D"/>
        </w:rPr>
        <w:t xml:space="preserve"> available globally on your system. In this case, you can simply run </w:t>
      </w:r>
      <w:proofErr w:type="spellStart"/>
      <w:r>
        <w:rPr>
          <w:rStyle w:val="HTMLCode"/>
          <w:rFonts w:ascii="Ubuntu Mono" w:hAnsi="Ubuntu Mono"/>
          <w:b/>
          <w:bCs/>
          <w:color w:val="0D0D0D"/>
          <w:sz w:val="21"/>
          <w:szCs w:val="21"/>
          <w:bdr w:val="single" w:sz="2" w:space="0" w:color="E3E3E3" w:frame="1"/>
        </w:rPr>
        <w:t>tsc</w:t>
      </w:r>
      <w:proofErr w:type="spellEnd"/>
      <w:r>
        <w:rPr>
          <w:rStyle w:val="HTMLCode"/>
          <w:rFonts w:ascii="Ubuntu Mono" w:hAnsi="Ubuntu Mono"/>
          <w:b/>
          <w:bCs/>
          <w:color w:val="0D0D0D"/>
          <w:sz w:val="21"/>
          <w:szCs w:val="21"/>
          <w:bdr w:val="single" w:sz="2" w:space="0" w:color="E3E3E3" w:frame="1"/>
        </w:rPr>
        <w:t xml:space="preserve"> --</w:t>
      </w:r>
      <w:proofErr w:type="spellStart"/>
      <w:r>
        <w:rPr>
          <w:rStyle w:val="HTMLCode"/>
          <w:rFonts w:ascii="Ubuntu Mono" w:hAnsi="Ubuntu Mono"/>
          <w:b/>
          <w:bCs/>
          <w:color w:val="0D0D0D"/>
          <w:sz w:val="21"/>
          <w:szCs w:val="21"/>
          <w:bdr w:val="single" w:sz="2" w:space="0" w:color="E3E3E3" w:frame="1"/>
        </w:rPr>
        <w:t>init</w:t>
      </w:r>
      <w:proofErr w:type="spellEnd"/>
      <w:r>
        <w:rPr>
          <w:rFonts w:ascii="Segoe UI" w:hAnsi="Segoe UI" w:cs="Segoe UI"/>
          <w:color w:val="0D0D0D"/>
        </w:rPr>
        <w:t xml:space="preserve"> without </w:t>
      </w:r>
      <w:proofErr w:type="spellStart"/>
      <w:r>
        <w:rPr>
          <w:rStyle w:val="HTMLCode"/>
          <w:rFonts w:ascii="Ubuntu Mono" w:hAnsi="Ubuntu Mono"/>
          <w:b/>
          <w:bCs/>
          <w:color w:val="0D0D0D"/>
          <w:sz w:val="21"/>
          <w:szCs w:val="21"/>
          <w:bdr w:val="single" w:sz="2" w:space="0" w:color="E3E3E3" w:frame="1"/>
        </w:rPr>
        <w:t>npx</w:t>
      </w:r>
      <w:proofErr w:type="spellEnd"/>
      <w:r>
        <w:rPr>
          <w:rFonts w:ascii="Segoe UI" w:hAnsi="Segoe UI" w:cs="Segoe UI"/>
          <w:color w:val="0D0D0D"/>
        </w:rPr>
        <w:t xml:space="preserve"> from anywhere on your system to generate the </w:t>
      </w:r>
      <w:proofErr w:type="spellStart"/>
      <w:r>
        <w:rPr>
          <w:rStyle w:val="HTMLCode"/>
          <w:rFonts w:ascii="Ubuntu Mono" w:hAnsi="Ubuntu Mono"/>
          <w:b/>
          <w:bCs/>
          <w:color w:val="0D0D0D"/>
          <w:sz w:val="21"/>
          <w:szCs w:val="21"/>
          <w:bdr w:val="single" w:sz="2" w:space="0" w:color="E3E3E3" w:frame="1"/>
        </w:rPr>
        <w:t>tsconfig.json</w:t>
      </w:r>
      <w:proofErr w:type="spellEnd"/>
      <w:r>
        <w:rPr>
          <w:rFonts w:ascii="Segoe UI" w:hAnsi="Segoe UI" w:cs="Segoe UI"/>
          <w:color w:val="0D0D0D"/>
        </w:rPr>
        <w:t xml:space="preserve"> file.</w:t>
      </w:r>
    </w:p>
    <w:p w14:paraId="24CE036E" w14:textId="77777777" w:rsidR="00484B7C" w:rsidRDefault="00484B7C" w:rsidP="000436D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Either way, whether you choose to install TypeScript locally or globally depends on your preference and project requirements.</w:t>
      </w:r>
    </w:p>
    <w:p w14:paraId="4F571414" w14:textId="77777777" w:rsidR="00484B7C" w:rsidRPr="00484B7C" w:rsidRDefault="00484B7C" w:rsidP="000436D5">
      <w:pPr>
        <w:spacing w:line="240" w:lineRule="auto"/>
        <w:rPr>
          <w:kern w:val="0"/>
          <w14:ligatures w14:val="none"/>
        </w:rPr>
      </w:pPr>
    </w:p>
    <w:p w14:paraId="6678A281" w14:textId="044A33DF" w:rsidR="007D4480" w:rsidRDefault="007D4480" w:rsidP="000436D5">
      <w:pPr>
        <w:spacing w:line="240" w:lineRule="auto"/>
        <w:rPr>
          <w:b/>
          <w:bCs/>
          <w:kern w:val="0"/>
          <w14:ligatures w14:val="none"/>
        </w:rPr>
      </w:pPr>
      <w:r>
        <w:rPr>
          <w:b/>
          <w:bCs/>
          <w:kern w:val="0"/>
          <w14:ligatures w14:val="none"/>
        </w:rPr>
        <w:t xml:space="preserve">Step </w:t>
      </w:r>
      <w:r w:rsidR="00484B7C">
        <w:rPr>
          <w:b/>
          <w:bCs/>
          <w:kern w:val="0"/>
          <w14:ligatures w14:val="none"/>
        </w:rPr>
        <w:t>3</w:t>
      </w:r>
      <w:r>
        <w:rPr>
          <w:b/>
          <w:bCs/>
          <w:kern w:val="0"/>
          <w14:ligatures w14:val="none"/>
        </w:rPr>
        <w:t xml:space="preserve">: change </w:t>
      </w:r>
      <w:proofErr w:type="spellStart"/>
      <w:r>
        <w:rPr>
          <w:b/>
          <w:bCs/>
          <w:kern w:val="0"/>
          <w14:ligatures w14:val="none"/>
        </w:rPr>
        <w:t>rootDir</w:t>
      </w:r>
      <w:proofErr w:type="spellEnd"/>
      <w:r>
        <w:rPr>
          <w:b/>
          <w:bCs/>
          <w:kern w:val="0"/>
          <w14:ligatures w14:val="none"/>
        </w:rPr>
        <w:t xml:space="preserve"> in </w:t>
      </w:r>
      <w:proofErr w:type="spellStart"/>
      <w:r>
        <w:rPr>
          <w:b/>
          <w:bCs/>
          <w:kern w:val="0"/>
          <w14:ligatures w14:val="none"/>
        </w:rPr>
        <w:t>tsconfig.json</w:t>
      </w:r>
      <w:proofErr w:type="spellEnd"/>
      <w:r>
        <w:rPr>
          <w:b/>
          <w:bCs/>
          <w:kern w:val="0"/>
          <w14:ligatures w14:val="none"/>
        </w:rPr>
        <w:t xml:space="preserve"> file to </w:t>
      </w:r>
      <w:proofErr w:type="gramStart"/>
      <w:r>
        <w:rPr>
          <w:b/>
          <w:bCs/>
          <w:kern w:val="0"/>
          <w14:ligatures w14:val="none"/>
        </w:rPr>
        <w:t>“./</w:t>
      </w:r>
      <w:proofErr w:type="spellStart"/>
      <w:proofErr w:type="gramEnd"/>
      <w:r>
        <w:rPr>
          <w:b/>
          <w:bCs/>
          <w:kern w:val="0"/>
          <w14:ligatures w14:val="none"/>
        </w:rPr>
        <w:t>src</w:t>
      </w:r>
      <w:proofErr w:type="spellEnd"/>
      <w:r>
        <w:rPr>
          <w:b/>
          <w:bCs/>
          <w:kern w:val="0"/>
          <w14:ligatures w14:val="none"/>
        </w:rPr>
        <w:t>”</w:t>
      </w:r>
      <w:r w:rsidR="00F620CF">
        <w:rPr>
          <w:b/>
          <w:bCs/>
          <w:kern w:val="0"/>
          <w14:ligatures w14:val="none"/>
        </w:rPr>
        <w:t xml:space="preserve"> and </w:t>
      </w:r>
      <w:proofErr w:type="spellStart"/>
      <w:r w:rsidR="00F620CF">
        <w:rPr>
          <w:b/>
          <w:bCs/>
          <w:kern w:val="0"/>
          <w14:ligatures w14:val="none"/>
        </w:rPr>
        <w:t>outdir</w:t>
      </w:r>
      <w:proofErr w:type="spellEnd"/>
      <w:r w:rsidR="00F620CF">
        <w:rPr>
          <w:b/>
          <w:bCs/>
          <w:kern w:val="0"/>
          <w14:ligatures w14:val="none"/>
        </w:rPr>
        <w:t xml:space="preserve"> set as ‘./</w:t>
      </w:r>
      <w:proofErr w:type="spellStart"/>
      <w:r w:rsidR="00F620CF">
        <w:rPr>
          <w:b/>
          <w:bCs/>
          <w:kern w:val="0"/>
          <w14:ligatures w14:val="none"/>
        </w:rPr>
        <w:t>dist</w:t>
      </w:r>
      <w:proofErr w:type="spellEnd"/>
      <w:r w:rsidR="00F620CF">
        <w:rPr>
          <w:b/>
          <w:bCs/>
          <w:kern w:val="0"/>
          <w14:ligatures w14:val="none"/>
        </w:rPr>
        <w:t>’</w:t>
      </w:r>
    </w:p>
    <w:p w14:paraId="06153FE5" w14:textId="2F0C86E1" w:rsidR="00F620CF" w:rsidRDefault="00F620CF" w:rsidP="000436D5">
      <w:pPr>
        <w:spacing w:line="240" w:lineRule="auto"/>
        <w:rPr>
          <w:b/>
          <w:bCs/>
          <w:kern w:val="0"/>
          <w14:ligatures w14:val="none"/>
        </w:rPr>
      </w:pPr>
      <w:r>
        <w:rPr>
          <w:b/>
          <w:bCs/>
          <w:kern w:val="0"/>
          <w14:ligatures w14:val="none"/>
        </w:rPr>
        <w:t>Step 4: create folder ‘</w:t>
      </w:r>
      <w:proofErr w:type="spellStart"/>
      <w:r>
        <w:rPr>
          <w:b/>
          <w:bCs/>
          <w:kern w:val="0"/>
          <w14:ligatures w14:val="none"/>
        </w:rPr>
        <w:t>src</w:t>
      </w:r>
      <w:proofErr w:type="spellEnd"/>
      <w:r>
        <w:rPr>
          <w:b/>
          <w:bCs/>
          <w:kern w:val="0"/>
          <w14:ligatures w14:val="none"/>
        </w:rPr>
        <w:t>’ and file ‘</w:t>
      </w:r>
      <w:proofErr w:type="spellStart"/>
      <w:r>
        <w:rPr>
          <w:b/>
          <w:bCs/>
          <w:kern w:val="0"/>
          <w14:ligatures w14:val="none"/>
        </w:rPr>
        <w:t>index.ts</w:t>
      </w:r>
      <w:proofErr w:type="spellEnd"/>
      <w:r>
        <w:rPr>
          <w:b/>
          <w:bCs/>
          <w:kern w:val="0"/>
          <w14:ligatures w14:val="none"/>
        </w:rPr>
        <w:t>’ inside it.</w:t>
      </w:r>
    </w:p>
    <w:p w14:paraId="21DD0B5E" w14:textId="75385944" w:rsidR="00F620CF" w:rsidRDefault="00F620CF" w:rsidP="000436D5">
      <w:pPr>
        <w:spacing w:line="240" w:lineRule="auto"/>
        <w:rPr>
          <w:b/>
          <w:bCs/>
          <w:kern w:val="0"/>
          <w14:ligatures w14:val="none"/>
        </w:rPr>
      </w:pPr>
      <w:r>
        <w:rPr>
          <w:b/>
          <w:bCs/>
          <w:kern w:val="0"/>
          <w14:ligatures w14:val="none"/>
        </w:rPr>
        <w:t xml:space="preserve">Step 5: </w:t>
      </w:r>
      <w:proofErr w:type="spellStart"/>
      <w:r w:rsidR="00540753">
        <w:rPr>
          <w:b/>
          <w:bCs/>
          <w:kern w:val="0"/>
          <w14:ligatures w14:val="none"/>
        </w:rPr>
        <w:t>tsc</w:t>
      </w:r>
      <w:proofErr w:type="spellEnd"/>
      <w:r w:rsidR="00540753">
        <w:rPr>
          <w:b/>
          <w:bCs/>
          <w:kern w:val="0"/>
          <w14:ligatures w14:val="none"/>
        </w:rPr>
        <w:t xml:space="preserve"> -b</w:t>
      </w:r>
    </w:p>
    <w:p w14:paraId="3F1BF989" w14:textId="6FAF699F" w:rsidR="00540753" w:rsidRPr="00540753" w:rsidRDefault="00540753" w:rsidP="000436D5">
      <w:pPr>
        <w:spacing w:line="240" w:lineRule="auto"/>
        <w:rPr>
          <w:rFonts w:ascii="Segoe UI" w:hAnsi="Segoe UI" w:cs="Segoe UI"/>
          <w:color w:val="0D0D0D"/>
          <w:shd w:val="clear" w:color="auto" w:fill="FFFFFF"/>
        </w:rPr>
      </w:pPr>
      <w:r>
        <w:rPr>
          <w:rFonts w:ascii="Segoe UI" w:hAnsi="Segoe UI" w:cs="Segoe UI"/>
          <w:color w:val="0D0D0D"/>
          <w:shd w:val="clear" w:color="auto" w:fill="FFFFFF"/>
        </w:rPr>
        <w:t xml:space="preserve">When you run </w:t>
      </w:r>
      <w:proofErr w:type="spellStart"/>
      <w:r>
        <w:rPr>
          <w:rStyle w:val="HTMLCode"/>
          <w:rFonts w:ascii="Ubuntu Mono" w:eastAsiaTheme="minorHAnsi" w:hAnsi="Ubuntu Mono"/>
          <w:b/>
          <w:bCs/>
          <w:color w:val="0D0D0D"/>
          <w:sz w:val="21"/>
          <w:szCs w:val="21"/>
          <w:bdr w:val="single" w:sz="2" w:space="0" w:color="E3E3E3" w:frame="1"/>
          <w:shd w:val="clear" w:color="auto" w:fill="FFFFFF"/>
        </w:rPr>
        <w:t>tsc</w:t>
      </w:r>
      <w:proofErr w:type="spellEnd"/>
      <w:r>
        <w:rPr>
          <w:rStyle w:val="HTMLCode"/>
          <w:rFonts w:ascii="Ubuntu Mono" w:eastAsiaTheme="minorHAnsi" w:hAnsi="Ubuntu Mono"/>
          <w:b/>
          <w:bCs/>
          <w:color w:val="0D0D0D"/>
          <w:sz w:val="21"/>
          <w:szCs w:val="21"/>
          <w:bdr w:val="single" w:sz="2" w:space="0" w:color="E3E3E3" w:frame="1"/>
          <w:shd w:val="clear" w:color="auto" w:fill="FFFFFF"/>
        </w:rPr>
        <w:t xml:space="preserve"> -b</w:t>
      </w:r>
      <w:r>
        <w:rPr>
          <w:rFonts w:ascii="Segoe UI" w:hAnsi="Segoe UI" w:cs="Segoe UI"/>
          <w:color w:val="0D0D0D"/>
          <w:shd w:val="clear" w:color="auto" w:fill="FFFFFF"/>
        </w:rPr>
        <w:t xml:space="preserve">, TypeScript looks for </w:t>
      </w:r>
      <w:proofErr w:type="spellStart"/>
      <w:r>
        <w:rPr>
          <w:rStyle w:val="HTMLCode"/>
          <w:rFonts w:ascii="Ubuntu Mono" w:eastAsiaTheme="minorHAnsi" w:hAnsi="Ubuntu Mono"/>
          <w:b/>
          <w:bCs/>
          <w:color w:val="0D0D0D"/>
          <w:sz w:val="21"/>
          <w:szCs w:val="21"/>
          <w:bdr w:val="single" w:sz="2" w:space="0" w:color="E3E3E3" w:frame="1"/>
          <w:shd w:val="clear" w:color="auto" w:fill="FFFFFF"/>
        </w:rPr>
        <w:t>tsconfig.json</w:t>
      </w:r>
      <w:proofErr w:type="spellEnd"/>
      <w:r>
        <w:rPr>
          <w:rFonts w:ascii="Segoe UI" w:hAnsi="Segoe UI" w:cs="Segoe UI"/>
          <w:color w:val="0D0D0D"/>
          <w:shd w:val="clear" w:color="auto" w:fill="FFFFFF"/>
        </w:rPr>
        <w:t xml:space="preserve"> files in the current directory and its subdirectories. It then builds each project based on the configuration specified in its respective </w:t>
      </w:r>
      <w:proofErr w:type="spellStart"/>
      <w:r>
        <w:rPr>
          <w:rStyle w:val="HTMLCode"/>
          <w:rFonts w:ascii="Ubuntu Mono" w:eastAsiaTheme="minorHAnsi" w:hAnsi="Ubuntu Mono"/>
          <w:b/>
          <w:bCs/>
          <w:color w:val="0D0D0D"/>
          <w:sz w:val="21"/>
          <w:szCs w:val="21"/>
          <w:bdr w:val="single" w:sz="2" w:space="0" w:color="E3E3E3" w:frame="1"/>
          <w:shd w:val="clear" w:color="auto" w:fill="FFFFFF"/>
        </w:rPr>
        <w:t>tsconfig.json</w:t>
      </w:r>
      <w:proofErr w:type="spellEnd"/>
      <w:r>
        <w:rPr>
          <w:rFonts w:ascii="Segoe UI" w:hAnsi="Segoe UI" w:cs="Segoe UI"/>
          <w:color w:val="0D0D0D"/>
          <w:shd w:val="clear" w:color="auto" w:fill="FFFFFF"/>
        </w:rPr>
        <w:t xml:space="preserve"> file.</w:t>
      </w:r>
    </w:p>
    <w:p w14:paraId="4C594151" w14:textId="172B9CD1" w:rsidR="00BF0098" w:rsidRPr="0063617B" w:rsidRDefault="0063617B" w:rsidP="000436D5">
      <w:pPr>
        <w:pBdr>
          <w:bottom w:val="single" w:sz="6" w:space="1" w:color="auto"/>
        </w:pBdr>
        <w:spacing w:line="240" w:lineRule="auto"/>
        <w:rPr>
          <w:b/>
          <w:bCs/>
          <w:kern w:val="0"/>
          <w14:ligatures w14:val="none"/>
        </w:rPr>
      </w:pPr>
      <w:r>
        <w:rPr>
          <w:b/>
          <w:bCs/>
          <w:kern w:val="0"/>
          <w14:ligatures w14:val="none"/>
        </w:rPr>
        <w:t xml:space="preserve">Step 6: node </w:t>
      </w:r>
      <w:proofErr w:type="spellStart"/>
      <w:r>
        <w:rPr>
          <w:b/>
          <w:bCs/>
          <w:kern w:val="0"/>
          <w14:ligatures w14:val="none"/>
        </w:rPr>
        <w:t>dist</w:t>
      </w:r>
      <w:proofErr w:type="spellEnd"/>
      <w:r>
        <w:rPr>
          <w:b/>
          <w:bCs/>
          <w:kern w:val="0"/>
          <w14:ligatures w14:val="none"/>
        </w:rPr>
        <w:t>/index.js</w:t>
      </w:r>
    </w:p>
    <w:p w14:paraId="02B9074A" w14:textId="424C79E2" w:rsidR="0063617B" w:rsidRDefault="00A0400C" w:rsidP="000436D5">
      <w:pPr>
        <w:spacing w:line="240" w:lineRule="auto"/>
      </w:pPr>
      <w:r>
        <w:rPr>
          <w:b/>
          <w:bCs/>
        </w:rPr>
        <w:t xml:space="preserve">‘pick’ </w:t>
      </w:r>
      <w:proofErr w:type="spellStart"/>
      <w:r>
        <w:rPr>
          <w:b/>
          <w:bCs/>
        </w:rPr>
        <w:t>api</w:t>
      </w:r>
      <w:proofErr w:type="spellEnd"/>
      <w:r>
        <w:rPr>
          <w:b/>
          <w:bCs/>
        </w:rPr>
        <w:t>:</w:t>
      </w:r>
    </w:p>
    <w:p w14:paraId="334EFB43" w14:textId="74661117" w:rsidR="00A0400C" w:rsidRDefault="009D10CA" w:rsidP="000436D5">
      <w:pPr>
        <w:spacing w:line="240" w:lineRule="auto"/>
      </w:pPr>
      <w:r>
        <w:t xml:space="preserve">When you are updating the database, and updating only few properties of a model. Instead of giving each property </w:t>
      </w:r>
      <w:proofErr w:type="spellStart"/>
      <w:r>
        <w:t>separatelyl</w:t>
      </w:r>
      <w:proofErr w:type="spellEnd"/>
      <w:r>
        <w:t xml:space="preserve"> as an argument, we can pick them from the model. </w:t>
      </w:r>
    </w:p>
    <w:p w14:paraId="73C70749" w14:textId="56795050" w:rsidR="000436D5" w:rsidRDefault="00FA1A39">
      <w:pPr>
        <w:rPr>
          <w:b/>
          <w:bCs/>
        </w:rPr>
      </w:pPr>
      <w:r>
        <w:rPr>
          <w:b/>
          <w:bCs/>
        </w:rPr>
        <w:t xml:space="preserve">‘partial’ </w:t>
      </w:r>
      <w:proofErr w:type="spellStart"/>
      <w:r>
        <w:rPr>
          <w:b/>
          <w:bCs/>
        </w:rPr>
        <w:t>api</w:t>
      </w:r>
      <w:proofErr w:type="spellEnd"/>
      <w:r>
        <w:rPr>
          <w:b/>
          <w:bCs/>
        </w:rPr>
        <w:t>:</w:t>
      </w:r>
    </w:p>
    <w:p w14:paraId="47602811" w14:textId="161F4B48" w:rsidR="00FA1A39" w:rsidRDefault="00FA1A39">
      <w:r>
        <w:t>Partial makes all properties of a type optional, creating a type with the same properties but each marked as optional.</w:t>
      </w:r>
    </w:p>
    <w:p w14:paraId="5BEA7302" w14:textId="1C1FD2FD" w:rsidR="00FA1A39" w:rsidRDefault="00FA1A39">
      <w:pPr>
        <w:rPr>
          <w:b/>
          <w:bCs/>
        </w:rPr>
      </w:pPr>
      <w:r>
        <w:rPr>
          <w:b/>
          <w:bCs/>
        </w:rPr>
        <w:t>‘</w:t>
      </w:r>
      <w:proofErr w:type="spellStart"/>
      <w:proofErr w:type="gramStart"/>
      <w:r>
        <w:rPr>
          <w:b/>
          <w:bCs/>
        </w:rPr>
        <w:t>Readonly</w:t>
      </w:r>
      <w:proofErr w:type="spellEnd"/>
      <w:r>
        <w:rPr>
          <w:b/>
          <w:bCs/>
        </w:rPr>
        <w:t xml:space="preserve"> ’</w:t>
      </w:r>
      <w:proofErr w:type="gramEnd"/>
      <w:r>
        <w:rPr>
          <w:b/>
          <w:bCs/>
        </w:rPr>
        <w:t xml:space="preserve"> </w:t>
      </w:r>
      <w:proofErr w:type="spellStart"/>
      <w:r>
        <w:rPr>
          <w:b/>
          <w:bCs/>
        </w:rPr>
        <w:t>api</w:t>
      </w:r>
      <w:proofErr w:type="spellEnd"/>
      <w:r>
        <w:rPr>
          <w:b/>
          <w:bCs/>
        </w:rPr>
        <w:t>:</w:t>
      </w:r>
    </w:p>
    <w:p w14:paraId="0B3F650C" w14:textId="5EE737B6" w:rsidR="00FA1A39" w:rsidRDefault="00FA1A39">
      <w:proofErr w:type="spellStart"/>
      <w:r>
        <w:t>Readonly</w:t>
      </w:r>
      <w:proofErr w:type="spellEnd"/>
      <w:r>
        <w:t xml:space="preserve"> ensures objects properties can’t be changed after initialization.</w:t>
      </w:r>
    </w:p>
    <w:p w14:paraId="32832120" w14:textId="467FC498" w:rsidR="00FA1A39" w:rsidRDefault="00BF0098">
      <w:pPr>
        <w:rPr>
          <w:b/>
          <w:bCs/>
        </w:rPr>
      </w:pPr>
      <w:r>
        <w:rPr>
          <w:b/>
          <w:bCs/>
        </w:rPr>
        <w:lastRenderedPageBreak/>
        <w:t>‘Record’ and ‘Map’:</w:t>
      </w:r>
    </w:p>
    <w:p w14:paraId="2AD47328" w14:textId="3AE19F57" w:rsidR="00BF0098" w:rsidRDefault="00BF0098">
      <w:r>
        <w:t>We can write key maps like this in typescript</w:t>
      </w:r>
    </w:p>
    <w:p w14:paraId="3B5E2277" w14:textId="070E802B" w:rsidR="00BF0098" w:rsidRDefault="00BF0098">
      <w:r w:rsidRPr="00BF0098">
        <w:drawing>
          <wp:inline distT="0" distB="0" distL="0" distR="0" wp14:anchorId="5257A4B9" wp14:editId="07572267">
            <wp:extent cx="2734057" cy="1924319"/>
            <wp:effectExtent l="0" t="0" r="9525" b="0"/>
            <wp:docPr id="1787197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197567" name=""/>
                    <pic:cNvPicPr/>
                  </pic:nvPicPr>
                  <pic:blipFill>
                    <a:blip r:embed="rId6"/>
                    <a:stretch>
                      <a:fillRect/>
                    </a:stretch>
                  </pic:blipFill>
                  <pic:spPr>
                    <a:xfrm>
                      <a:off x="0" y="0"/>
                      <a:ext cx="2734057" cy="1924319"/>
                    </a:xfrm>
                    <a:prstGeom prst="rect">
                      <a:avLst/>
                    </a:prstGeom>
                  </pic:spPr>
                </pic:pic>
              </a:graphicData>
            </a:graphic>
          </wp:inline>
        </w:drawing>
      </w:r>
    </w:p>
    <w:p w14:paraId="19FC6C14" w14:textId="2CE8CE62" w:rsidR="00BF0098" w:rsidRDefault="00BF0098">
      <w:r>
        <w:t>This is little bit unclean syntax wise. So, we can write like this using records</w:t>
      </w:r>
    </w:p>
    <w:p w14:paraId="5E7CAD6C" w14:textId="14B83E8D" w:rsidR="00BF0098" w:rsidRPr="00BF0098" w:rsidRDefault="00BF0098">
      <w:r w:rsidRPr="00BF0098">
        <w:drawing>
          <wp:inline distT="0" distB="0" distL="0" distR="0" wp14:anchorId="7B445201" wp14:editId="070AE5B4">
            <wp:extent cx="3048425" cy="1390844"/>
            <wp:effectExtent l="0" t="0" r="0" b="0"/>
            <wp:docPr id="382700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00895" name=""/>
                    <pic:cNvPicPr/>
                  </pic:nvPicPr>
                  <pic:blipFill>
                    <a:blip r:embed="rId7"/>
                    <a:stretch>
                      <a:fillRect/>
                    </a:stretch>
                  </pic:blipFill>
                  <pic:spPr>
                    <a:xfrm>
                      <a:off x="0" y="0"/>
                      <a:ext cx="3048425" cy="1390844"/>
                    </a:xfrm>
                    <a:prstGeom prst="rect">
                      <a:avLst/>
                    </a:prstGeom>
                  </pic:spPr>
                </pic:pic>
              </a:graphicData>
            </a:graphic>
          </wp:inline>
        </w:drawing>
      </w:r>
    </w:p>
    <w:p w14:paraId="311EAE62" w14:textId="4311E6CF" w:rsidR="000436D5" w:rsidRDefault="00E1023F">
      <w:r>
        <w:t xml:space="preserve">For maps, </w:t>
      </w:r>
    </w:p>
    <w:p w14:paraId="771668C0" w14:textId="785AD031" w:rsidR="00E1023F" w:rsidRDefault="00E1023F">
      <w:r w:rsidRPr="00E1023F">
        <w:drawing>
          <wp:inline distT="0" distB="0" distL="0" distR="0" wp14:anchorId="4EF1D86B" wp14:editId="2F085B03">
            <wp:extent cx="5353797" cy="1448002"/>
            <wp:effectExtent l="0" t="0" r="0" b="0"/>
            <wp:docPr id="779039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39997" name=""/>
                    <pic:cNvPicPr/>
                  </pic:nvPicPr>
                  <pic:blipFill>
                    <a:blip r:embed="rId8"/>
                    <a:stretch>
                      <a:fillRect/>
                    </a:stretch>
                  </pic:blipFill>
                  <pic:spPr>
                    <a:xfrm>
                      <a:off x="0" y="0"/>
                      <a:ext cx="5353797" cy="1448002"/>
                    </a:xfrm>
                    <a:prstGeom prst="rect">
                      <a:avLst/>
                    </a:prstGeom>
                  </pic:spPr>
                </pic:pic>
              </a:graphicData>
            </a:graphic>
          </wp:inline>
        </w:drawing>
      </w:r>
    </w:p>
    <w:p w14:paraId="70EDBF64" w14:textId="3BBAD478" w:rsidR="00FA7670" w:rsidRDefault="00FA7670">
      <w:pPr>
        <w:rPr>
          <w:b/>
          <w:bCs/>
        </w:rPr>
      </w:pPr>
      <w:r>
        <w:rPr>
          <w:b/>
          <w:bCs/>
        </w:rPr>
        <w:t xml:space="preserve">‘Exclude’ </w:t>
      </w:r>
      <w:proofErr w:type="spellStart"/>
      <w:r>
        <w:rPr>
          <w:b/>
          <w:bCs/>
        </w:rPr>
        <w:t>api</w:t>
      </w:r>
      <w:proofErr w:type="spellEnd"/>
      <w:r>
        <w:rPr>
          <w:b/>
          <w:bCs/>
        </w:rPr>
        <w:t>:</w:t>
      </w:r>
    </w:p>
    <w:p w14:paraId="08A1EED2" w14:textId="4A3DDF9E" w:rsidR="00FA7670" w:rsidRDefault="00FA7670">
      <w:r>
        <w:t>To exclude certain values from given lateral.</w:t>
      </w:r>
    </w:p>
    <w:p w14:paraId="3CA1D793" w14:textId="3BABF862" w:rsidR="00FA7670" w:rsidRDefault="00FA7670">
      <w:r w:rsidRPr="00FA7670">
        <w:drawing>
          <wp:inline distT="0" distB="0" distL="0" distR="0" wp14:anchorId="4F64A569" wp14:editId="632A96DE">
            <wp:extent cx="5658640" cy="2267266"/>
            <wp:effectExtent l="0" t="0" r="0" b="0"/>
            <wp:docPr id="345323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23969" name=""/>
                    <pic:cNvPicPr/>
                  </pic:nvPicPr>
                  <pic:blipFill>
                    <a:blip r:embed="rId9"/>
                    <a:stretch>
                      <a:fillRect/>
                    </a:stretch>
                  </pic:blipFill>
                  <pic:spPr>
                    <a:xfrm>
                      <a:off x="0" y="0"/>
                      <a:ext cx="5658640" cy="2267266"/>
                    </a:xfrm>
                    <a:prstGeom prst="rect">
                      <a:avLst/>
                    </a:prstGeom>
                  </pic:spPr>
                </pic:pic>
              </a:graphicData>
            </a:graphic>
          </wp:inline>
        </w:drawing>
      </w:r>
    </w:p>
    <w:p w14:paraId="174686D6" w14:textId="77777777" w:rsidR="009E2CF5" w:rsidRDefault="009E2CF5"/>
    <w:p w14:paraId="6FCA49B0" w14:textId="65D7E48A" w:rsidR="009E2CF5" w:rsidRDefault="009E2CF5">
      <w:pPr>
        <w:rPr>
          <w:b/>
          <w:bCs/>
        </w:rPr>
      </w:pPr>
      <w:r>
        <w:rPr>
          <w:b/>
          <w:bCs/>
        </w:rPr>
        <w:t xml:space="preserve">‘Type inference’ in </w:t>
      </w:r>
      <w:proofErr w:type="spellStart"/>
      <w:r>
        <w:rPr>
          <w:b/>
          <w:bCs/>
        </w:rPr>
        <w:t>zod</w:t>
      </w:r>
      <w:proofErr w:type="spellEnd"/>
      <w:r>
        <w:rPr>
          <w:b/>
          <w:bCs/>
        </w:rPr>
        <w:t>:</w:t>
      </w:r>
    </w:p>
    <w:p w14:paraId="6B760C1F" w14:textId="69E624F4" w:rsidR="009E2CF5" w:rsidRDefault="009E2CF5">
      <w:r>
        <w:t xml:space="preserve">In </w:t>
      </w:r>
      <w:proofErr w:type="spellStart"/>
      <w:r>
        <w:t>zod</w:t>
      </w:r>
      <w:proofErr w:type="spellEnd"/>
      <w:r>
        <w:t xml:space="preserve">, we will write schema for all the variables in the object. And, we also define user object also. Instead of declaring the same variables twice, can we infer variables of object somehow from schema, instead of only checking for the validity. </w:t>
      </w:r>
    </w:p>
    <w:p w14:paraId="22E2A851" w14:textId="35C990A7" w:rsidR="00AA7238" w:rsidRDefault="00AA7238">
      <w:r>
        <w:t>-&gt;Get any info of ‘</w:t>
      </w:r>
      <w:proofErr w:type="spellStart"/>
      <w:r>
        <w:t>zod</w:t>
      </w:r>
      <w:proofErr w:type="spellEnd"/>
      <w:r>
        <w:t>’ on ‘</w:t>
      </w:r>
      <w:proofErr w:type="spellStart"/>
      <w:r>
        <w:t>zod.dev</w:t>
      </w:r>
      <w:proofErr w:type="spellEnd"/>
      <w:r>
        <w:t>’ website.</w:t>
      </w:r>
    </w:p>
    <w:p w14:paraId="602756B6" w14:textId="02C0C9A4" w:rsidR="00BB2E5E" w:rsidRDefault="00BB2E5E">
      <w:r w:rsidRPr="00BB2E5E">
        <w:drawing>
          <wp:inline distT="0" distB="0" distL="0" distR="0" wp14:anchorId="39044829" wp14:editId="25F54560">
            <wp:extent cx="7199630" cy="2340610"/>
            <wp:effectExtent l="0" t="0" r="1270" b="2540"/>
            <wp:docPr id="225709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09977" name=""/>
                    <pic:cNvPicPr/>
                  </pic:nvPicPr>
                  <pic:blipFill>
                    <a:blip r:embed="rId10"/>
                    <a:stretch>
                      <a:fillRect/>
                    </a:stretch>
                  </pic:blipFill>
                  <pic:spPr>
                    <a:xfrm>
                      <a:off x="0" y="0"/>
                      <a:ext cx="7199630" cy="2340610"/>
                    </a:xfrm>
                    <a:prstGeom prst="rect">
                      <a:avLst/>
                    </a:prstGeom>
                  </pic:spPr>
                </pic:pic>
              </a:graphicData>
            </a:graphic>
          </wp:inline>
        </w:drawing>
      </w:r>
    </w:p>
    <w:p w14:paraId="593D426A" w14:textId="77777777" w:rsidR="00672AEA" w:rsidRPr="009E2CF5" w:rsidRDefault="00672AEA"/>
    <w:sectPr w:rsidR="00672AEA" w:rsidRPr="009E2CF5" w:rsidSect="00E109BC">
      <w:pgSz w:w="11906" w:h="16838"/>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3C8C"/>
    <w:multiLevelType w:val="multilevel"/>
    <w:tmpl w:val="FA76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4152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8F0"/>
    <w:rsid w:val="00013B2D"/>
    <w:rsid w:val="000436D5"/>
    <w:rsid w:val="000B7853"/>
    <w:rsid w:val="003D0444"/>
    <w:rsid w:val="00484B7C"/>
    <w:rsid w:val="005108F0"/>
    <w:rsid w:val="00540753"/>
    <w:rsid w:val="0063617B"/>
    <w:rsid w:val="00672AEA"/>
    <w:rsid w:val="00681091"/>
    <w:rsid w:val="00766B00"/>
    <w:rsid w:val="007D4480"/>
    <w:rsid w:val="00885F7A"/>
    <w:rsid w:val="008B2274"/>
    <w:rsid w:val="008F6E2E"/>
    <w:rsid w:val="00960366"/>
    <w:rsid w:val="00975BB4"/>
    <w:rsid w:val="009D10CA"/>
    <w:rsid w:val="009E2CF5"/>
    <w:rsid w:val="00A0400C"/>
    <w:rsid w:val="00AA7238"/>
    <w:rsid w:val="00BA5719"/>
    <w:rsid w:val="00BB2E5E"/>
    <w:rsid w:val="00BF0098"/>
    <w:rsid w:val="00CC490E"/>
    <w:rsid w:val="00E1023F"/>
    <w:rsid w:val="00E109BC"/>
    <w:rsid w:val="00F620CF"/>
    <w:rsid w:val="00FA1A39"/>
    <w:rsid w:val="00FA76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DDB09"/>
  <w15:chartTrackingRefBased/>
  <w15:docId w15:val="{6A1D996C-2276-4976-A0DE-C21400DAE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2274"/>
    <w:rPr>
      <w:color w:val="0563C1" w:themeColor="hyperlink"/>
      <w:u w:val="single"/>
    </w:rPr>
  </w:style>
  <w:style w:type="character" w:styleId="UnresolvedMention">
    <w:name w:val="Unresolved Mention"/>
    <w:basedOn w:val="DefaultParagraphFont"/>
    <w:uiPriority w:val="99"/>
    <w:semiHidden/>
    <w:unhideWhenUsed/>
    <w:rsid w:val="008B2274"/>
    <w:rPr>
      <w:color w:val="605E5C"/>
      <w:shd w:val="clear" w:color="auto" w:fill="E1DFDD"/>
    </w:rPr>
  </w:style>
  <w:style w:type="paragraph" w:styleId="NormalWeb">
    <w:name w:val="Normal (Web)"/>
    <w:basedOn w:val="Normal"/>
    <w:uiPriority w:val="99"/>
    <w:semiHidden/>
    <w:unhideWhenUsed/>
    <w:rsid w:val="008F6E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8F6E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097281">
      <w:bodyDiv w:val="1"/>
      <w:marLeft w:val="0"/>
      <w:marRight w:val="0"/>
      <w:marTop w:val="0"/>
      <w:marBottom w:val="0"/>
      <w:divBdr>
        <w:top w:val="none" w:sz="0" w:space="0" w:color="auto"/>
        <w:left w:val="none" w:sz="0" w:space="0" w:color="auto"/>
        <w:bottom w:val="none" w:sz="0" w:space="0" w:color="auto"/>
        <w:right w:val="none" w:sz="0" w:space="0" w:color="auto"/>
      </w:divBdr>
    </w:div>
    <w:div w:id="206806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CEA54-7F7D-4A89-8CD9-40852F990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3</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Deekshitha Kasireddy</dc:creator>
  <cp:keywords/>
  <dc:description/>
  <cp:lastModifiedBy>Deekshitha Kasireddy</cp:lastModifiedBy>
  <cp:revision>14</cp:revision>
  <dcterms:created xsi:type="dcterms:W3CDTF">2024-02-24T10:43:00Z</dcterms:created>
  <dcterms:modified xsi:type="dcterms:W3CDTF">2024-02-25T11:46:00Z</dcterms:modified>
</cp:coreProperties>
</file>