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4FB4" w:rsidRDefault="00EA6151">
      <w:pP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</w:pPr>
      <w: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  <w:t xml:space="preserve">ŞABLON: Tahmin Metotları için kullanılabilecek </w:t>
      </w:r>
      <w:proofErr w:type="spellStart"/>
      <w: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  <w:t xml:space="preserve"> Şablonu</w:t>
      </w:r>
    </w:p>
    <w:p w:rsidR="00EA6151" w:rsidRDefault="00EA6151">
      <w:pP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</w:pP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Aşağıda,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Python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ile şimdiye kadar yazdığımız tahmin algoritmalarının şablonunu bulabilirsiniz: 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Kütüphaneler</w:t>
      </w:r>
    </w:p>
    <w:p w:rsidR="00EA6151" w:rsidRDefault="00EA6151" w:rsidP="00EA6151">
      <w:pPr>
        <w:pStyle w:val="l0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#1.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kutuphaneler</w:t>
      </w:r>
      <w:proofErr w:type="spellEnd"/>
    </w:p>
    <w:p w:rsidR="00EA6151" w:rsidRDefault="00EA6151" w:rsidP="00EA6151">
      <w:pPr>
        <w:pStyle w:val="l1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numpy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np</w:t>
      </w:r>
      <w:proofErr w:type="spellEnd"/>
    </w:p>
    <w:p w:rsidR="00EA6151" w:rsidRDefault="00EA6151" w:rsidP="00EA6151">
      <w:pPr>
        <w:pStyle w:val="l2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matplotlib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pyplot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plt</w:t>
      </w:r>
      <w:proofErr w:type="spellEnd"/>
    </w:p>
    <w:p w:rsidR="00EA6151" w:rsidRDefault="00EA6151" w:rsidP="00EA6151">
      <w:pPr>
        <w:pStyle w:val="l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pandas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pd</w:t>
      </w:r>
      <w:proofErr w:type="spellEnd"/>
    </w:p>
    <w:p w:rsidR="00EA6151" w:rsidRDefault="00EA6151" w:rsidP="00EA6151">
      <w:pPr>
        <w:pStyle w:val="l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metrics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r2_score</w:t>
      </w:r>
    </w:p>
    <w:p w:rsidR="00EA6151" w:rsidRDefault="00EA6151" w:rsidP="00EA6151">
      <w:pPr>
        <w:pStyle w:val="l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statsmodels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api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proofErr w:type="spellEnd"/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pandas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kütüphanelerini veriyi işlemek ve hafızada yönlendirmek için kullanıyoruz (data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frame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gibi sınıflar için)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Veri Yükleme</w:t>
      </w:r>
    </w:p>
    <w:p w:rsidR="00EA6151" w:rsidRDefault="00EA6151" w:rsidP="00EA6151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# veri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yukleme</w:t>
      </w:r>
      <w:proofErr w:type="spellEnd"/>
    </w:p>
    <w:p w:rsidR="00EA6151" w:rsidRDefault="00EA6151" w:rsidP="00EA6151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read_csv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'maaslar_yeni.csv'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iloc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[:,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:rsidR="00EA6151" w:rsidRDefault="00EA6151" w:rsidP="00EA6151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iloc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[:,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:]</w:t>
      </w:r>
    </w:p>
    <w:p w:rsidR="00EA6151" w:rsidRDefault="00EA6151" w:rsidP="00EA6151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X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values</w:t>
      </w:r>
      <w:proofErr w:type="spellEnd"/>
      <w:proofErr w:type="gramEnd"/>
    </w:p>
    <w:p w:rsidR="00EA6151" w:rsidRDefault="00EA6151" w:rsidP="00EA6151">
      <w:pPr>
        <w:pStyle w:val="l5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Y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values</w:t>
      </w:r>
      <w:proofErr w:type="spellEnd"/>
      <w:proofErr w:type="gramEnd"/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Veri yükleme aşamasında, verinin yükleneceği dosyanın yanında, bağımlı ve bağımsız değişkenleri içeren iki ayrı kolon oluşturulmalıdır. Bağımsız değişkenlerin tamamının x isminde bir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içerisinde ve tek bir kolondan oluşan bağımlı değişkenleri ise y ismine bir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data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firma içerisinde duracağı kabulü yapılmıştır. Ayrıca X ve Y değişkenleri de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dizisi olarak bu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dataframe'lerden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.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values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özelliğini alır. 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Korelasyon Matrisi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proofErr w:type="gramStart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print</w:t>
      </w:r>
      <w:proofErr w:type="spellEnd"/>
      <w:proofErr w:type="gramEnd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(</w:t>
      </w:r>
      <w:proofErr w:type="spellStart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veriler.corr</w:t>
      </w:r>
      <w:proofErr w:type="spellEnd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())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Veriler üzerinde karar verirken, kullanılacak önemli ön işleme aşamalarından birsi de korelasyon matrisidir ve bu matris ile kolonların birbiri ile olan ilişkisi görülebilir. 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Style w:val="Gl"/>
          <w:rFonts w:ascii="Helvetica" w:hAnsi="Helvetica" w:cs="Helvetica"/>
          <w:color w:val="29303B"/>
          <w:sz w:val="27"/>
          <w:szCs w:val="27"/>
        </w:rPr>
      </w:pP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lastRenderedPageBreak/>
        <w:t>Linear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</w:p>
    <w:p w:rsidR="00EA6151" w:rsidRDefault="00EA6151" w:rsidP="00EA6151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linear_model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</w:p>
    <w:p w:rsidR="00EA6151" w:rsidRDefault="00EA6151" w:rsidP="00EA6151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lin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EA6151" w:rsidRDefault="00EA6151" w:rsidP="00EA6151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EA6151" w:rsidRDefault="00EA6151" w:rsidP="00EA6151">
      <w:pPr>
        <w:pStyle w:val="l5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Linear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))))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Sci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-Kit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kütüphanesinin genel bir özelliği,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 fonksiyonu ile eğitmesi 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fonksiyonu ile tahminde bulunmasıdır. Buradaki örnekte doğrusal regresyon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linear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) üzerinden X ve Y dizileri verilerek bir makine öğrenmesi algoritması eğitilmiş ve oluşan model daha sonra OLS ve r2_score fonksiyonları ile ölçülmüştür. Ölçüm sırasında gerçek verileri tutan Y değişkeni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dizisi) ile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lin_reg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objesinin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fonksiyonun döndürdüğü tahmin değerleri (yani modelin tahmin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etttiği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değerler) karşılaştırılmış dolayısıyla modelin ne kadar başarılı tahmin yaptığı ölçülmüştür.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Polynomial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</w:p>
    <w:p w:rsidR="00EA6151" w:rsidRDefault="00EA6151" w:rsidP="00EA6151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preprocessing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PolynomialFeatures</w:t>
      </w:r>
      <w:proofErr w:type="spellEnd"/>
    </w:p>
    <w:p w:rsidR="00EA6151" w:rsidRDefault="00EA6151" w:rsidP="00EA6151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PolynomialFeatures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degree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_poly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x_poly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lin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_reg2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EA6151" w:rsidRDefault="00EA6151" w:rsidP="00EA6151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Polynomial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yöntemi aslında doğrusal regresyondan farklı değildir. Hatta aynı nesne ve fonksiyonların kullanıldığı söylenebilir. Buradaki hile, verilerin doğrusal regresyona verilmeden önce bir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polinom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öznitelik fonksiyonuna verilmesidir.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bu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işlem yukarıdaki kodda da gösterildiği üzere,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PolynomialFeattures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nesnesi üzerinden yapılmaktadır. 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Destek Vektör Regresyonu ve Ölçekleme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Support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Vector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proofErr w:type="gram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,</w:t>
      </w:r>
      <w:proofErr w:type="gram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Scaling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:rsidR="00EA6151" w:rsidRDefault="00EA6151" w:rsidP="00EA615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preprocessing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</w:p>
    <w:p w:rsidR="00EA6151" w:rsidRDefault="00EA6151" w:rsidP="00EA615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sc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1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EA6151" w:rsidRDefault="00EA6151" w:rsidP="00EA615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_olcekli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sc1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Pr="00EA6151" w:rsidRDefault="00EA6151" w:rsidP="00EA615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Style w:val="pun"/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sc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:rsidR="00EA6151" w:rsidRPr="00EA6151" w:rsidRDefault="00EA6151" w:rsidP="00EA615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EA6151">
        <w:rPr>
          <w:rFonts w:ascii="Consolas" w:hAnsi="Consolas" w:cs="Courier New"/>
          <w:sz w:val="18"/>
          <w:szCs w:val="18"/>
        </w:rPr>
        <w:t>y</w:t>
      </w:r>
      <w:proofErr w:type="gramEnd"/>
      <w:r w:rsidRPr="00EA6151">
        <w:rPr>
          <w:rFonts w:ascii="Consolas" w:hAnsi="Consolas" w:cs="Courier New"/>
          <w:sz w:val="18"/>
          <w:szCs w:val="18"/>
        </w:rPr>
        <w:t>_olcekli</w:t>
      </w:r>
      <w:proofErr w:type="spellEnd"/>
      <w:r w:rsidRPr="00EA6151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EA6151">
        <w:rPr>
          <w:rFonts w:ascii="Consolas" w:hAnsi="Consolas" w:cs="Courier New"/>
          <w:sz w:val="18"/>
          <w:szCs w:val="18"/>
        </w:rPr>
        <w:t>np.ravel</w:t>
      </w:r>
      <w:proofErr w:type="spellEnd"/>
      <w:r w:rsidRPr="00EA6151">
        <w:rPr>
          <w:rFonts w:ascii="Consolas" w:hAnsi="Consolas" w:cs="Courier New"/>
          <w:sz w:val="18"/>
          <w:szCs w:val="18"/>
        </w:rPr>
        <w:t>(sc2.fit_transform(</w:t>
      </w:r>
      <w:proofErr w:type="spellStart"/>
      <w:r w:rsidRPr="00EA6151">
        <w:rPr>
          <w:rFonts w:ascii="Consolas" w:hAnsi="Consolas" w:cs="Courier New"/>
          <w:sz w:val="18"/>
          <w:szCs w:val="18"/>
        </w:rPr>
        <w:t>Y.reshape</w:t>
      </w:r>
      <w:proofErr w:type="spellEnd"/>
      <w:r w:rsidRPr="00EA6151">
        <w:rPr>
          <w:rFonts w:ascii="Consolas" w:hAnsi="Consolas" w:cs="Courier New"/>
          <w:sz w:val="18"/>
          <w:szCs w:val="18"/>
        </w:rPr>
        <w:t>(-1,1)))</w:t>
      </w:r>
    </w:p>
    <w:p w:rsidR="00EA6151" w:rsidRDefault="00EA6151" w:rsidP="00EA615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svm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SVR</w:t>
      </w:r>
    </w:p>
    <w:p w:rsidR="00EA6151" w:rsidRDefault="00EA6151" w:rsidP="00EA615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svr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SVR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kernel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rbf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olcekli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3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model3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EA6151" w:rsidRPr="00EA6151" w:rsidRDefault="00EA6151" w:rsidP="00EA615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Style w:val="pun"/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y_olcekli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</w:p>
    <w:p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tr-TR"/>
        </w:rPr>
        <w:lastRenderedPageBreak/>
        <w:t>Neler Öğrendik:</w:t>
      </w:r>
    </w:p>
    <w:p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1.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Sci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-Kit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Learn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kütüphanesinin genel akışını ve </w:t>
      </w:r>
      <w:proofErr w:type="gram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fit(</w:t>
      </w:r>
      <w:proofErr w:type="gram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),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predict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() gibi metotların genel kullanımını</w:t>
      </w:r>
    </w:p>
    <w:p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2. Doğrusal regresyon,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Polinomla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regresyon, destek vektör regresyonu, karar ağacı regresyonu ve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rassal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orman regresyonu metotlarının kullanımını</w:t>
      </w:r>
    </w:p>
    <w:p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3.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Korrelasyon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matrisini ve önemini</w:t>
      </w:r>
    </w:p>
    <w:p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4. r2_score ve OLS metotları ile yöntemler arasında karşılaştırma yapmayı</w:t>
      </w:r>
    </w:p>
    <w:p w:rsidR="00EA6151" w:rsidRDefault="00EA6151" w:rsidP="00EA615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Destek vektör regresyonunun en önemli özelliği, marjinal verilere karşı hassas olmasıdır. Bu yüzden ve verilerin daha iyi tahminini sağlamak için, öncelikle standartlaştırma yapılması gerekir. Yukarıdaki kodun ilk parçasında,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StandardScaler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sınıfından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türettilmiş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sc1 ve sc2 nesneleri sayesinde hem X hem de Y dizileri ölçeklenmektedir. Ardından SVR sınıfından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rbf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çekirdeği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kernel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 ile üretilen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svr_reg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isimli nesne ile tahmin modeli oluşturulmakta, bunun için de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sklearn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klasiği olan fit metodu kullanılmaktadır. 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Karar Ağacı ile Tahmin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Decision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Tree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:rsidR="00EA6151" w:rsidRDefault="00EA6151" w:rsidP="00EA615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tree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DecisionTreeRegressor</w:t>
      </w:r>
      <w:proofErr w:type="spellEnd"/>
    </w:p>
    <w:p w:rsidR="00EA6151" w:rsidRDefault="00EA6151" w:rsidP="00EA615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_dt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DecisionTreeRegressor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random_state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Decision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Tree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OLS</w:t>
      </w:r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4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EA6151" w:rsidRDefault="00EA6151" w:rsidP="00EA615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Decision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Tree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Yapı olarak buraya kadar kullanılan sınıflandırma algoritmalarından pek de farklı olmayan karar ağacı sınıflandırması,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DecisionTreeRegressor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sınıfından türetilmiş ve yine X ve Y dizileri üzerinde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>) metodu ile bir model inşası için kullanılmıştır. 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Rassal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Orman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Random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Forest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:rsidR="00EA6151" w:rsidRDefault="00EA6151" w:rsidP="00EA6151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ensemble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RandomForestRegressor</w:t>
      </w:r>
      <w:proofErr w:type="spellEnd"/>
    </w:p>
    <w:p w:rsidR="00EA6151" w:rsidRDefault="00EA6151" w:rsidP="00EA6151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rf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RandomForestRegressor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n_estimators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random_state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.ravel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>()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Random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Forest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46C28E"/>
          <w:sz w:val="18"/>
          <w:szCs w:val="18"/>
        </w:rPr>
        <w:t>OLS</w:t>
      </w:r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5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5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:rsidR="00EA6151" w:rsidRDefault="00EA6151" w:rsidP="00EA6151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Random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Forest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l7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 xml:space="preserve">Alt yapısında karar ağacı kullanan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rassal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ormanlar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random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forest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), şimdiye kadar elde ettiğimiz yapıya çok benzer şekilde,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sklearn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kütüphanesi içerisinden bir sınıf olarak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RandomForestRegressor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eklemiş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import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 ve bu sınıftan da ürettiğimiz nesne ile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 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() metotlarını kullanarak makine öğrenmesini gerçekleştirmiştir. </w:t>
      </w:r>
    </w:p>
    <w:p w:rsidR="00EA6151" w:rsidRDefault="00EA6151"/>
    <w:sectPr w:rsidR="00EA6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C4D"/>
    <w:multiLevelType w:val="multilevel"/>
    <w:tmpl w:val="97DEC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32EC3659"/>
    <w:multiLevelType w:val="multilevel"/>
    <w:tmpl w:val="721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4292"/>
    <w:multiLevelType w:val="multilevel"/>
    <w:tmpl w:val="1E6E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C5C0C"/>
    <w:multiLevelType w:val="multilevel"/>
    <w:tmpl w:val="FDF2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62F62"/>
    <w:multiLevelType w:val="multilevel"/>
    <w:tmpl w:val="1098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A37B9"/>
    <w:multiLevelType w:val="multilevel"/>
    <w:tmpl w:val="F548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9554F"/>
    <w:multiLevelType w:val="multilevel"/>
    <w:tmpl w:val="0EA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51"/>
    <w:rsid w:val="00351AC7"/>
    <w:rsid w:val="00604FB4"/>
    <w:rsid w:val="00E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D57D"/>
  <w15:chartTrackingRefBased/>
  <w15:docId w15:val="{F9E2C07D-A032-4BA4-983C-2663DBFB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A6151"/>
    <w:rPr>
      <w:b/>
      <w:bCs/>
    </w:rPr>
  </w:style>
  <w:style w:type="paragraph" w:customStyle="1" w:styleId="l0">
    <w:name w:val="l0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m">
    <w:name w:val="com"/>
    <w:basedOn w:val="VarsaylanParagrafYazTipi"/>
    <w:rsid w:val="00EA6151"/>
  </w:style>
  <w:style w:type="paragraph" w:customStyle="1" w:styleId="l1">
    <w:name w:val="l1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wd">
    <w:name w:val="kwd"/>
    <w:basedOn w:val="VarsaylanParagrafYazTipi"/>
    <w:rsid w:val="00EA6151"/>
  </w:style>
  <w:style w:type="character" w:customStyle="1" w:styleId="pln">
    <w:name w:val="pln"/>
    <w:basedOn w:val="VarsaylanParagrafYazTipi"/>
    <w:rsid w:val="00EA6151"/>
  </w:style>
  <w:style w:type="paragraph" w:customStyle="1" w:styleId="l2">
    <w:name w:val="l2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un">
    <w:name w:val="pun"/>
    <w:basedOn w:val="VarsaylanParagrafYazTipi"/>
    <w:rsid w:val="00EA6151"/>
  </w:style>
  <w:style w:type="paragraph" w:customStyle="1" w:styleId="l3">
    <w:name w:val="l3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4">
    <w:name w:val="l4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5">
    <w:name w:val="l5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r">
    <w:name w:val="str"/>
    <w:basedOn w:val="VarsaylanParagrafYazTipi"/>
    <w:rsid w:val="00EA6151"/>
  </w:style>
  <w:style w:type="character" w:customStyle="1" w:styleId="lit">
    <w:name w:val="lit"/>
    <w:basedOn w:val="VarsaylanParagrafYazTipi"/>
    <w:rsid w:val="00EA6151"/>
  </w:style>
  <w:style w:type="character" w:styleId="HTMLKodu">
    <w:name w:val="HTML Code"/>
    <w:basedOn w:val="VarsaylanParagrafYazTipi"/>
    <w:uiPriority w:val="99"/>
    <w:semiHidden/>
    <w:unhideWhenUsed/>
    <w:rsid w:val="00EA61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VarsaylanParagrafYazTipi"/>
    <w:rsid w:val="00EA6151"/>
  </w:style>
  <w:style w:type="paragraph" w:customStyle="1" w:styleId="l6">
    <w:name w:val="l6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7">
    <w:name w:val="l7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8">
    <w:name w:val="l8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9">
    <w:name w:val="l9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gülen</dc:creator>
  <cp:keywords/>
  <dc:description/>
  <cp:lastModifiedBy>sevda gülen</cp:lastModifiedBy>
  <cp:revision>1</cp:revision>
  <dcterms:created xsi:type="dcterms:W3CDTF">2020-07-10T09:07:00Z</dcterms:created>
  <dcterms:modified xsi:type="dcterms:W3CDTF">2020-07-10T09:21:00Z</dcterms:modified>
</cp:coreProperties>
</file>