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Document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2E75B6"/>
          <w:sz w:val="36"/>
          <w:szCs w:val="36"/>
        </w:rPr>
        <w:t xml:space="preserve">Project Summary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Date: 2026-08-05  |  Version: 1.0</w:t>
      </w:r>
    </w:p>
    <w:p>
      <w:r>
        <w:br w:type="page"/>
      </w:r>
    </w:p>
    <w:p>
      <w:pPr>
        <w:spacing w:after="400" w:before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Table of Contents</w:t>
      </w:r>
    </w:p>
    <w:p>
      <w:pPr>
        <w:spacing w:after="40" w:before="40"/>
        <w:ind w:left="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BIL-Loan-Approver — Project Summary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Executive Summary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Architecture Overview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Processing Pipeline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Components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Backend API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Evaluation Pipeline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Frontend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API Contracts / Message Schemas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Review detail response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Rule 3 asset shape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Review actions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Infrastructure &amp; Deployment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Extension Patterns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Rules &amp; Anti-Patterns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Dependencies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Code Structure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Notes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BIL-Loan-Approver — Project Summary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Executive Summary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BIL-Loan-Approver is an agentic loan-compliance system that reviews pledged loans against three deterministic rules before they are reported. It combines a Python/FastAPI backend, a React/Vite frontend, an OPA/Rego rule engine, SQLite persistence, and an AI-assisted Rule 3 remediation flow for substitute collateral suggestions.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system is designed around a strict separation of concerns. The pipeline computes rule inputs, OPA makes the pass/fail decision, the review layer records human actions, and the UI gives reviewers a fast queue with manual, ignore, and accept-suggestion workflows.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project is optimized for a large dataset.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loans.csv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is streamed in batches, FX rates are cached per run, PDF company data is parsed once into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companies.json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and review/report endpoints query SQLite instead of reloading everything into memory.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Architecture Overview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High-Level Architecture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5B6"/>
          <w:sz w:val="22"/>
          <w:szCs w:val="22"/>
          <w:u w:val="single"/>
        </w:rPr>
        <w:t xml:space="preserve">Editable diagram source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BIL-Loan-Approver has five main layers: the React review/dashboard app, the FastAPI API surface, the deterministic evaluation pipeline, the remediation/assistant layer, and the persistence and policy layers underneath. OPA runs as a separate container and evaluates the Rego rules, while the backend stores runs, review decisions, audit history, and generated suggestions in SQLite.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architecture intentionally keeps rule decisions out of the model layer. Rule 1 and Rule 2 are fully deterministic; Rule 3 uses retrieval plus an LLM only to suggest substitute collateral, then pauses for human review before anything is applied.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Processing Pipeline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1027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027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Processing Pipeline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5B6"/>
          <w:sz w:val="22"/>
          <w:szCs w:val="22"/>
          <w:u w:val="single"/>
        </w:rPr>
        <w:t xml:space="preserve">Editable diagram source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evaluation path is a batch pipeline.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run_evaluation.py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streams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loans.csv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loads or builds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companies.json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fetches FX rates once per run, computes OPA inputs for each loan, sends batches of 500 loans to OPA, and persists results to SQLite.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Rule 1 uses converted EUR values, Rule 2 uses a country-to-currency lookup derived from the company reference data, and Rule 3 uses the pledged asset value compared with the loan value in the original currency. The same company reference data later powers the review UI and the Rule 3 asset picker.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Core Components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Component Relationships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5B6"/>
          <w:sz w:val="22"/>
          <w:szCs w:val="22"/>
          <w:u w:val="single"/>
        </w:rPr>
        <w:t xml:space="preserve">Editable diagram source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Backend API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Component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Responsibility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backend/app/main.py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FastAPI routes for dashboard, review, history, reports, assistant, and run triggers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backend/app/queries.py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Read-side SQL for queues, summaries, history, and per-loan detail views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backend/app/reports.py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PDF and CSV report generation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backend/agent/review_actions.py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Applies reviewer decisions and writes audit updates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backend/agent/rule3_graph.py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LangGraph flow for substitute-asset suggestion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Evaluation Pipeline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Component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Responsibility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backend/pipeline/run_evaluation.py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Orchestrates the full evaluation pass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backend/pipeline/compute_inputs.py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Builds OPA-ready loan inputs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backend/pipeline/fx.py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Loads FX rates with fallback caching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backend/pipeline/country_currency.py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Static country-to-currency lookup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backend/pipeline/opa_client.py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Sends batches to OPA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backend/pipeline/parse_pdf.py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Parses the company reference PDF into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companies.json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backend/pipeline/db.py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Creates and migrates SQLite tables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Frontend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Component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Responsibility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frontend/src/App.jsx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Root shell, tab navigation, and global data loading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frontend/src/JourneyReview.jsx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Review experience for rule failures and human-in-the-loop actions</w:t>
            </w:r>
          </w:p>
        </w:tc>
      </w:tr>
    </w:tbl>
    <w:p>
      <w:pPr>
        <w:spacing w:after="12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API Contracts / Message Schemas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Review detail response</w:t>
      </w:r>
    </w:p>
    <w:p>
      <w:pPr>
        <w:spacing w:after="80" w:before="80"/>
      </w:pP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GET /api/review/loan/{loan_id}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returns a per-loan object used by the review panel. Important fields include: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Field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Meaning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run_id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Active evaluation run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co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hq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industry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ccy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Loan identity and company context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value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valueNum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Loan amount for display and calculations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rule_failed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Rule currently being reviewed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fix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Suggested fix payload from the backend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reasoning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Human-readable explanation from the agent or deterministic fallback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assets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Rule 3 company asset list for manual selection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via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Whether the suggestion came from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llm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fallback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computed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Whether a suggestion has already been computed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evidence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Supporting evidence links and page references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impact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Recheck scope after decision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Rule 3 asset shape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Rule 3 asset entries include these properties: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Field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Meaning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name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Asset description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value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Asset value in the company currency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qualifies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Whether the asset clears the 50% threshold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coverage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Coverage ratio against the loan value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current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Whether this is the pledged asset already on the loan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pdfPage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PDF page number for the company reference entry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Review actions</w:t>
      </w:r>
    </w:p>
    <w:p>
      <w:pPr>
        <w:spacing w:after="80" w:before="80"/>
      </w:pP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POST /api/review/{loan_id}/rule1/decide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rule2/decide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rule3/decide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accept reviewer actions. The Rule 3 flow supports a human gate: generate the suggestion first, then apply it only after review. Batch endpoints follow the same pattern for large review passes.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Infrastructure &amp; Deployment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OPA policy engine runs in its own container via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5B6"/>
          <w:sz w:val="22"/>
          <w:szCs w:val="22"/>
          <w:u w:val="single"/>
        </w:rPr>
        <w:t xml:space="preserve">docker-compose.yml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The backend is a FastAPI application run with Uvicorn, and the frontend is a Vite app that proxies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/api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requests to the backend during local development.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runtime data lives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data/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 is intentionally regenerated: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compliance.db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fx_cache.json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companies.json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are created or refreshed as the pipeline runs. The source inputs are the loan CSV and the company reference PDF.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Extension Patterns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you add a new backend read view, place it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backend/app/queries.py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 expose it through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backend/app/main.py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as a thin route wrapper. If you add a new mutation or review action, put the write logic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backend/agent/review_actions.py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so review decisions stay centralized and auditable.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you add a new deterministic rule, implement the rule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backend/policies/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compute any required inputs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backend/pipeline/compute_inputs.py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and keep the rule evaluation itself inside OPA. If the rule needs human-facing remediation, add the suggestion logic in the agent layer and surface it through the review UI.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you extend the Review tab, update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frontend/src/JourneyReview.jsx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That file already owns the loan detail panel, rule-specific review states, batch review flow, and the manual Rule 3 asset picker.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Rules &amp; Anti-Patterns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Keep rule verdicts deterministic.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 not call the LLM to answer Rule 1 or Rule 2.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 not fabricate data that is not present in the source PDF or CSV.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 not load the full dataset into the browser at once.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 not let the UI apply a Rule 3 suggestion without a visible human-review step.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Keep FX conversion and country lookup in the pipeline, not in Rego.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Keep read-side SQL separate from write-side review actions.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Dependencies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Layer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Dependencies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Backend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FastAPI, Uvicorn, python-dotenv, requests, truststore, pdfplumber, python-multipart, pytest, reportlab, langgraph, langchain-openai, openai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Frontend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React, React DOM, Vite, lucide-react, papaparse, recharts, Tailwind CSS tooling, oxlint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Policy engine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Open Policy Agent (OPA) with Rego policies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Storage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SQLite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Reporting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ReportLab</w:t>
            </w:r>
          </w:p>
        </w:tc>
      </w:tr>
    </w:tbl>
    <w:p>
      <w:pPr>
        <w:spacing w:after="12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Code Structure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BIL-Loan-Approver/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backend/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app/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agent/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pipeline/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policies/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tests/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frontend/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src/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DOCS/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(original design/spec documents)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docs/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diagrams/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project-summary.md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data/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(runtime cache and database artifacts)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docker-compose.yml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 Hackathon Brief/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└── BRIEF.md</w:t>
      </w: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Notes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summary is based on the code in the workspace, not on assumptions. The existing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DOCS/Architecture.md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file contains a more detailed mermaid overview of the same system, while this document is intended to be the shareable project summary that can be exported to Word.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5cc80d929bb7f3d80cc09ee699af595ea265640.png"/><Relationship Id="rId8" Type="http://schemas.openxmlformats.org/officeDocument/2006/relationships/image" Target="media/df803cc046f320165acec1e523578d555bb569a5.png"/><Relationship Id="rId9" Type="http://schemas.openxmlformats.org/officeDocument/2006/relationships/image" Target="media/ccef539695022de15bda5c1073f63c9fb327e51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2026-08-05T14:26:27.837Z</dcterms:created>
  <dcterms:modified xsi:type="dcterms:W3CDTF">2026-08-05T14:26:27.837Z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