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60" w:after="260"/>
        <w:rPr/>
      </w:pPr>
      <w:r>
        <w:rPr/>
        <w:t>多路</w:t>
      </w:r>
      <w:r>
        <w:rPr/>
        <w:t>I/O</w:t>
      </w:r>
      <w:r>
        <w:rPr/>
        <w:t>转接服务器</w:t>
      </w:r>
    </w:p>
    <w:p>
      <w:pPr>
        <w:pStyle w:val="Normal"/>
        <w:ind w:left="0" w:right="0" w:firstLine="420"/>
        <w:rPr/>
      </w:pPr>
      <w:r>
        <w:rPr/>
        <w:t>多路</w:t>
      </w:r>
      <w:r>
        <w:rPr/>
        <w:t>IO</w:t>
      </w:r>
      <w:r>
        <w:rPr/>
        <w:t>转接服务器也叫做多任务</w:t>
      </w:r>
      <w:r>
        <w:rPr/>
        <w:t>IO</w:t>
      </w:r>
      <w:r>
        <w:rPr/>
        <w:t>服务器。该类服务器实现的主旨思想是，不再由应用程序自己监视客户端连接，取而代之由内核替应用程序监视文件。</w:t>
      </w:r>
    </w:p>
    <w:p>
      <w:pPr>
        <w:pStyle w:val="3"/>
        <w:rPr/>
      </w:pPr>
      <w:r>
        <w:rPr/>
        <w:t>select</w:t>
      </w:r>
    </w:p>
    <w:p>
      <w:pPr>
        <w:pStyle w:val="ListParagraph"/>
        <w:numPr>
          <w:ilvl w:val="0"/>
          <w:numId w:val="1"/>
        </w:numPr>
        <w:spacing w:before="156" w:after="156"/>
        <w:rPr/>
      </w:pPr>
      <w:r>
        <w:rPr/>
        <w:t>select</w:t>
      </w:r>
      <w:r>
        <w:rPr/>
        <w:t>能监听的文件描述符个数受限于</w:t>
      </w:r>
      <w:r>
        <w:rPr/>
        <w:t>FD_SETSIZE,</w:t>
      </w:r>
      <w:r>
        <w:rPr/>
        <w:t>一般为</w:t>
      </w:r>
      <w:r>
        <w:rPr/>
        <w:t>1024</w:t>
      </w:r>
      <w:r>
        <w:rPr/>
        <w:t>，单纯改变进程打开的文件描述符个数并不能改变</w:t>
      </w:r>
      <w:r>
        <w:rPr/>
        <w:t>select</w:t>
      </w:r>
      <w:r>
        <w:rPr/>
        <w:t>监听文件个数</w:t>
      </w:r>
    </w:p>
    <w:p>
      <w:pPr>
        <w:pStyle w:val="ListParagraph"/>
        <w:numPr>
          <w:ilvl w:val="0"/>
          <w:numId w:val="1"/>
        </w:numPr>
        <w:spacing w:before="156" w:after="156"/>
        <w:rPr/>
      </w:pPr>
      <w:r>
        <w:rPr/>
        <w:t>解决</w:t>
      </w:r>
      <w:r>
        <w:rPr/>
        <w:t>1024</w:t>
      </w:r>
      <w:r>
        <w:rPr/>
        <w:t>以下客户端时使用</w:t>
      </w:r>
      <w:r>
        <w:rPr/>
        <w:t>select</w:t>
      </w:r>
      <w:r>
        <w:rPr/>
        <w:t>是很合适的，但如果链接客户端过多，</w:t>
      </w:r>
      <w:r>
        <w:rPr/>
        <w:t>select</w:t>
      </w:r>
      <w:r>
        <w:rPr/>
        <w:t>采用的是轮询模型，会大大降低服务器响应效率，不应在</w:t>
      </w:r>
      <w:r>
        <w:rPr/>
        <w:t>select</w:t>
      </w:r>
      <w:r>
        <w:rPr/>
        <w:t>上投入更多精力</w:t>
      </w:r>
    </w:p>
    <w:p>
      <w:pPr>
        <w:pStyle w:val="Style19"/>
        <w:tabs>
          <w:tab w:val="left" w:pos="0" w:leader="none"/>
        </w:tabs>
        <w:rPr/>
      </w:pPr>
      <w:r>
        <w:rPr/>
        <w:t>#include &lt;sys/select.h&gt;</w:t>
      </w:r>
    </w:p>
    <w:p>
      <w:pPr>
        <w:pStyle w:val="Style19"/>
        <w:tabs>
          <w:tab w:val="left" w:pos="0" w:leader="none"/>
        </w:tabs>
        <w:rPr/>
      </w:pPr>
      <w:r>
        <w:rPr/>
        <w:t>/* According to earlier standards */</w:t>
      </w:r>
    </w:p>
    <w:p>
      <w:pPr>
        <w:pStyle w:val="Style19"/>
        <w:tabs>
          <w:tab w:val="left" w:pos="0" w:leader="none"/>
        </w:tabs>
        <w:rPr/>
      </w:pPr>
      <w:r>
        <w:rPr/>
        <w:t>#include &lt;sys/time.h&gt;</w:t>
      </w:r>
    </w:p>
    <w:p>
      <w:pPr>
        <w:pStyle w:val="Style19"/>
        <w:tabs>
          <w:tab w:val="left" w:pos="0" w:leader="none"/>
        </w:tabs>
        <w:rPr/>
      </w:pPr>
      <w:r>
        <w:rPr/>
        <w:t>#include &lt;sys/types.h&gt;</w:t>
      </w:r>
    </w:p>
    <w:p>
      <w:pPr>
        <w:pStyle w:val="Style19"/>
        <w:tabs>
          <w:tab w:val="left" w:pos="0" w:leader="none"/>
        </w:tabs>
        <w:rPr/>
      </w:pPr>
      <w:r>
        <w:rPr/>
        <w:t>#include &lt;unistd.h&gt;</w:t>
      </w:r>
    </w:p>
    <w:p>
      <w:pPr>
        <w:pStyle w:val="Style19"/>
        <w:tabs>
          <w:tab w:val="left" w:pos="0" w:leader="none"/>
        </w:tabs>
        <w:rPr/>
      </w:pPr>
      <w:r>
        <w:rPr/>
        <w:t>int select(int nfds, fd_set *readfds, fd_set *writefds,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ab/>
        <w:t>fd_set *exceptfds, struct timeval *timeout);</w:t>
      </w:r>
    </w:p>
    <w:p>
      <w:pPr>
        <w:pStyle w:val="Style19"/>
        <w:tabs>
          <w:tab w:val="left" w:pos="0" w:leader="none"/>
        </w:tabs>
        <w:rPr/>
      </w:pPr>
      <w:r>
        <w:rPr/>
      </w:r>
    </w:p>
    <w:p>
      <w:pPr>
        <w:pStyle w:val="Style19"/>
        <w:tabs>
          <w:tab w:val="left" w:pos="0" w:leader="none"/>
        </w:tabs>
        <w:rPr/>
      </w:pPr>
      <w:r>
        <w:rPr/>
        <w:tab/>
        <w:t xml:space="preserve">nfds: </w:t>
        <w:tab/>
        <w:tab/>
      </w:r>
      <w:r>
        <w:rPr/>
        <w:t>监控的文件描述符集里最大文件描述符加</w:t>
      </w:r>
      <w:r>
        <w:rPr/>
        <w:t>1</w:t>
      </w:r>
      <w:r>
        <w:rPr/>
        <w:t>，因为此参数会告诉内核检测前多少个文件描述符的状态</w:t>
      </w:r>
    </w:p>
    <w:p>
      <w:pPr>
        <w:pStyle w:val="Style19"/>
        <w:tabs>
          <w:tab w:val="left" w:pos="0" w:leader="none"/>
        </w:tabs>
        <w:rPr/>
      </w:pPr>
      <w:r>
        <w:rPr/>
        <w:tab/>
        <w:t>readfds</w:t>
      </w:r>
      <w:r>
        <w:rPr/>
        <w:t>：</w:t>
      </w:r>
      <w:r>
        <w:rPr/>
        <w:tab/>
      </w:r>
      <w:r>
        <w:rPr/>
        <w:t>监控有读数据到达文件描述符集合，传入传出参数</w:t>
      </w:r>
    </w:p>
    <w:p>
      <w:pPr>
        <w:pStyle w:val="Style19"/>
        <w:tabs>
          <w:tab w:val="left" w:pos="0" w:leader="none"/>
        </w:tabs>
        <w:rPr/>
      </w:pPr>
      <w:r>
        <w:rPr/>
        <w:tab/>
        <w:t>writefds</w:t>
      </w:r>
      <w:r>
        <w:rPr/>
        <w:t>：</w:t>
      </w:r>
      <w:r>
        <w:rPr/>
        <w:tab/>
      </w:r>
      <w:r>
        <w:rPr/>
        <w:t>监控写数据到达文件描述符集合，传入传出参数</w:t>
      </w:r>
    </w:p>
    <w:p>
      <w:pPr>
        <w:pStyle w:val="Style19"/>
        <w:tabs>
          <w:tab w:val="left" w:pos="0" w:leader="none"/>
        </w:tabs>
        <w:rPr/>
      </w:pPr>
      <w:r>
        <w:rPr/>
        <w:tab/>
        <w:t>exceptfds</w:t>
      </w:r>
      <w:r>
        <w:rPr/>
        <w:t>：</w:t>
      </w:r>
      <w:r>
        <w:rPr/>
        <w:tab/>
      </w:r>
      <w:r>
        <w:rPr/>
        <w:t>监控异常发生达文件描述符集合</w:t>
      </w:r>
      <w:r>
        <w:rPr/>
        <w:t>,</w:t>
      </w:r>
      <w:r>
        <w:rPr/>
        <w:t>如带外数据到达异常，传入传出参数</w:t>
      </w:r>
    </w:p>
    <w:p>
      <w:pPr>
        <w:pStyle w:val="Style19"/>
        <w:tabs>
          <w:tab w:val="left" w:pos="0" w:leader="none"/>
        </w:tabs>
        <w:rPr/>
      </w:pPr>
      <w:r>
        <w:rPr/>
        <w:tab/>
        <w:t>timeout</w:t>
      </w:r>
      <w:r>
        <w:rPr/>
        <w:t>：</w:t>
      </w:r>
      <w:r>
        <w:rPr/>
        <w:tab/>
      </w:r>
      <w:r>
        <w:rPr/>
        <w:t>定时阻塞监控时间，</w:t>
      </w:r>
      <w:r>
        <w:rPr/>
        <w:t>3</w:t>
      </w:r>
      <w:r>
        <w:rPr/>
        <w:t>种情况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ab/>
        <w:tab/>
        <w:t>1.NULL</w:t>
      </w:r>
      <w:r>
        <w:rPr/>
        <w:t>，永远等下去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ab/>
        <w:tab/>
        <w:t>2.</w:t>
      </w:r>
      <w:r>
        <w:rPr/>
        <w:t>设置</w:t>
      </w:r>
      <w:r>
        <w:rPr/>
        <w:t>timeval</w:t>
      </w:r>
      <w:r>
        <w:rPr/>
        <w:t>，等待固定时间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ab/>
        <w:tab/>
        <w:t>3.</w:t>
      </w:r>
      <w:r>
        <w:rPr/>
        <w:t>设置</w:t>
      </w:r>
      <w:r>
        <w:rPr/>
        <w:t>timeval</w:t>
      </w:r>
      <w:r>
        <w:rPr/>
        <w:t>里时间均为</w:t>
      </w:r>
      <w:r>
        <w:rPr/>
        <w:t>0</w:t>
      </w:r>
      <w:r>
        <w:rPr/>
        <w:t>，检查描述字后立即返回，轮询</w:t>
      </w:r>
    </w:p>
    <w:p>
      <w:pPr>
        <w:pStyle w:val="Style19"/>
        <w:tabs>
          <w:tab w:val="left" w:pos="0" w:leader="none"/>
        </w:tabs>
        <w:rPr/>
      </w:pPr>
      <w:r>
        <w:rPr/>
        <w:tab/>
        <w:t>struct timeval {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>long tv_sec; /* seconds */</w:t>
      </w:r>
    </w:p>
    <w:p>
      <w:pPr>
        <w:pStyle w:val="Style19"/>
        <w:tabs>
          <w:tab w:val="left" w:pos="0" w:leader="none"/>
        </w:tabs>
        <w:rPr/>
      </w:pPr>
      <w:r>
        <w:rPr/>
        <w:tab/>
        <w:tab/>
        <w:t>long tv_usec; /* microseconds */</w:t>
      </w:r>
    </w:p>
    <w:p>
      <w:pPr>
        <w:pStyle w:val="Style19"/>
        <w:tabs>
          <w:tab w:val="left" w:pos="0" w:leader="none"/>
        </w:tabs>
        <w:rPr/>
      </w:pPr>
      <w:r>
        <w:rPr/>
        <w:tab/>
        <w:t>};</w:t>
      </w:r>
    </w:p>
    <w:p>
      <w:pPr>
        <w:pStyle w:val="Style19"/>
        <w:tabs>
          <w:tab w:val="left" w:pos="0" w:leader="none"/>
        </w:tabs>
        <w:rPr/>
      </w:pPr>
      <w:r>
        <w:rPr/>
        <w:tab/>
        <w:t xml:space="preserve">void FD_CLR(int fd, fd_set *set); </w:t>
        <w:tab/>
        <w:t>//</w:t>
      </w:r>
      <w:r>
        <w:rPr/>
        <w:t>把文件描述符集合里</w:t>
      </w:r>
      <w:r>
        <w:rPr/>
        <w:t>fd</w:t>
      </w:r>
      <w:r>
        <w:rPr/>
        <w:t>清</w:t>
      </w:r>
      <w:r>
        <w:rPr/>
        <w:t>0</w:t>
      </w:r>
    </w:p>
    <w:p>
      <w:pPr>
        <w:pStyle w:val="Style19"/>
        <w:tabs>
          <w:tab w:val="left" w:pos="0" w:leader="none"/>
        </w:tabs>
        <w:rPr/>
      </w:pPr>
      <w:r>
        <w:rPr/>
        <w:tab/>
        <w:t xml:space="preserve">int FD_ISSET(int fd, fd_set *set); </w:t>
        <w:tab/>
        <w:t>//</w:t>
      </w:r>
      <w:r>
        <w:rPr/>
        <w:t>测试文件描述符集合里</w:t>
      </w:r>
      <w:r>
        <w:rPr/>
        <w:t>fd</w:t>
      </w:r>
      <w:r>
        <w:rPr/>
        <w:t>是否置</w:t>
      </w:r>
      <w:r>
        <w:rPr/>
        <w:t>1</w:t>
      </w:r>
    </w:p>
    <w:p>
      <w:pPr>
        <w:pStyle w:val="Style19"/>
        <w:tabs>
          <w:tab w:val="left" w:pos="0" w:leader="none"/>
        </w:tabs>
        <w:rPr/>
      </w:pPr>
      <w:r>
        <w:rPr/>
        <w:tab/>
        <w:t xml:space="preserve">void FD_SET(int fd, fd_set *set); </w:t>
        <w:tab/>
        <w:t>//</w:t>
      </w:r>
      <w:r>
        <w:rPr/>
        <w:t>把文件描述符集合里</w:t>
      </w:r>
      <w:r>
        <w:rPr/>
        <w:t>fd</w:t>
      </w:r>
      <w:r>
        <w:rPr/>
        <w:t>位置</w:t>
      </w:r>
      <w:r>
        <w:rPr/>
        <w:t>1</w:t>
      </w:r>
    </w:p>
    <w:p>
      <w:pPr>
        <w:pStyle w:val="Style19"/>
        <w:tabs>
          <w:tab w:val="left" w:pos="0" w:leader="none"/>
        </w:tabs>
        <w:rPr/>
      </w:pPr>
      <w:r>
        <w:rPr/>
        <w:tab/>
        <w:t xml:space="preserve">void FD_ZERO(fd_set *set); </w:t>
        <w:tab/>
        <w:tab/>
        <w:tab/>
        <w:t>//</w:t>
      </w:r>
      <w:r>
        <w:rPr/>
        <w:t>把文件描述符集合里所有位清</w:t>
      </w:r>
      <w:r>
        <w:rPr/>
        <w:t>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9d29a8"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0"/>
    <w:rsid w:val="009d29a8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9d29a8"/>
    <w:basedOn w:val="Normal"/>
    <w:pPr>
      <w:keepNext/>
      <w:keepLines/>
      <w:spacing w:lineRule="auto" w:line="415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9d29a8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9d29a8"/>
    <w:basedOn w:val="Normal"/>
    <w:pPr>
      <w:keepNext/>
      <w:keepLines/>
      <w:spacing w:lineRule="auto" w:line="374" w:before="280" w:after="290"/>
      <w:outlineLvl w:val="3"/>
    </w:pPr>
    <w:rPr>
      <w:rFonts w:ascii="等线 Light" w:hAnsi="等线 Light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0" w:customStyle="1">
    <w:name w:val="页眉 字符"/>
    <w:uiPriority w:val="99"/>
    <w:link w:val="a3"/>
    <w:rsid w:val="009d29a8"/>
    <w:basedOn w:val="DefaultParagraphFont"/>
    <w:rPr>
      <w:sz w:val="18"/>
      <w:szCs w:val="18"/>
    </w:rPr>
  </w:style>
  <w:style w:type="character" w:styleId="Style11" w:customStyle="1">
    <w:name w:val="页脚 字符"/>
    <w:uiPriority w:val="99"/>
    <w:link w:val="a5"/>
    <w:rsid w:val="009d29a8"/>
    <w:basedOn w:val="DefaultParagraphFont"/>
    <w:rPr>
      <w:sz w:val="18"/>
      <w:szCs w:val="18"/>
    </w:rPr>
  </w:style>
  <w:style w:type="character" w:styleId="11" w:customStyle="1">
    <w:name w:val="标题 1 字符"/>
    <w:uiPriority w:val="9"/>
    <w:link w:val="1"/>
    <w:rsid w:val="009d29a8"/>
    <w:basedOn w:val="DefaultParagraphFont"/>
    <w:rPr>
      <w:b/>
      <w:bCs/>
      <w:sz w:val="44"/>
      <w:szCs w:val="44"/>
    </w:rPr>
  </w:style>
  <w:style w:type="character" w:styleId="21" w:customStyle="1">
    <w:name w:val="标题 2 字符"/>
    <w:uiPriority w:val="9"/>
    <w:link w:val="2"/>
    <w:rsid w:val="009d29a8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31" w:customStyle="1">
    <w:name w:val="标题 3 字符"/>
    <w:uiPriority w:val="9"/>
    <w:link w:val="3"/>
    <w:rsid w:val="009d29a8"/>
    <w:basedOn w:val="DefaultParagraphFont"/>
    <w:rPr>
      <w:b/>
      <w:bCs/>
      <w:sz w:val="32"/>
      <w:szCs w:val="32"/>
    </w:rPr>
  </w:style>
  <w:style w:type="character" w:styleId="41" w:customStyle="1">
    <w:name w:val="标题 4 字符"/>
    <w:uiPriority w:val="9"/>
    <w:link w:val="4"/>
    <w:rsid w:val="009d29a8"/>
    <w:basedOn w:val="DefaultParagraphFont"/>
    <w:rPr>
      <w:rFonts w:ascii="等线 Light" w:hAnsi="等线 Light" w:cs=""/>
      <w:b/>
      <w:bCs/>
      <w:sz w:val="28"/>
      <w:szCs w:val="28"/>
    </w:rPr>
  </w:style>
  <w:style w:type="character" w:styleId="Internet">
    <w:name w:val="Internet 链接"/>
    <w:uiPriority w:val="99"/>
    <w:semiHidden/>
    <w:unhideWhenUsed/>
    <w:rsid w:val="009d29a8"/>
    <w:basedOn w:val="DefaultParagraphFont"/>
    <w:rPr>
      <w:color w:val="0000FF"/>
      <w:u w:val="single"/>
      <w:lang w:val="zxx" w:eastAsia="zxx" w:bidi="zxx"/>
    </w:rPr>
  </w:style>
  <w:style w:type="character" w:styleId="Term" w:customStyle="1">
    <w:name w:val="term"/>
    <w:rsid w:val="009d29a8"/>
    <w:basedOn w:val="DefaultParagraphFont"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页眉"/>
    <w:uiPriority w:val="99"/>
    <w:unhideWhenUsed/>
    <w:link w:val="a4"/>
    <w:rsid w:val="009d29a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>
    <w:name w:val="页脚"/>
    <w:uiPriority w:val="99"/>
    <w:unhideWhenUsed/>
    <w:link w:val="a6"/>
    <w:rsid w:val="009d29a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9d29a8"/>
    <w:basedOn w:val="Normal"/>
    <w:pPr>
      <w:ind w:left="0" w:right="0" w:firstLine="420"/>
    </w:pPr>
    <w:rPr/>
  </w:style>
  <w:style w:type="paragraph" w:styleId="NormalWeb">
    <w:name w:val="Normal (Web)"/>
    <w:uiPriority w:val="99"/>
    <w:semiHidden/>
    <w:unhideWhenUsed/>
    <w:rsid w:val="009d29a8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Style19" w:customStyle="1">
    <w:name w:val="例程代码（带行号）"/>
    <w:rsid w:val="009d29a8"/>
    <w:basedOn w:val="Normal"/>
    <w:pPr/>
    <w:rPr>
      <w:rFonts w:ascii="Courier New" w:hAnsi="Courier New" w:eastAsia="宋体" w:cs="Times New Roman"/>
      <w:sz w:val="18"/>
      <w:szCs w:val="18"/>
      <w:shd w:fill="E0E0E0" w:val="clear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2017-12-05T11:31:00Z</dcterms:created>
  <dc:creator>刘硕</dc:creator>
  <dc:language>zh-CN</dc:language>
  <cp:lastModifiedBy>刘硕</cp:lastModifiedBy>
  <dcterms:modified xsi:type="dcterms:W3CDTF">2017-12-06T05:47:00Z</dcterms:modified>
  <cp:revision>3</cp:revision>
</cp:coreProperties>
</file>