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mbria" w:cs="Cambria" w:eastAsia="Cambria" w:hAnsi="Cambria"/>
          <w:b/>
          <w:bCs/>
          <w:color w:val="B5543A"/>
          <w:sz w:val="24"/>
          <w:szCs w:val="24"/>
        </w:rPr>
        <w:t xml:space="preserve">The Seven Churches of Revelation: Digging Deeper</w:t>
      </w:r>
    </w:p>
    <w:p>
      <w:pPr>
        <w:spacing w:after="60"/>
      </w:pPr>
      <w:r>
        <w:rPr>
          <w:rFonts w:ascii="Cambria" w:cs="Cambria" w:eastAsia="Cambria" w:hAnsi="Cambria"/>
          <w:b/>
          <w:bCs/>
          <w:color w:val="23395B"/>
          <w:sz w:val="40"/>
          <w:szCs w:val="40"/>
        </w:rPr>
        <w:t xml:space="preserve">Ephesus Teaching and Discussion Guide</w:t>
      </w:r>
    </w:p>
    <w:p>
      <w:pPr>
        <w:spacing w:after="100"/>
      </w:pPr>
      <w:r>
        <w:rPr>
          <w:rFonts w:ascii="Calibri" w:cs="Calibri" w:eastAsia="Calibri" w:hAnsi="Calibri"/>
          <w:i/>
          <w:iCs/>
          <w:color w:val="6B7A8F"/>
          <w:sz w:val="21"/>
          <w:szCs w:val="21"/>
        </w:rPr>
        <w:t xml:space="preserve">Deliverables 2 and 4: instructor sequence, discussion, discovery exercises, difficult questions, assessment</w:t>
      </w:r>
    </w:p>
    <w:p>
      <w:pPr>
        <w:pStyle w:val="Heading2"/>
      </w:pPr>
      <w:r>
        <w:t xml:space="preserve">How to read the labels</w:t>
      </w:r>
    </w:p>
    <w:p>
      <w:pPr>
        <w:pStyle w:val="ListParagraph"/>
        <w:numPr>
          <w:ilvl w:val="0"/>
          <w:numId w:val="2"/>
        </w:numPr>
        <w:spacing w:after="50"/>
      </w:pPr>
      <w:r>
        <w:rPr>
          <w:rFonts w:ascii="Calibri" w:cs="Calibri" w:eastAsia="Calibri" w:hAnsi="Calibri"/>
          <w:b/>
          <w:bCs/>
          <w:color w:val="2B7A78"/>
          <w:sz w:val="21"/>
          <w:szCs w:val="21"/>
        </w:rPr>
        <w:t xml:space="preserve">Scripture states</w:t>
      </w:r>
      <w:r>
        <w:rPr>
          <w:rFonts w:ascii="Calibri" w:cs="Calibri" w:eastAsia="Calibri" w:hAnsi="Calibri"/>
          <w:sz w:val="21"/>
          <w:szCs w:val="21"/>
        </w:rPr>
        <w:t xml:space="preserve">: what the text itself says</w:t>
      </w:r>
    </w:p>
    <w:p>
      <w:pPr>
        <w:pStyle w:val="ListParagraph"/>
        <w:numPr>
          <w:ilvl w:val="0"/>
          <w:numId w:val="2"/>
        </w:numPr>
        <w:spacing w:after="50"/>
      </w:pPr>
      <w:r>
        <w:rPr>
          <w:rFonts w:ascii="Calibri" w:cs="Calibri" w:eastAsia="Calibri" w:hAnsi="Calibri"/>
          <w:b/>
          <w:bCs/>
          <w:color w:val="6B7A8F"/>
          <w:sz w:val="21"/>
          <w:szCs w:val="21"/>
        </w:rPr>
        <w:t xml:space="preserve">Historical evidence</w:t>
      </w:r>
      <w:r>
        <w:rPr>
          <w:rFonts w:ascii="Calibri" w:cs="Calibri" w:eastAsia="Calibri" w:hAnsi="Calibri"/>
          <w:sz w:val="21"/>
          <w:szCs w:val="21"/>
        </w:rPr>
        <w:t xml:space="preserve">: documented by ancient sources, inscriptions, or archaeology</w:t>
      </w:r>
    </w:p>
    <w:p>
      <w:pPr>
        <w:pStyle w:val="ListParagraph"/>
        <w:numPr>
          <w:ilvl w:val="0"/>
          <w:numId w:val="2"/>
        </w:numPr>
        <w:spacing w:after="50"/>
      </w:pPr>
      <w:r>
        <w:rPr>
          <w:rFonts w:ascii="Calibri" w:cs="Calibri" w:eastAsia="Calibri" w:hAnsi="Calibri"/>
          <w:b/>
          <w:bCs/>
          <w:color w:val="8A6D3B"/>
          <w:sz w:val="21"/>
          <w:szCs w:val="21"/>
        </w:rPr>
        <w:t xml:space="preserve">Early church tradition</w:t>
      </w:r>
      <w:r>
        <w:rPr>
          <w:rFonts w:ascii="Calibri" w:cs="Calibri" w:eastAsia="Calibri" w:hAnsi="Calibri"/>
          <w:sz w:val="21"/>
          <w:szCs w:val="21"/>
        </w:rPr>
        <w:t xml:space="preserve">: reported by early church writers, not Scripture</w:t>
      </w:r>
    </w:p>
    <w:p>
      <w:pPr>
        <w:pStyle w:val="ListParagraph"/>
        <w:numPr>
          <w:ilvl w:val="0"/>
          <w:numId w:val="2"/>
        </w:numPr>
        <w:spacing w:after="50"/>
      </w:pPr>
      <w:r>
        <w:rPr>
          <w:rFonts w:ascii="Calibri" w:cs="Calibri" w:eastAsia="Calibri" w:hAnsi="Calibri"/>
          <w:b/>
          <w:bCs/>
          <w:color w:val="B5543A"/>
          <w:sz w:val="21"/>
          <w:szCs w:val="21"/>
        </w:rPr>
        <w:t xml:space="preserve">Adventist interpretation</w:t>
      </w:r>
      <w:r>
        <w:rPr>
          <w:rFonts w:ascii="Calibri" w:cs="Calibri" w:eastAsia="Calibri" w:hAnsi="Calibri"/>
          <w:sz w:val="21"/>
          <w:szCs w:val="21"/>
        </w:rPr>
        <w:t xml:space="preserve">: how Seventh-day Adventist writers interpret the passage</w:t>
      </w:r>
    </w:p>
    <w:p>
      <w:pPr>
        <w:pStyle w:val="ListParagraph"/>
        <w:numPr>
          <w:ilvl w:val="0"/>
          <w:numId w:val="2"/>
        </w:numPr>
        <w:spacing w:after="50"/>
      </w:pPr>
      <w:r>
        <w:rPr>
          <w:rFonts w:ascii="Calibri" w:cs="Calibri" w:eastAsia="Calibri" w:hAnsi="Calibri"/>
          <w:b/>
          <w:bCs/>
          <w:color w:val="5B4B8A"/>
          <w:sz w:val="21"/>
          <w:szCs w:val="21"/>
        </w:rPr>
        <w:t xml:space="preserve">Other Christian view</w:t>
      </w:r>
      <w:r>
        <w:rPr>
          <w:rFonts w:ascii="Calibri" w:cs="Calibri" w:eastAsia="Calibri" w:hAnsi="Calibri"/>
          <w:sz w:val="21"/>
          <w:szCs w:val="21"/>
        </w:rPr>
        <w:t xml:space="preserve">: how other Christian traditions read it</w:t>
      </w:r>
    </w:p>
    <w:p>
      <w:pPr>
        <w:pStyle w:val="ListParagraph"/>
        <w:numPr>
          <w:ilvl w:val="0"/>
          <w:numId w:val="2"/>
        </w:numPr>
        <w:spacing w:after="50"/>
      </w:pPr>
      <w:r>
        <w:rPr>
          <w:rFonts w:ascii="Calibri" w:cs="Calibri" w:eastAsia="Calibri" w:hAnsi="Calibri"/>
          <w:b/>
          <w:bCs/>
          <w:color w:val="AA3333"/>
          <w:sz w:val="21"/>
          <w:szCs w:val="21"/>
        </w:rPr>
        <w:t xml:space="preserve">Uncertain or debated</w:t>
      </w:r>
      <w:r>
        <w:rPr>
          <w:rFonts w:ascii="Calibri" w:cs="Calibri" w:eastAsia="Calibri" w:hAnsi="Calibri"/>
          <w:sz w:val="21"/>
          <w:szCs w:val="21"/>
        </w:rPr>
        <w:t xml:space="preserve">: debated, unknown, or not supported</w:t>
      </w:r>
    </w:p>
    <w:p>
      <w:pPr>
        <w:pStyle w:val="ListParagraph"/>
        <w:numPr>
          <w:ilvl w:val="0"/>
          <w:numId w:val="2"/>
        </w:numPr>
        <w:spacing w:after="50"/>
      </w:pPr>
      <w:r>
        <w:rPr>
          <w:rFonts w:ascii="Calibri" w:cs="Calibri" w:eastAsia="Calibri" w:hAnsi="Calibri"/>
          <w:b/>
          <w:bCs/>
          <w:color w:val="23395B"/>
          <w:sz w:val="21"/>
          <w:szCs w:val="21"/>
        </w:rPr>
        <w:t xml:space="preserve">Teaching synthesis</w:t>
      </w:r>
      <w:r>
        <w:rPr>
          <w:rFonts w:ascii="Calibri" w:cs="Calibri" w:eastAsia="Calibri" w:hAnsi="Calibri"/>
          <w:sz w:val="21"/>
          <w:szCs w:val="21"/>
        </w:rPr>
        <w:t xml:space="preserve">: a connection or summary drawn by the teacher</w:t>
      </w:r>
    </w:p>
    <w:p>
      <w:pPr>
        <w:pStyle w:val="Heading1"/>
      </w:pPr>
      <w:r>
        <w:t xml:space="preserve">Part A. Instructor teaching guide (Deliverable 2)</w:t>
      </w:r>
    </w:p>
    <w:p>
      <w:pPr>
        <w:pStyle w:val="Heading2"/>
      </w:pPr>
      <w:r>
        <w:t xml:space="preserve">Two ways to teach Ephesus</w:t>
      </w:r>
    </w:p>
    <w:p>
      <w:pPr>
        <w:pStyle w:val="ListParagraph"/>
        <w:numPr>
          <w:ilvl w:val="0"/>
          <w:numId w:val="2"/>
        </w:numPr>
        <w:spacing w:after="50"/>
      </w:pPr>
      <w:r>
        <w:rPr>
          <w:rFonts w:ascii="Calibri" w:cs="Calibri" w:eastAsia="Calibri" w:hAnsi="Calibri"/>
          <w:b/>
          <w:bCs/>
          <w:sz w:val="21"/>
          <w:szCs w:val="21"/>
        </w:rPr>
        <w:t xml:space="preserve">Class path (about 12 minutes): </w:t>
      </w:r>
      <w:r>
        <w:rPr>
          <w:rFonts w:ascii="Calibri" w:cs="Calibri" w:eastAsia="Calibri" w:hAnsi="Calibri"/>
          <w:sz w:val="21"/>
          <w:szCs w:val="21"/>
        </w:rPr>
        <w:t xml:space="preserve">The Letter to Ephesus → The Lampstand → Paul and the Ephesian Church → You Have Left Your First Love → Ephesus and the Apostolic Church → Tie It Together</w:t>
      </w:r>
    </w:p>
    <w:p>
      <w:pPr>
        <w:pStyle w:val="ListParagraph"/>
        <w:numPr>
          <w:ilvl w:val="0"/>
          <w:numId w:val="2"/>
        </w:numPr>
        <w:spacing w:after="50"/>
      </w:pPr>
      <w:r>
        <w:rPr>
          <w:rFonts w:ascii="Calibri" w:cs="Calibri" w:eastAsia="Calibri" w:hAnsi="Calibri"/>
          <w:b/>
          <w:bCs/>
          <w:sz w:val="21"/>
          <w:szCs w:val="21"/>
        </w:rPr>
        <w:t xml:space="preserve">Full study (several sessions or independent study): </w:t>
      </w:r>
      <w:r>
        <w:rPr>
          <w:rFonts w:ascii="Calibri" w:cs="Calibri" w:eastAsia="Calibri" w:hAnsi="Calibri"/>
          <w:sz w:val="21"/>
          <w:szCs w:val="21"/>
        </w:rPr>
        <w:t xml:space="preserve">every scene below in order, with the exercises.</w:t>
      </w:r>
    </w:p>
    <w:p>
      <w:pPr>
        <w:pStyle w:val="Heading2"/>
      </w:pPr>
      <w:r>
        <w:t xml:space="preserve">Pausing and returning</w:t>
      </w:r>
    </w:p>
    <w:p>
      <w:pPr>
        <w:spacing w:after="100"/>
      </w:pPr>
      <w:r>
        <w:rPr>
          <w:rFonts w:ascii="Calibri" w:cs="Calibri" w:eastAsia="Calibri" w:hAnsi="Calibri"/>
          <w:sz w:val="21"/>
          <w:szCs w:val="21"/>
        </w:rPr>
        <w:t xml:space="preserve">Every scene ends with a checkpoint. If a question takes the class elsewhere, explore it, then return to the last checkpoint and read it aloud before moving on. The difficult questions in Part B are written for these detours.</w:t>
      </w:r>
    </w:p>
    <w:p>
      <w:pPr>
        <w:pStyle w:val="Heading1"/>
      </w:pPr>
      <w:r>
        <w:t xml:space="preserve">Past: What John Already Knew</w:t>
      </w:r>
    </w:p>
    <w:p>
      <w:pPr>
        <w:pStyle w:val="Heading2"/>
      </w:pPr>
      <w:r>
        <w:t xml:space="preserve">The Tree of Life</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The entrance to Eden, guarded by a flaming sword (characters: adam). Image EPH-IMG-P1; video C01_Ephesus_Past.mp4.</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Genesis 2:8–9; Genesis 3:22–24; Revelation 2:7; Revelation 22:2, 14</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In the beginning, God planted a garden and placed the tree of life in its center. When humanity turned from Him, the way to that tree was closed. Christ's promise to Ephesus reaches back to that loss: the one who overcomes will eat from the tree of life in the Paradise of God.</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Genesis 3:22–24 and Revelation 22:1–2, 14. What changed between the two scenes, and who made the change possible?</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changed between the two scenes, and who made the change possible?</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Genesis 3:24: the way to the tree is guarded; Revelation 22:14: access to the tree is restored</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promise to Ephesus is not a new idea. It completes a story that began in Eden.</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Eden had one source of light. The sanctuary would have another: the lampstand.</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The tree of life appears at the beginning (Genesis 2–3) and the end (Revelation 22) of Scripture. Revelation 2:7 connects them.</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The promise to Ephesus is restoration: what was lost in Eden is offered again to those who overcome.</w:t>
      </w:r>
      <w:r>
        <w:rPr>
          <w:rFonts w:ascii="Calibri" w:cs="Calibri" w:eastAsia="Calibri" w:hAnsi="Calibri"/>
          <w:b/>
          <w:bCs/>
          <w:color w:val="23395B"/>
          <w:sz w:val="18"/>
          <w:szCs w:val="18"/>
        </w:rPr>
        <w:t xml:space="preserve"> [Teaching synthesis]</w:t>
      </w:r>
    </w:p>
    <w:p>
      <w:pPr>
        <w:pStyle w:val="Heading2"/>
      </w:pPr>
      <w:r>
        <w:t xml:space="preserve">The Lampstand</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Inside the tabernacle's holy place, the lampstand burning (characters: aaron). Image EPH-IMG-P2.</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Exodus 25:31–37; Leviticus 24:2–4; Zechariah 4:2–6; Revelation 1:12–13, 20; Revelation 2:1, 5</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In the sanctuary, a golden lampstand burned before the Lord, and the priests tended it every day so the light never went out. When John turned to see the voice speaking to him, he saw seven golden lampstands, and Christ walking among them. Christ Himself explains: the lampstands are the churches.</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Compare Leviticus 24:2–4 with Revelation 2:1. What did the priest do with the lamps, and what is Christ doing among the lampstands?</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did the priest do with the lamps, and what is Christ doing among the lampstands?</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Leviticus 24:3: the lamps tended from evening until morning; Revelation 2:1: Christ walks in the midst of the lampstands</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A lampstand exists to give light. Removing a lampstand (2:5) means a church ceasing to be what it exists to be.</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Before John ever wrote, this church already had a history, and a warning.</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Revelation 1:20 states plainly that the lampstands are the churches.</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In the sanctuary, lamps were tended continually (Leviticus 24:2–4). Christ walking among the lampstands pictures His ongoing care and inspection of His churches.</w:t>
      </w:r>
      <w:r>
        <w:rPr>
          <w:rFonts w:ascii="Calibri" w:cs="Calibri" w:eastAsia="Calibri" w:hAnsi="Calibri"/>
          <w:b/>
          <w:bCs/>
          <w:color w:val="23395B"/>
          <w:sz w:val="18"/>
          <w:szCs w:val="18"/>
        </w:rPr>
        <w:t xml:space="preserve"> [Teaching synthesis]</w:t>
      </w:r>
    </w:p>
    <w:p>
      <w:pPr>
        <w:pStyle w:val="ListParagraph"/>
        <w:numPr>
          <w:ilvl w:val="0"/>
          <w:numId w:val="2"/>
        </w:numPr>
        <w:spacing w:after="50"/>
      </w:pPr>
      <w:r>
        <w:rPr>
          <w:rFonts w:ascii="Calibri" w:cs="Calibri" w:eastAsia="Calibri" w:hAnsi="Calibri"/>
          <w:sz w:val="21"/>
          <w:szCs w:val="21"/>
        </w:rPr>
        <w:t xml:space="preserve">Zechariah 4:6 ties the lampstand's light to God's Spirit, not human strength.</w:t>
      </w:r>
      <w:r>
        <w:rPr>
          <w:rFonts w:ascii="Calibri" w:cs="Calibri" w:eastAsia="Calibri" w:hAnsi="Calibri"/>
          <w:b/>
          <w:bCs/>
          <w:color w:val="2B7A78"/>
          <w:sz w:val="18"/>
          <w:szCs w:val="18"/>
        </w:rPr>
        <w:t xml:space="preserve"> [Scripture states]</w:t>
      </w:r>
    </w:p>
    <w:p>
      <w:pPr>
        <w:pStyle w:val="Heading2"/>
      </w:pPr>
      <w:r>
        <w:t xml:space="preserve">Paul and the Ephesian Church</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Ephesus, then the shore at Miletus where Paul says farewell (characters: paul, ephesian_elders, priscilla_aquila). Image EPH-IMG-P3.</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Acts 18:18–28; Acts 19:1–20; Acts 19:23–41; Acts 20:17–38</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About forty years before John wrote, Paul spent nearly three years in Ephesus. The gospel spread across the province, magic books were burned, and the trade around the temple of Artemis was shaken. On his last journey, Paul called the church's elders to Miletus and warned them: wolves would come in from outside, and men would rise from among them to draw disciples away.</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Acts 20:28–31, then Revelation 2:2. What did Paul tell them to do, and what does Christ say they did?</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did Paul tell them to do, and what does Christ say they did?</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Acts 20:31: watch, and remember; Revelation 2:2: you have tested them</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Ephesians obeyed Paul's warning about doctrine. The question is what happened to their love.</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Paul also wrote to them, and his letter begins and ends with love.</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Paul taught in Ephesus for about three years.</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Paul warned that false teachers would come from outside and rise from within.</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In Revelation 2:2, the church is commended for testing false apostles. Paul's warning had come true, and the church had heeded it.</w:t>
      </w:r>
      <w:r>
        <w:rPr>
          <w:rFonts w:ascii="Calibri" w:cs="Calibri" w:eastAsia="Calibri" w:hAnsi="Calibri"/>
          <w:b/>
          <w:bCs/>
          <w:color w:val="23395B"/>
          <w:sz w:val="18"/>
          <w:szCs w:val="18"/>
        </w:rPr>
        <w:t xml:space="preserve"> [Teaching synthesis]</w:t>
      </w:r>
    </w:p>
    <w:p>
      <w:pPr>
        <w:pStyle w:val="Heading2"/>
      </w:pPr>
      <w:r>
        <w:t xml:space="preserve">Paul's Letter: Love</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Paul writing in chains (characters: paul). Image EPH-IMG-P4.</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Ephesians 1:15; Ephesians 3:17–19; Ephesians 4:15–16; Ephesians 6:24; Jeremiah 2:2</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Paul thanked God when he heard of the Ephesians' faith and their love for all the saints. He prayed they would be rooted and grounded in love, and his letter closes with grace for all who love the Lord Jesus Christ in sincerity. Long before, Jeremiah recalled Israel's love in its youth, the love of a bride following God into the wilderness, and how that love was lost.</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Ephesians 1:15 and 6:24, then Revelation 2:4. Put the three verses in time order. What changed?</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changed?</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Ephesians 1:15: love for all the saints; Revelation 2:4: you have left your first love</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church once known for love is now rebuked for leaving it. Scripture lets us see both ends of the story.</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Now we turn to Patmos, and the letter itself.</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Paul praised the Ephesians' love for all the saints.</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Jeremiah 2:2 describes Israel's early devotion as the love of a betrothal. It offers an Old Testament picture of a first love that faded.</w:t>
      </w:r>
      <w:r>
        <w:rPr>
          <w:rFonts w:ascii="Calibri" w:cs="Calibri" w:eastAsia="Calibri" w:hAnsi="Calibri"/>
          <w:b/>
          <w:bCs/>
          <w:color w:val="23395B"/>
          <w:sz w:val="18"/>
          <w:szCs w:val="18"/>
        </w:rPr>
        <w:t xml:space="preserve"> [Teaching synthesis]</w:t>
      </w:r>
    </w:p>
    <w:p>
      <w:pPr>
        <w:pStyle w:val="Heading1"/>
      </w:pPr>
      <w:r>
        <w:t xml:space="preserve">Present: What John Was Seeing</w:t>
      </w:r>
    </w:p>
    <w:p>
      <w:pPr>
        <w:pStyle w:val="Heading2"/>
      </w:pPr>
      <w:r>
        <w:t xml:space="preserve">The Letter to Ephesus</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John on Patmos, writing (characters: john). Image C-01; video C01_Ephesus_Letter.mp4.</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1:9–20; Revelation 2:1–7</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John was on Patmos for the word of God and the testimony of Jesus. He heard a voice, turned, and saw the risen Christ among seven lampstands. Then Christ dictated seven letters. The first went to Ephesus.</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Compare Revelation 1:16 and 1:20 with 2:1. Which details from the vision appear in the opening of the Ephesus letter?</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Which details from the vision appear in the opening of the Ephesus letter?</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Revelation 1:16: seven stars in His right hand; Revelation 2:1: He who holds the seven stars</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Christ introduces Himself to Ephesus as the One present among His churches.</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Who were these believers, and what was their city like?</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Each letter opens with a title of Christ drawn from the vision in Revelation 1.</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Each letter ends with what the Spirit says to the churches, plural. Every church was meant to hear every letter.</w:t>
      </w:r>
      <w:r>
        <w:rPr>
          <w:rFonts w:ascii="Calibri" w:cs="Calibri" w:eastAsia="Calibri" w:hAnsi="Calibri"/>
          <w:b/>
          <w:bCs/>
          <w:color w:val="2B7A78"/>
          <w:sz w:val="18"/>
          <w:szCs w:val="18"/>
        </w:rPr>
        <w:t xml:space="preserve"> [Scripture states]</w:t>
      </w:r>
    </w:p>
    <w:p>
      <w:pPr>
        <w:pStyle w:val="Heading2"/>
      </w:pPr>
      <w:r>
        <w:t xml:space="preserve">The City of Ephesus</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First-century Ephesus: harbor street, theater, temple of Artemis, imperial temple (characters: john). Image EPH-IMG-N2.</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Acts 19:23–41</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Ephesus was the leading city of Roman Asia, a harbor city famous for the great temple of Artemis. Its silversmiths made shrines for the goddess, and its theater once filled with a crowd shouting her name. A few years before Revelation was written, the city dedicated a temple to the emperors. To confess Christ in Ephesus was to stand apart from the city's pride.</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Acts 19:24–27. What did the silversmiths fear losing? What might faithfulness have cost a believer in this city?</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did the silversmiths fear losing? What might faithfulness have cost a believer in this city?</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Acts 19:27: our trade is in danger; Imperial temple, AD 89/90 (Friesen)</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Labor and perseverance in Ephesus had real social and economic costs.</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Christ knew their works. Now He names what was missing.</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Acts calls Ephesus the "temple guardian" of Artemis.</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A temple of the imperial cult was dedicated in AD 89/90.</w:t>
      </w:r>
      <w:r>
        <w:rPr>
          <w:rFonts w:ascii="Calibri" w:cs="Calibri" w:eastAsia="Calibri" w:hAnsi="Calibri"/>
          <w:b/>
          <w:bCs/>
          <w:color w:val="6B7A8F"/>
          <w:sz w:val="18"/>
          <w:szCs w:val="18"/>
        </w:rPr>
        <w:t xml:space="preserve"> [Historical evidence]</w:t>
      </w:r>
    </w:p>
    <w:p>
      <w:pPr>
        <w:pStyle w:val="ListParagraph"/>
        <w:numPr>
          <w:ilvl w:val="0"/>
          <w:numId w:val="2"/>
        </w:numPr>
        <w:spacing w:after="50"/>
      </w:pPr>
      <w:r>
        <w:rPr>
          <w:rFonts w:ascii="Calibri" w:cs="Calibri" w:eastAsia="Calibri" w:hAnsi="Calibri"/>
          <w:sz w:val="21"/>
          <w:szCs w:val="21"/>
        </w:rPr>
        <w:t xml:space="preserve">Revelation is usually dated about AD 95, though some scholars argue for the late 60s.</w:t>
      </w:r>
      <w:r>
        <w:rPr>
          <w:rFonts w:ascii="Calibri" w:cs="Calibri" w:eastAsia="Calibri" w:hAnsi="Calibri"/>
          <w:b/>
          <w:bCs/>
          <w:color w:val="8A6D3B"/>
          <w:sz w:val="18"/>
          <w:szCs w:val="18"/>
        </w:rPr>
        <w:t xml:space="preserve"> [Early church tradition]</w:t>
      </w:r>
    </w:p>
    <w:p>
      <w:pPr>
        <w:pStyle w:val="ListParagraph"/>
        <w:numPr>
          <w:ilvl w:val="0"/>
          <w:numId w:val="2"/>
        </w:numPr>
        <w:spacing w:after="50"/>
      </w:pPr>
      <w:r>
        <w:rPr>
          <w:rFonts w:ascii="Calibri" w:cs="Calibri" w:eastAsia="Calibri" w:hAnsi="Calibri"/>
          <w:sz w:val="21"/>
          <w:szCs w:val="21"/>
        </w:rPr>
        <w:t xml:space="preserve">Early tradition places John's later ministry in Ephesus.</w:t>
      </w:r>
      <w:r>
        <w:rPr>
          <w:rFonts w:ascii="Calibri" w:cs="Calibri" w:eastAsia="Calibri" w:hAnsi="Calibri"/>
          <w:b/>
          <w:bCs/>
          <w:color w:val="8A6D3B"/>
          <w:sz w:val="18"/>
          <w:szCs w:val="18"/>
        </w:rPr>
        <w:t xml:space="preserve"> [Early church tradition]</w:t>
      </w:r>
    </w:p>
    <w:p>
      <w:pPr>
        <w:pStyle w:val="Heading2"/>
      </w:pPr>
      <w:r>
        <w:t xml:space="preserve">You Have Left Your First Love</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A house church in Ephesus, busy and orderly, yet cool in spirit (characters: john). Image EPH-IMG-N3.</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2:2–5; Matthew 24:12; 1 Corinthians 13:1–3; 1 John 4:19–21</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Christ commends their labor, their patience, and their refusal to tolerate evil. Then comes the rebuke: you have left your first love. The cure is three steps: remember from where you have fallen, repent, and do the first works. If not, He will remove their lampstand.</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1 Corinthians 13:1–3. Which of the Ephesians' strengths could exist without love?</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Which of the Ephesians' strengths could exist without love?</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1 Corinthians 13:2: without love I am nothing; Revelation 2:5: remember, repent, do the first works</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Correct doctrine and hard work do not prove love is present.</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Christ ends with one more commendation and a promise.</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The commendation is real: labor, patience, discernment, and endurance.</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"First love" can be read as love for Christ, love for one another, or both expressed in works. Ellen White holds them together.</w:t>
      </w:r>
      <w:r>
        <w:rPr>
          <w:rFonts w:ascii="Calibri" w:cs="Calibri" w:eastAsia="Calibri" w:hAnsi="Calibri"/>
          <w:b/>
          <w:bCs/>
          <w:color w:val="23395B"/>
          <w:sz w:val="18"/>
          <w:szCs w:val="18"/>
        </w:rPr>
        <w:t xml:space="preserve"> [Teaching synthesis]</w:t>
      </w:r>
    </w:p>
    <w:p>
      <w:pPr>
        <w:pStyle w:val="ListParagraph"/>
        <w:numPr>
          <w:ilvl w:val="0"/>
          <w:numId w:val="2"/>
        </w:numPr>
        <w:spacing w:after="50"/>
      </w:pPr>
      <w:r>
        <w:rPr>
          <w:rFonts w:ascii="Calibri" w:cs="Calibri" w:eastAsia="Calibri" w:hAnsi="Calibri"/>
          <w:sz w:val="21"/>
          <w:szCs w:val="21"/>
        </w:rPr>
        <w:t xml:space="preserve">The remedy is remember, repent, and do the first works (Revelation 2:5).</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Scripture does not say the city's later decline fulfilled the lampstand warning, and the church continued for centuries.</w:t>
      </w:r>
      <w:r>
        <w:rPr>
          <w:rFonts w:ascii="Calibri" w:cs="Calibri" w:eastAsia="Calibri" w:hAnsi="Calibri"/>
          <w:b/>
          <w:bCs/>
          <w:color w:val="AA3333"/>
          <w:sz w:val="18"/>
          <w:szCs w:val="18"/>
        </w:rPr>
        <w:t xml:space="preserve"> [Uncertain or debated]</w:t>
      </w:r>
    </w:p>
    <w:p>
      <w:pPr>
        <w:pStyle w:val="Heading2"/>
      </w:pPr>
      <w:r>
        <w:t xml:space="preserve">The Nicolaitans and the Promise</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John looking toward the horizon as he finishes the letter (characters: john). Image EPH-IMG-N4.</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2:6–7; Revelation 2:14–15; Genesis 2:9; Revelation 22:2</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Christ adds: you hate the deeds of the Nicolaitans, which I also hate. Then He speaks to everyone with ears to hear: the one who overcomes will eat from the tree of life in the Paradise of God.</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Revelation 2:14–15. What does that passage suggest the Nicolaitans' deeds involved?</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What does that passage suggest the Nicolaitans' deeds involved?</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Revelation 2:14: idolatry and sexual immorality, as in Balaam's counsel; Revelation 2:15: likewise the Nicolaitans</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We know what the Nicolaitans did more clearly than who they were.</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How have Adventists read this letter as prophecy?</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Christ hates the deeds of the Nicolaitans. The text targets deeds, not people.</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Who the Nicolaitans were is uncertain. Revelation 2:14–15 links them with teaching like Balaam's in Pergamum. Irenaeus tied them to Nicolas of Acts 6:5, but Clement of Alexandria disputed it.</w:t>
      </w:r>
      <w:r>
        <w:rPr>
          <w:rFonts w:ascii="Calibri" w:cs="Calibri" w:eastAsia="Calibri" w:hAnsi="Calibri"/>
          <w:b/>
          <w:bCs/>
          <w:color w:val="AA3333"/>
          <w:sz w:val="18"/>
          <w:szCs w:val="18"/>
        </w:rPr>
        <w:t xml:space="preserve"> [Uncertain or debated]</w:t>
      </w:r>
    </w:p>
    <w:p>
      <w:pPr>
        <w:pStyle w:val="ListParagraph"/>
        <w:numPr>
          <w:ilvl w:val="0"/>
          <w:numId w:val="2"/>
        </w:numPr>
        <w:spacing w:after="50"/>
      </w:pPr>
      <w:r>
        <w:rPr>
          <w:rFonts w:ascii="Calibri" w:cs="Calibri" w:eastAsia="Calibri" w:hAnsi="Calibri"/>
          <w:sz w:val="21"/>
          <w:szCs w:val="21"/>
        </w:rPr>
        <w:t xml:space="preserve">The promise of the tree of life returns the story to Eden.</w:t>
      </w:r>
      <w:r>
        <w:rPr>
          <w:rFonts w:ascii="Calibri" w:cs="Calibri" w:eastAsia="Calibri" w:hAnsi="Calibri"/>
          <w:b/>
          <w:bCs/>
          <w:color w:val="2B7A78"/>
          <w:sz w:val="18"/>
          <w:szCs w:val="18"/>
        </w:rPr>
        <w:t xml:space="preserve"> [Scripture states]</w:t>
      </w:r>
    </w:p>
    <w:p>
      <w:pPr>
        <w:pStyle w:val="Heading1"/>
      </w:pPr>
      <w:r>
        <w:t xml:space="preserve">Prophecy: What the Message May Reveal</w:t>
      </w:r>
    </w:p>
    <w:p>
      <w:pPr>
        <w:pStyle w:val="Heading2"/>
      </w:pPr>
      <w:r>
        <w:t xml:space="preserve">Ephesus and the Apostolic Church</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Elder Daniel studying scrolls by lamplight (characters: daniel_elder). Image EPH-IMG-R1.</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1:11, 19–20; Revelation 2:1–7</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Seventh-day Adventists have read the seven churches as both real congregations and a picture of the church across time. Ellen White wrote that Christ used Ephesus as a symbol of the entire Christian church in the apostolic age. Uriah Smith applied it to the first, or apostolic, age of the church.</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Revelation 2:2–4 again. Which features fit the whole first-century church, not just one city?</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Which features fit the whole first-century church, not just one city?</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Acts 15: testing teachers at Jerusalem; Uriah Smith: trying apostles was the work of the whole apostolic church (Review and Herald, 1857)</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prophetic reading is an interpretation. It does not erase the first-century church in Ephesus.</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Where does Daniel fit?</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Ellen White: Ephesus symbolized the whole church in the apostolic age (AA 578).</w:t>
      </w:r>
      <w:r>
        <w:rPr>
          <w:rFonts w:ascii="Calibri" w:cs="Calibri" w:eastAsia="Calibri" w:hAnsi="Calibri"/>
          <w:b/>
          <w:bCs/>
          <w:color w:val="B5543A"/>
          <w:sz w:val="18"/>
          <w:szCs w:val="18"/>
        </w:rPr>
        <w:t xml:space="preserve"> [Adventist interpretation]</w:t>
      </w:r>
    </w:p>
    <w:p>
      <w:pPr>
        <w:pStyle w:val="ListParagraph"/>
        <w:numPr>
          <w:ilvl w:val="0"/>
          <w:numId w:val="2"/>
        </w:numPr>
        <w:spacing w:after="50"/>
      </w:pPr>
      <w:r>
        <w:rPr>
          <w:rFonts w:ascii="Calibri" w:cs="Calibri" w:eastAsia="Calibri" w:hAnsi="Calibri"/>
          <w:sz w:val="21"/>
          <w:szCs w:val="21"/>
        </w:rPr>
        <w:t xml:space="preserve">Uriah Smith: Ephesus covers the first, or apostolic, age.</w:t>
      </w:r>
      <w:r>
        <w:rPr>
          <w:rFonts w:ascii="Calibri" w:cs="Calibri" w:eastAsia="Calibri" w:hAnsi="Calibri"/>
          <w:b/>
          <w:bCs/>
          <w:color w:val="B5543A"/>
          <w:sz w:val="18"/>
          <w:szCs w:val="18"/>
        </w:rPr>
        <w:t xml:space="preserve"> [Adventist interpretation]</w:t>
      </w:r>
    </w:p>
    <w:p>
      <w:pPr>
        <w:pStyle w:val="ListParagraph"/>
        <w:numPr>
          <w:ilvl w:val="0"/>
          <w:numId w:val="2"/>
        </w:numPr>
        <w:spacing w:after="50"/>
      </w:pPr>
      <w:r>
        <w:rPr>
          <w:rFonts w:ascii="Calibri" w:cs="Calibri" w:eastAsia="Calibri" w:hAnsi="Calibri"/>
          <w:sz w:val="21"/>
          <w:szCs w:val="21"/>
        </w:rPr>
        <w:t xml:space="preserve">Adventist expositors date this period to about AD 100.</w:t>
      </w:r>
      <w:r>
        <w:rPr>
          <w:rFonts w:ascii="Calibri" w:cs="Calibri" w:eastAsia="Calibri" w:hAnsi="Calibri"/>
          <w:b/>
          <w:bCs/>
          <w:color w:val="B5543A"/>
          <w:sz w:val="18"/>
          <w:szCs w:val="18"/>
        </w:rPr>
        <w:t xml:space="preserve"> [Adventist interpretation]</w:t>
      </w:r>
    </w:p>
    <w:p>
      <w:pPr>
        <w:pStyle w:val="ListParagraph"/>
        <w:numPr>
          <w:ilvl w:val="0"/>
          <w:numId w:val="2"/>
        </w:numPr>
        <w:spacing w:after="50"/>
      </w:pPr>
      <w:r>
        <w:rPr>
          <w:rFonts w:ascii="Calibri" w:cs="Calibri" w:eastAsia="Calibri" w:hAnsi="Calibri"/>
          <w:sz w:val="21"/>
          <w:szCs w:val="21"/>
        </w:rPr>
        <w:t xml:space="preserve">Revelation itself gives no dates for church periods.</w:t>
      </w:r>
      <w:r>
        <w:rPr>
          <w:rFonts w:ascii="Calibri" w:cs="Calibri" w:eastAsia="Calibri" w:hAnsi="Calibri"/>
          <w:b/>
          <w:bCs/>
          <w:color w:val="2B7A78"/>
          <w:sz w:val="18"/>
          <w:szCs w:val="18"/>
        </w:rPr>
        <w:t xml:space="preserve"> [Scripture states]</w:t>
      </w:r>
    </w:p>
    <w:p>
      <w:pPr>
        <w:pStyle w:val="Heading2"/>
      </w:pPr>
      <w:r>
        <w:t xml:space="preserve">Daniel 9 and the Apostolic Church</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Daniel praying at his window toward Jerusalem; Gabriel's arrival shown as light (characters: daniel_elder). Image EPH-IMG-R2.</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Daniel 9:20–27; Mark 1:14–15; Galatians 4:4; Acts 8:1–4</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In Daniel 9, Gabriel gives seventy weeks determined for Daniel's people, pointing to Messiah the Prince. Adventists understand these weeks to reach the Messiah's ministry and death, and the gospel then going out beyond Jerusalem. That is the moment the apostolic church, the church Ephesus represents, was sent into the world.</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Daniel 9:24–27. List every phrase that describes the Messiah or His work.</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List every phrase that describes the Messiah or His work.</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Daniel 9:25: Messiah the Prince; Daniel 9:26: Messiah shall be cut off</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connection is theological and historical, not a statement Daniel makes about Ephesus.</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Other Christians read these letters differently. We should understand how.</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Daniel 9:25–26 speaks of Messiah the Prince and His being cut off.</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Adventists date the end of the seventy weeks to AD 34, followed by the gospel's spread beyond Judea.</w:t>
      </w:r>
      <w:r>
        <w:rPr>
          <w:rFonts w:ascii="Calibri" w:cs="Calibri" w:eastAsia="Calibri" w:hAnsi="Calibri"/>
          <w:b/>
          <w:bCs/>
          <w:color w:val="B5543A"/>
          <w:sz w:val="18"/>
          <w:szCs w:val="18"/>
        </w:rPr>
        <w:t xml:space="preserve"> [Adventist interpretation]</w:t>
      </w:r>
    </w:p>
    <w:p>
      <w:pPr>
        <w:pStyle w:val="ListParagraph"/>
        <w:numPr>
          <w:ilvl w:val="0"/>
          <w:numId w:val="2"/>
        </w:numPr>
        <w:spacing w:after="50"/>
      </w:pPr>
      <w:r>
        <w:rPr>
          <w:rFonts w:ascii="Calibri" w:cs="Calibri" w:eastAsia="Calibri" w:hAnsi="Calibri"/>
          <w:sz w:val="21"/>
          <w:szCs w:val="21"/>
        </w:rPr>
        <w:t xml:space="preserve">Daniel does not name the seven churches. The link to Ephesus is indirect: Daniel 9 marks the Messiah's work that launched the apostolic church.</w:t>
      </w:r>
      <w:r>
        <w:rPr>
          <w:rFonts w:ascii="Calibri" w:cs="Calibri" w:eastAsia="Calibri" w:hAnsi="Calibri"/>
          <w:b/>
          <w:bCs/>
          <w:color w:val="AA3333"/>
          <w:sz w:val="18"/>
          <w:szCs w:val="18"/>
        </w:rPr>
        <w:t xml:space="preserve"> [Uncertain or debated]</w:t>
      </w:r>
    </w:p>
    <w:p>
      <w:pPr>
        <w:pStyle w:val="Heading2"/>
      </w:pPr>
      <w:r>
        <w:t xml:space="preserve">Other Ways Christians Read the Letters</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Map of the seven cities. Image EPH-IMG-R3.</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2:7</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Not every Christian reads the letters as church ages. Some read them only as messages to first-century congregations. Others see them as timeless types of churches present in every generation. Some futurist teachers also use church ages, with different dates. All agree the letters were real messages to real churches.</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Read Revelation 2:7. How does the plural "churches" support each of these readings?</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How does the plural "churches" support each of these readings?</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Every letter ends with the plural churches</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We can hold our interpretation with conviction and still describe other views fairly.</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Now, what does this mean for us?</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Futurist teachers use church-age sequences with different dates (for example, Ephesus AD 30–100).</w:t>
      </w:r>
      <w:r>
        <w:rPr>
          <w:rFonts w:ascii="Calibri" w:cs="Calibri" w:eastAsia="Calibri" w:hAnsi="Calibri"/>
          <w:b/>
          <w:bCs/>
          <w:color w:val="5B4B8A"/>
          <w:sz w:val="18"/>
          <w:szCs w:val="18"/>
        </w:rPr>
        <w:t xml:space="preserve"> [Other Christian view]</w:t>
      </w:r>
    </w:p>
    <w:p>
      <w:pPr>
        <w:pStyle w:val="ListParagraph"/>
        <w:numPr>
          <w:ilvl w:val="0"/>
          <w:numId w:val="2"/>
        </w:numPr>
        <w:spacing w:after="50"/>
      </w:pPr>
      <w:r>
        <w:rPr>
          <w:rFonts w:ascii="Calibri" w:cs="Calibri" w:eastAsia="Calibri" w:hAnsi="Calibri"/>
          <w:sz w:val="21"/>
          <w:szCs w:val="21"/>
        </w:rPr>
        <w:t xml:space="preserve">Many interpreters reject church-age readings and read the letters as first-century and timeless messages.</w:t>
      </w:r>
      <w:r>
        <w:rPr>
          <w:rFonts w:ascii="Calibri" w:cs="Calibri" w:eastAsia="Calibri" w:hAnsi="Calibri"/>
          <w:b/>
          <w:bCs/>
          <w:color w:val="5B4B8A"/>
          <w:sz w:val="18"/>
          <w:szCs w:val="18"/>
        </w:rPr>
        <w:t xml:space="preserve"> [Other Christian view]</w:t>
      </w:r>
    </w:p>
    <w:p>
      <w:pPr>
        <w:pStyle w:val="ListParagraph"/>
        <w:numPr>
          <w:ilvl w:val="0"/>
          <w:numId w:val="2"/>
        </w:numPr>
        <w:spacing w:after="50"/>
      </w:pPr>
      <w:r>
        <w:rPr>
          <w:rFonts w:ascii="Calibri" w:cs="Calibri" w:eastAsia="Calibri" w:hAnsi="Calibri"/>
          <w:sz w:val="21"/>
          <w:szCs w:val="21"/>
        </w:rPr>
        <w:t xml:space="preserve">"What the Spirit says to the churches" invites every church in every age to hear every letter.</w:t>
      </w:r>
      <w:r>
        <w:rPr>
          <w:rFonts w:ascii="Calibri" w:cs="Calibri" w:eastAsia="Calibri" w:hAnsi="Calibri"/>
          <w:b/>
          <w:bCs/>
          <w:color w:val="2B7A78"/>
          <w:sz w:val="18"/>
          <w:szCs w:val="18"/>
        </w:rPr>
        <w:t xml:space="preserve"> [Scripture states]</w:t>
      </w:r>
    </w:p>
    <w:p>
      <w:pPr>
        <w:pStyle w:val="Heading1"/>
      </w:pPr>
      <w:r>
        <w:t xml:space="preserve">Today: What This Means for Us</w:t>
      </w:r>
    </w:p>
    <w:p>
      <w:pPr>
        <w:pStyle w:val="Heading2"/>
      </w:pPr>
      <w:r>
        <w:t xml:space="preserve">Tie It Together</w:t>
      </w:r>
    </w:p>
    <w:p>
      <w:pPr>
        <w:pStyle w:val="ListParagraph"/>
        <w:numPr>
          <w:ilvl w:val="0"/>
          <w:numId w:val="3"/>
        </w:numPr>
      </w:pPr>
      <w:r>
        <w:rPr>
          <w:rFonts w:ascii="Calibri" w:cs="Calibri" w:eastAsia="Calibri" w:hAnsi="Calibri"/>
          <w:b/>
          <w:bCs/>
          <w:sz w:val="21"/>
          <w:szCs w:val="21"/>
        </w:rPr>
        <w:t xml:space="preserve">What the audience sees: </w:t>
      </w:r>
      <w:r>
        <w:rPr>
          <w:rFonts w:ascii="Calibri" w:cs="Calibri" w:eastAsia="Calibri" w:hAnsi="Calibri"/>
          <w:sz w:val="21"/>
          <w:szCs w:val="21"/>
        </w:rPr>
        <w:t xml:space="preserve">John on the shore, scroll in hand (characters: john). Image EPH-IMG-T1.</w:t>
      </w:r>
    </w:p>
    <w:p>
      <w:pPr>
        <w:pStyle w:val="ListParagraph"/>
        <w:numPr>
          <w:ilvl w:val="0"/>
          <w:numId w:val="3"/>
        </w:numPr>
      </w:pPr>
      <w:r>
        <w:rPr>
          <w:rFonts w:ascii="Calibri" w:cs="Calibri" w:eastAsia="Calibri" w:hAnsi="Calibri"/>
          <w:b/>
          <w:bCs/>
          <w:sz w:val="21"/>
          <w:szCs w:val="21"/>
        </w:rPr>
        <w:t xml:space="preserve">Scripture introduced: </w:t>
      </w:r>
      <w:r>
        <w:rPr>
          <w:rFonts w:ascii="Calibri" w:cs="Calibri" w:eastAsia="Calibri" w:hAnsi="Calibri"/>
          <w:sz w:val="21"/>
          <w:szCs w:val="21"/>
        </w:rPr>
        <w:t xml:space="preserve">Revelation 2:4–5; Ephesians 6:24</w:t>
      </w:r>
    </w:p>
    <w:p>
      <w:pPr>
        <w:pStyle w:val="ListParagraph"/>
        <w:numPr>
          <w:ilvl w:val="0"/>
          <w:numId w:val="3"/>
        </w:numPr>
      </w:pPr>
      <w:r>
        <w:rPr>
          <w:rFonts w:ascii="Calibri" w:cs="Calibri" w:eastAsia="Calibri" w:hAnsi="Calibri"/>
          <w:b/>
          <w:bCs/>
          <w:sz w:val="21"/>
          <w:szCs w:val="21"/>
        </w:rPr>
        <w:t xml:space="preserve">What the instructor explains: </w:t>
      </w:r>
      <w:r>
        <w:rPr>
          <w:rFonts w:ascii="Calibri" w:cs="Calibri" w:eastAsia="Calibri" w:hAnsi="Calibri"/>
          <w:sz w:val="21"/>
          <w:szCs w:val="21"/>
        </w:rPr>
        <w:t xml:space="preserve">In Eden, in the sanctuary, and in the early church, God's people stay near Him through love, not labor alone. Ephesus kept working and kept its doctrine, but let its first love go.</w:t>
      </w:r>
    </w:p>
    <w:p>
      <w:pPr>
        <w:pStyle w:val="ListParagraph"/>
        <w:numPr>
          <w:ilvl w:val="0"/>
          <w:numId w:val="3"/>
        </w:numPr>
      </w:pPr>
      <w:r>
        <w:rPr>
          <w:rFonts w:ascii="Calibri" w:cs="Calibri" w:eastAsia="Calibri" w:hAnsi="Calibri"/>
          <w:b/>
          <w:bCs/>
          <w:sz w:val="21"/>
          <w:szCs w:val="21"/>
        </w:rPr>
        <w:t xml:space="preserve">What the audience investigates: </w:t>
      </w:r>
      <w:r>
        <w:rPr>
          <w:rFonts w:ascii="Calibri" w:cs="Calibri" w:eastAsia="Calibri" w:hAnsi="Calibri"/>
          <w:sz w:val="21"/>
          <w:szCs w:val="21"/>
        </w:rPr>
        <w:t xml:space="preserve">Where in your own life does activity continue after love has cooled?</w:t>
      </w:r>
    </w:p>
    <w:p>
      <w:pPr>
        <w:pStyle w:val="ListParagraph"/>
        <w:numPr>
          <w:ilvl w:val="0"/>
          <w:numId w:val="3"/>
        </w:numPr>
      </w:pPr>
      <w:r>
        <w:rPr>
          <w:rFonts w:ascii="Calibri" w:cs="Calibri" w:eastAsia="Calibri" w:hAnsi="Calibri"/>
          <w:b/>
          <w:bCs/>
          <w:sz w:val="21"/>
          <w:szCs w:val="21"/>
        </w:rPr>
        <w:t xml:space="preserve">Questions to ask: </w:t>
      </w:r>
      <w:r>
        <w:rPr>
          <w:rFonts w:ascii="Calibri" w:cs="Calibri" w:eastAsia="Calibri" w:hAnsi="Calibri"/>
          <w:sz w:val="21"/>
          <w:szCs w:val="21"/>
        </w:rPr>
        <w:t xml:space="preserve">Where in your own life does activity continue after love has cooled?</w:t>
      </w:r>
    </w:p>
    <w:p>
      <w:pPr>
        <w:pStyle w:val="ListParagraph"/>
        <w:numPr>
          <w:ilvl w:val="0"/>
          <w:numId w:val="3"/>
        </w:numPr>
      </w:pPr>
      <w:r>
        <w:rPr>
          <w:rFonts w:ascii="Calibri" w:cs="Calibri" w:eastAsia="Calibri" w:hAnsi="Calibri"/>
          <w:b/>
          <w:bCs/>
          <w:sz w:val="21"/>
          <w:szCs w:val="21"/>
        </w:rPr>
        <w:t xml:space="preserve">Evidence to reveal: </w:t>
      </w:r>
      <w:r>
        <w:rPr>
          <w:rFonts w:ascii="Calibri" w:cs="Calibri" w:eastAsia="Calibri" w:hAnsi="Calibri"/>
          <w:sz w:val="21"/>
          <w:szCs w:val="21"/>
        </w:rPr>
        <w:t xml:space="preserve">None</w:t>
      </w:r>
    </w:p>
    <w:p>
      <w:pPr>
        <w:pStyle w:val="ListParagraph"/>
        <w:numPr>
          <w:ilvl w:val="0"/>
          <w:numId w:val="3"/>
        </w:numPr>
      </w:pPr>
      <w:r>
        <w:rPr>
          <w:rFonts w:ascii="Calibri" w:cs="Calibri" w:eastAsia="Calibri" w:hAnsi="Calibri"/>
          <w:b/>
          <w:bCs/>
          <w:sz w:val="21"/>
          <w:szCs w:val="21"/>
        </w:rPr>
        <w:t xml:space="preserve">Checkpoint before continuing: </w:t>
      </w:r>
      <w:r>
        <w:rPr>
          <w:rFonts w:ascii="Calibri" w:cs="Calibri" w:eastAsia="Calibri" w:hAnsi="Calibri"/>
          <w:sz w:val="21"/>
          <w:szCs w:val="21"/>
        </w:rPr>
        <w:t xml:space="preserve">The question is not whether we are busy or correct, but whether love still drives us.</w:t>
      </w:r>
    </w:p>
    <w:p>
      <w:pPr>
        <w:pStyle w:val="ListParagraph"/>
        <w:numPr>
          <w:ilvl w:val="0"/>
          <w:numId w:val="3"/>
        </w:numPr>
      </w:pPr>
      <w:r>
        <w:rPr>
          <w:rFonts w:ascii="Calibri" w:cs="Calibri" w:eastAsia="Calibri" w:hAnsi="Calibri"/>
          <w:b/>
          <w:bCs/>
          <w:sz w:val="21"/>
          <w:szCs w:val="21"/>
        </w:rPr>
        <w:t xml:space="preserve">Transition: </w:t>
      </w:r>
      <w:r>
        <w:rPr>
          <w:rFonts w:ascii="Calibri" w:cs="Calibri" w:eastAsia="Calibri" w:hAnsi="Calibri"/>
          <w:sz w:val="21"/>
          <w:szCs w:val="21"/>
        </w:rPr>
        <w:t xml:space="preserve">Discuss at three levels: personal, congregational, and institutional.</w:t>
      </w:r>
    </w:p>
    <w:p>
      <w:pPr>
        <w:spacing w:after="100"/>
      </w:pPr>
      <w:r>
        <w:rPr>
          <w:rFonts w:ascii="Calibri" w:cs="Calibri" w:eastAsia="Calibri" w:hAnsi="Calibri"/>
          <w:b/>
          <w:bCs/>
          <w:color w:val="2B7A78"/>
          <w:sz w:val="21"/>
          <w:szCs w:val="21"/>
        </w:rPr>
        <w:t xml:space="preserve">Teaching points</w:t>
      </w:r>
    </w:p>
    <w:p>
      <w:pPr>
        <w:pStyle w:val="ListParagraph"/>
        <w:numPr>
          <w:ilvl w:val="0"/>
          <w:numId w:val="2"/>
        </w:numPr>
        <w:spacing w:after="50"/>
      </w:pPr>
      <w:r>
        <w:rPr>
          <w:rFonts w:ascii="Calibri" w:cs="Calibri" w:eastAsia="Calibri" w:hAnsi="Calibri"/>
          <w:sz w:val="21"/>
          <w:szCs w:val="21"/>
        </w:rPr>
        <w:t xml:space="preserve">Thread: Eden's tree, the sanctuary lampstand, and the apostolic church all show that nearness to God is sustained by love.</w:t>
      </w:r>
      <w:r>
        <w:rPr>
          <w:rFonts w:ascii="Calibri" w:cs="Calibri" w:eastAsia="Calibri" w:hAnsi="Calibri"/>
          <w:b/>
          <w:bCs/>
          <w:color w:val="23395B"/>
          <w:sz w:val="18"/>
          <w:szCs w:val="18"/>
        </w:rPr>
        <w:t xml:space="preserve"> [Teaching synthesis]</w:t>
      </w:r>
    </w:p>
    <w:p>
      <w:pPr>
        <w:pStyle w:val="Heading1"/>
      </w:pPr>
      <w:r>
        <w:t xml:space="preserve">Part B. Discussion and discovery guide (Deliverable 4)</w:t>
      </w:r>
    </w:p>
    <w:p>
      <w:pPr>
        <w:pStyle w:val="Heading2"/>
      </w:pPr>
      <w:r>
        <w:t xml:space="preserve">Discussion questions</w:t>
      </w:r>
    </w:p>
    <w:p>
      <w:pPr>
        <w:spacing w:after="100"/>
      </w:pPr>
      <w:r>
        <w:rPr>
          <w:rFonts w:ascii="Calibri" w:cs="Calibri" w:eastAsia="Calibri" w:hAnsi="Calibri"/>
          <w:b/>
          <w:bCs/>
          <w:color w:val="23395B"/>
          <w:sz w:val="21"/>
          <w:szCs w:val="21"/>
        </w:rPr>
        <w:t xml:space="preserve">EPH-Q01 </w:t>
      </w:r>
      <w:r>
        <w:rPr>
          <w:rFonts w:ascii="Calibri" w:cs="Calibri" w:eastAsia="Calibri" w:hAnsi="Calibri"/>
          <w:i/>
          <w:iCs/>
          <w:color w:val="6B7A8F"/>
          <w:sz w:val="21"/>
          <w:szCs w:val="21"/>
        </w:rPr>
        <w:t xml:space="preserve">(Foundation) </w:t>
      </w:r>
      <w:r>
        <w:rPr>
          <w:rFonts w:ascii="Calibri" w:cs="Calibri" w:eastAsia="Calibri" w:hAnsi="Calibri"/>
          <w:sz w:val="21"/>
          <w:szCs w:val="21"/>
        </w:rPr>
        <w:t xml:space="preserve">Christ commends Ephesus before He rebukes it. Why might the order matter?</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How do you respond to correction that begins with genuine praise?</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see that Christ's rebuke comes from someone who sees their faithfulness.</w:t>
      </w:r>
    </w:p>
    <w:p>
      <w:pPr>
        <w:spacing w:after="100"/>
      </w:pPr>
      <w:r>
        <w:rPr>
          <w:rFonts w:ascii="Calibri" w:cs="Calibri" w:eastAsia="Calibri" w:hAnsi="Calibri"/>
          <w:b/>
          <w:bCs/>
          <w:color w:val="23395B"/>
          <w:sz w:val="21"/>
          <w:szCs w:val="21"/>
        </w:rPr>
        <w:t xml:space="preserve">EPH-Q02 </w:t>
      </w:r>
      <w:r>
        <w:rPr>
          <w:rFonts w:ascii="Calibri" w:cs="Calibri" w:eastAsia="Calibri" w:hAnsi="Calibri"/>
          <w:i/>
          <w:iCs/>
          <w:color w:val="6B7A8F"/>
          <w:sz w:val="21"/>
          <w:szCs w:val="21"/>
        </w:rPr>
        <w:t xml:space="preserve">(Text) </w:t>
      </w:r>
      <w:r>
        <w:rPr>
          <w:rFonts w:ascii="Calibri" w:cs="Calibri" w:eastAsia="Calibri" w:hAnsi="Calibri"/>
          <w:sz w:val="21"/>
          <w:szCs w:val="21"/>
        </w:rPr>
        <w:t xml:space="preserve">The Ephesians tested false apostles successfully. How could a church be right about doctrine and still be wrong about love?</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Can vigilance itself crowd out love?</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Discernment and love are both commanded; one cannot replace the other.</w:t>
      </w:r>
    </w:p>
    <w:p>
      <w:pPr>
        <w:spacing w:after="100"/>
      </w:pPr>
      <w:r>
        <w:rPr>
          <w:rFonts w:ascii="Calibri" w:cs="Calibri" w:eastAsia="Calibri" w:hAnsi="Calibri"/>
          <w:b/>
          <w:bCs/>
          <w:color w:val="23395B"/>
          <w:sz w:val="21"/>
          <w:szCs w:val="21"/>
        </w:rPr>
        <w:t xml:space="preserve">EPH-Q03 </w:t>
      </w:r>
      <w:r>
        <w:rPr>
          <w:rFonts w:ascii="Calibri" w:cs="Calibri" w:eastAsia="Calibri" w:hAnsi="Calibri"/>
          <w:i/>
          <w:iCs/>
          <w:color w:val="6B7A8F"/>
          <w:sz w:val="21"/>
          <w:szCs w:val="21"/>
        </w:rPr>
        <w:t xml:space="preserve">(Text) </w:t>
      </w:r>
      <w:r>
        <w:rPr>
          <w:rFonts w:ascii="Calibri" w:cs="Calibri" w:eastAsia="Calibri" w:hAnsi="Calibri"/>
          <w:sz w:val="21"/>
          <w:szCs w:val="21"/>
        </w:rPr>
        <w:t xml:space="preserve">What do you think "first love" means: love for Christ, love for one another, or both? What evidence supports your answer?</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Read 1 John 4:20–21. Can the two be separated?</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reason from the text and cross-references.</w:t>
      </w:r>
    </w:p>
    <w:p>
      <w:pPr>
        <w:spacing w:after="100"/>
      </w:pPr>
      <w:r>
        <w:rPr>
          <w:rFonts w:ascii="Calibri" w:cs="Calibri" w:eastAsia="Calibri" w:hAnsi="Calibri"/>
          <w:b/>
          <w:bCs/>
          <w:color w:val="23395B"/>
          <w:sz w:val="21"/>
          <w:szCs w:val="21"/>
        </w:rPr>
        <w:t xml:space="preserve">EPH-Q04 </w:t>
      </w:r>
      <w:r>
        <w:rPr>
          <w:rFonts w:ascii="Calibri" w:cs="Calibri" w:eastAsia="Calibri" w:hAnsi="Calibri"/>
          <w:i/>
          <w:iCs/>
          <w:color w:val="6B7A8F"/>
          <w:sz w:val="21"/>
          <w:szCs w:val="21"/>
        </w:rPr>
        <w:t xml:space="preserve">(Text) </w:t>
      </w:r>
      <w:r>
        <w:rPr>
          <w:rFonts w:ascii="Calibri" w:cs="Calibri" w:eastAsia="Calibri" w:hAnsi="Calibri"/>
          <w:sz w:val="21"/>
          <w:szCs w:val="21"/>
        </w:rPr>
        <w:t xml:space="preserve">Christ's remedy is remember, repent, do the first works. Why does He begin with remembering?</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would your congregation need to remember?</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Renewal begins by recovering the original motivation.</w:t>
      </w:r>
    </w:p>
    <w:p>
      <w:pPr>
        <w:spacing w:after="100"/>
      </w:pPr>
      <w:r>
        <w:rPr>
          <w:rFonts w:ascii="Calibri" w:cs="Calibri" w:eastAsia="Calibri" w:hAnsi="Calibri"/>
          <w:b/>
          <w:bCs/>
          <w:color w:val="23395B"/>
          <w:sz w:val="21"/>
          <w:szCs w:val="21"/>
        </w:rPr>
        <w:t xml:space="preserve">EPH-Q05 </w:t>
      </w:r>
      <w:r>
        <w:rPr>
          <w:rFonts w:ascii="Calibri" w:cs="Calibri" w:eastAsia="Calibri" w:hAnsi="Calibri"/>
          <w:i/>
          <w:iCs/>
          <w:color w:val="6B7A8F"/>
          <w:sz w:val="21"/>
          <w:szCs w:val="21"/>
        </w:rPr>
        <w:t xml:space="preserve">(Connection) </w:t>
      </w:r>
      <w:r>
        <w:rPr>
          <w:rFonts w:ascii="Calibri" w:cs="Calibri" w:eastAsia="Calibri" w:hAnsi="Calibri"/>
          <w:sz w:val="21"/>
          <w:szCs w:val="21"/>
        </w:rPr>
        <w:t xml:space="preserve">Paul warned Ephesus about false teachers (Acts 20). Did the warning succeed? What did it not protect against?</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Is it possible to guard the door and lose the house?</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The church heeded the doctrinal warning but drifted in love.</w:t>
      </w:r>
    </w:p>
    <w:p>
      <w:pPr>
        <w:spacing w:after="100"/>
      </w:pPr>
      <w:r>
        <w:rPr>
          <w:rFonts w:ascii="Calibri" w:cs="Calibri" w:eastAsia="Calibri" w:hAnsi="Calibri"/>
          <w:b/>
          <w:bCs/>
          <w:color w:val="23395B"/>
          <w:sz w:val="21"/>
          <w:szCs w:val="21"/>
        </w:rPr>
        <w:t xml:space="preserve">EPH-Q06 </w:t>
      </w:r>
      <w:r>
        <w:rPr>
          <w:rFonts w:ascii="Calibri" w:cs="Calibri" w:eastAsia="Calibri" w:hAnsi="Calibri"/>
          <w:i/>
          <w:iCs/>
          <w:color w:val="6B7A8F"/>
          <w:sz w:val="21"/>
          <w:szCs w:val="21"/>
        </w:rPr>
        <w:t xml:space="preserve">(Connection) </w:t>
      </w:r>
      <w:r>
        <w:rPr>
          <w:rFonts w:ascii="Calibri" w:cs="Calibri" w:eastAsia="Calibri" w:hAnsi="Calibri"/>
          <w:sz w:val="21"/>
          <w:szCs w:val="21"/>
        </w:rPr>
        <w:t xml:space="preserve">How does the tree of life promise in 2:7 answer the problem of 2:4?</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does Eden teach about why we were created?</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The promise restores relationship, not just reward.</w:t>
      </w:r>
    </w:p>
    <w:p>
      <w:pPr>
        <w:spacing w:after="100"/>
      </w:pPr>
      <w:r>
        <w:rPr>
          <w:rFonts w:ascii="Calibri" w:cs="Calibri" w:eastAsia="Calibri" w:hAnsi="Calibri"/>
          <w:b/>
          <w:bCs/>
          <w:color w:val="23395B"/>
          <w:sz w:val="21"/>
          <w:szCs w:val="21"/>
        </w:rPr>
        <w:t xml:space="preserve">EPH-Q07 </w:t>
      </w:r>
      <w:r>
        <w:rPr>
          <w:rFonts w:ascii="Calibri" w:cs="Calibri" w:eastAsia="Calibri" w:hAnsi="Calibri"/>
          <w:i/>
          <w:iCs/>
          <w:color w:val="6B7A8F"/>
          <w:sz w:val="21"/>
          <w:szCs w:val="21"/>
        </w:rPr>
        <w:t xml:space="preserve">(Interpretation) </w:t>
      </w:r>
      <w:r>
        <w:rPr>
          <w:rFonts w:ascii="Calibri" w:cs="Calibri" w:eastAsia="Calibri" w:hAnsi="Calibri"/>
          <w:sz w:val="21"/>
          <w:szCs w:val="21"/>
        </w:rPr>
        <w:t xml:space="preserve">Ellen White called Ephesus a symbol of the apostolic church. How does that reading add to the first-century meaning without replacing it?</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is the risk if we read only the prophetic layer?</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hold both layers and label them.</w:t>
      </w:r>
    </w:p>
    <w:p>
      <w:pPr>
        <w:spacing w:after="100"/>
      </w:pPr>
      <w:r>
        <w:rPr>
          <w:rFonts w:ascii="Calibri" w:cs="Calibri" w:eastAsia="Calibri" w:hAnsi="Calibri"/>
          <w:b/>
          <w:bCs/>
          <w:color w:val="23395B"/>
          <w:sz w:val="21"/>
          <w:szCs w:val="21"/>
        </w:rPr>
        <w:t xml:space="preserve">EPH-Q08 </w:t>
      </w:r>
      <w:r>
        <w:rPr>
          <w:rFonts w:ascii="Calibri" w:cs="Calibri" w:eastAsia="Calibri" w:hAnsi="Calibri"/>
          <w:i/>
          <w:iCs/>
          <w:color w:val="6B7A8F"/>
          <w:sz w:val="21"/>
          <w:szCs w:val="21"/>
        </w:rPr>
        <w:t xml:space="preserve">(Interpretation) </w:t>
      </w:r>
      <w:r>
        <w:rPr>
          <w:rFonts w:ascii="Calibri" w:cs="Calibri" w:eastAsia="Calibri" w:hAnsi="Calibri"/>
          <w:sz w:val="21"/>
          <w:szCs w:val="21"/>
        </w:rPr>
        <w:t xml:space="preserve">Daniel never names the churches. How should we explain the link between Daniel 9 and Ephesus honestly?</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is the difference between "Daniel says" and "Adventists understand"?</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distinguish text from interpretation.</w:t>
      </w:r>
    </w:p>
    <w:p>
      <w:pPr>
        <w:spacing w:after="100"/>
      </w:pPr>
      <w:r>
        <w:rPr>
          <w:rFonts w:ascii="Calibri" w:cs="Calibri" w:eastAsia="Calibri" w:hAnsi="Calibri"/>
          <w:b/>
          <w:bCs/>
          <w:color w:val="23395B"/>
          <w:sz w:val="21"/>
          <w:szCs w:val="21"/>
        </w:rPr>
        <w:t xml:space="preserve">EPH-Q09 </w:t>
      </w:r>
      <w:r>
        <w:rPr>
          <w:rFonts w:ascii="Calibri" w:cs="Calibri" w:eastAsia="Calibri" w:hAnsi="Calibri"/>
          <w:i/>
          <w:iCs/>
          <w:color w:val="6B7A8F"/>
          <w:sz w:val="21"/>
          <w:szCs w:val="21"/>
        </w:rPr>
        <w:t xml:space="preserve">(Application) </w:t>
      </w:r>
      <w:r>
        <w:rPr>
          <w:rFonts w:ascii="Calibri" w:cs="Calibri" w:eastAsia="Calibri" w:hAnsi="Calibri"/>
          <w:sz w:val="21"/>
          <w:szCs w:val="21"/>
        </w:rPr>
        <w:t xml:space="preserve">What signs would show that a congregation's activity is continuing after its love has cooled?</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Which of those signs are visible, and which are hidden?</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identify observable indicators.</w:t>
      </w:r>
    </w:p>
    <w:p>
      <w:pPr>
        <w:spacing w:after="100"/>
      </w:pPr>
      <w:r>
        <w:rPr>
          <w:rFonts w:ascii="Calibri" w:cs="Calibri" w:eastAsia="Calibri" w:hAnsi="Calibri"/>
          <w:b/>
          <w:bCs/>
          <w:color w:val="23395B"/>
          <w:sz w:val="21"/>
          <w:szCs w:val="21"/>
        </w:rPr>
        <w:t xml:space="preserve">EPH-Q10 </w:t>
      </w:r>
      <w:r>
        <w:rPr>
          <w:rFonts w:ascii="Calibri" w:cs="Calibri" w:eastAsia="Calibri" w:hAnsi="Calibri"/>
          <w:i/>
          <w:iCs/>
          <w:color w:val="6B7A8F"/>
          <w:sz w:val="21"/>
          <w:szCs w:val="21"/>
        </w:rPr>
        <w:t xml:space="preserve">(Application) </w:t>
      </w:r>
      <w:r>
        <w:rPr>
          <w:rFonts w:ascii="Calibri" w:cs="Calibri" w:eastAsia="Calibri" w:hAnsi="Calibri"/>
          <w:sz w:val="21"/>
          <w:szCs w:val="21"/>
        </w:rPr>
        <w:t xml:space="preserve">Institutions often measure what they can count: attendance, programs, budgets, doctrinal accuracy. How could measuring the wrong things accelerate the Ephesus drift?</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would it look like to measure love?</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A systems view of how incentives shape spiritual culture.</w:t>
      </w:r>
    </w:p>
    <w:p>
      <w:pPr>
        <w:spacing w:after="100"/>
      </w:pPr>
      <w:r>
        <w:rPr>
          <w:rFonts w:ascii="Calibri" w:cs="Calibri" w:eastAsia="Calibri" w:hAnsi="Calibri"/>
          <w:b/>
          <w:bCs/>
          <w:color w:val="23395B"/>
          <w:sz w:val="21"/>
          <w:szCs w:val="21"/>
        </w:rPr>
        <w:t xml:space="preserve">EPH-Q11 </w:t>
      </w:r>
      <w:r>
        <w:rPr>
          <w:rFonts w:ascii="Calibri" w:cs="Calibri" w:eastAsia="Calibri" w:hAnsi="Calibri"/>
          <w:i/>
          <w:iCs/>
          <w:color w:val="6B7A8F"/>
          <w:sz w:val="21"/>
          <w:szCs w:val="21"/>
        </w:rPr>
        <w:t xml:space="preserve">(Application) </w:t>
      </w:r>
      <w:r>
        <w:rPr>
          <w:rFonts w:ascii="Calibri" w:cs="Calibri" w:eastAsia="Calibri" w:hAnsi="Calibri"/>
          <w:sz w:val="21"/>
          <w:szCs w:val="21"/>
        </w:rPr>
        <w:t xml:space="preserve">Ephesus was busy for Christ. Is busyness ever a way of avoiding Christ?</w:t>
      </w:r>
    </w:p>
    <w:p>
      <w:pPr>
        <w:pStyle w:val="ListParagraph"/>
        <w:numPr>
          <w:ilvl w:val="0"/>
          <w:numId w:val="2"/>
        </w:numPr>
        <w:spacing w:after="50"/>
      </w:pPr>
      <w:r>
        <w:rPr>
          <w:rFonts w:ascii="Calibri" w:cs="Calibri" w:eastAsia="Calibri" w:hAnsi="Calibri"/>
          <w:b/>
          <w:bCs/>
          <w:sz w:val="21"/>
          <w:szCs w:val="21"/>
        </w:rPr>
        <w:t xml:space="preserve">Follow up: </w:t>
      </w:r>
      <w:r>
        <w:rPr>
          <w:rFonts w:ascii="Calibri" w:cs="Calibri" w:eastAsia="Calibri" w:hAnsi="Calibri"/>
          <w:sz w:val="21"/>
          <w:szCs w:val="21"/>
        </w:rPr>
        <w:t xml:space="preserve">What would 'do the first works' look like for you this week?</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Personal application grounded in 2:5.</w:t>
      </w:r>
    </w:p>
    <w:p>
      <w:pPr>
        <w:spacing w:after="100"/>
      </w:pPr>
      <w:r>
        <w:rPr>
          <w:rFonts w:ascii="Calibri" w:cs="Calibri" w:eastAsia="Calibri" w:hAnsi="Calibri"/>
          <w:b/>
          <w:bCs/>
          <w:color w:val="23395B"/>
          <w:sz w:val="21"/>
          <w:szCs w:val="21"/>
        </w:rPr>
        <w:t xml:space="preserve">EPH-Q12 </w:t>
      </w:r>
      <w:r>
        <w:rPr>
          <w:rFonts w:ascii="Calibri" w:cs="Calibri" w:eastAsia="Calibri" w:hAnsi="Calibri"/>
          <w:i/>
          <w:iCs/>
          <w:color w:val="6B7A8F"/>
          <w:sz w:val="21"/>
          <w:szCs w:val="21"/>
        </w:rPr>
        <w:t xml:space="preserve">(Application) </w:t>
      </w:r>
      <w:r>
        <w:rPr>
          <w:rFonts w:ascii="Calibri" w:cs="Calibri" w:eastAsia="Calibri" w:hAnsi="Calibri"/>
          <w:sz w:val="21"/>
          <w:szCs w:val="21"/>
        </w:rPr>
        <w:t xml:space="preserve">The letter ends with what the Spirit says to the churches. If this letter is for our church, what is the Spirit saying?</w:t>
      </w:r>
    </w:p>
    <w:p>
      <w:pPr>
        <w:pStyle w:val="ListParagraph"/>
        <w:numPr>
          <w:ilvl w:val="0"/>
          <w:numId w:val="2"/>
        </w:numPr>
        <w:spacing w:after="50"/>
      </w:pPr>
      <w:r>
        <w:rPr>
          <w:rFonts w:ascii="Calibri" w:cs="Calibri" w:eastAsia="Calibri" w:hAnsi="Calibri"/>
          <w:b/>
          <w:bCs/>
          <w:sz w:val="21"/>
          <w:szCs w:val="21"/>
        </w:rPr>
        <w:t xml:space="preserve">Learning outcome: </w:t>
      </w:r>
      <w:r>
        <w:rPr>
          <w:rFonts w:ascii="Calibri" w:cs="Calibri" w:eastAsia="Calibri" w:hAnsi="Calibri"/>
          <w:sz w:val="21"/>
          <w:szCs w:val="21"/>
        </w:rPr>
        <w:t xml:space="preserve">Participants apply the letter collectively.</w:t>
      </w:r>
    </w:p>
    <w:p>
      <w:pPr>
        <w:pStyle w:val="Heading2"/>
      </w:pPr>
      <w:r>
        <w:t xml:space="preserve">Guided discovery exercises</w:t>
      </w:r>
    </w:p>
    <w:p>
      <w:pPr>
        <w:pStyle w:val="Heading3"/>
      </w:pPr>
      <w:r>
        <w:t xml:space="preserve">EPH-X1 · Before and After</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Ephesians 1:15; Ephesians 6:24; Revelation 2:4</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Read the three verses in order and note what each says about love. Estimate the years between Paul's letter and Revelation.</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The change from praise for love to rebuke for leaving it.</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Scripture records the same church at two points, showing the drift.</w:t>
      </w:r>
    </w:p>
    <w:p>
      <w:pPr>
        <w:pStyle w:val="Heading3"/>
      </w:pPr>
      <w:r>
        <w:t xml:space="preserve">EPH-X2 · The Warning and the Result</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Acts 20:28–31; Revelation 2:2</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List what Paul told the elders to do. Then list what Christ says the church did.</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Watchfulness against false teachers carried out.</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The church obeyed Paul's doctrinal warning. Love was the area that slipped.</w:t>
      </w:r>
    </w:p>
    <w:p>
      <w:pPr>
        <w:pStyle w:val="Heading3"/>
      </w:pPr>
      <w:r>
        <w:t xml:space="preserve">EPH-X3 · Tracing the Tree</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Genesis 2:9; Genesis 3:22–24; Proverbs 3:18; Revelation 2:7; Revelation 22:2, 14</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Follow the tree of life through Scripture and note who has access at each point.</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Access lost, then restored to overcomers.</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The promise to Ephesus completes the Eden story.</w:t>
      </w:r>
    </w:p>
    <w:p>
      <w:pPr>
        <w:pStyle w:val="Heading3"/>
      </w:pPr>
      <w:r>
        <w:t xml:space="preserve">EPH-X4 · Lampstand Light</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Exodus 25:31–37; Leviticus 24:2–4; Zechariah 4:2–6; Matthew 5:14–16; Revelation 1:20</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What is a lampstand for? What keeps it burning? Who tends it?</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Light, oil (the Spirit), the priest's daily care.</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A church that loses its love risks losing the purpose it exists for.</w:t>
      </w:r>
    </w:p>
    <w:p>
      <w:pPr>
        <w:pStyle w:val="Heading3"/>
      </w:pPr>
      <w:r>
        <w:t xml:space="preserve">EPH-X5 · Text or Interpretation?</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Daniel 9:24–27; Revelation 2:1–7</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Sort ten statements from this study into: Scripture states, historical evidence, Adventist interpretation, other view, or uncertain.</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Correct labels and reasons.</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Participants can separate what the Bible says from how it is interpreted.</w:t>
      </w:r>
    </w:p>
    <w:p>
      <w:pPr>
        <w:pStyle w:val="Heading3"/>
      </w:pPr>
      <w:r>
        <w:t xml:space="preserve">EPH-X6 · Three Readings of First Love</w:t>
      </w:r>
    </w:p>
    <w:p>
      <w:pPr>
        <w:spacing w:after="100"/>
      </w:pPr>
      <w:r>
        <w:rPr>
          <w:rFonts w:ascii="Calibri" w:cs="Calibri" w:eastAsia="Calibri" w:hAnsi="Calibri"/>
          <w:b/>
          <w:bCs/>
          <w:color w:val="23395B"/>
          <w:sz w:val="21"/>
          <w:szCs w:val="21"/>
        </w:rPr>
        <w:t xml:space="preserve">Passages: </w:t>
      </w:r>
      <w:r>
        <w:rPr>
          <w:rFonts w:ascii="Calibri" w:cs="Calibri" w:eastAsia="Calibri" w:hAnsi="Calibri"/>
          <w:sz w:val="21"/>
          <w:szCs w:val="21"/>
        </w:rPr>
        <w:t xml:space="preserve">Revelation 2:4–5; 1 John 4:19–21; Matthew 22:37–40</w:t>
      </w:r>
    </w:p>
    <w:p>
      <w:pPr>
        <w:spacing w:after="100"/>
      </w:pPr>
      <w:r>
        <w:rPr>
          <w:rFonts w:ascii="Calibri" w:cs="Calibri" w:eastAsia="Calibri" w:hAnsi="Calibri"/>
          <w:b/>
          <w:bCs/>
          <w:color w:val="23395B"/>
          <w:sz w:val="21"/>
          <w:szCs w:val="21"/>
        </w:rPr>
        <w:t xml:space="preserve">Instructions: </w:t>
      </w:r>
      <w:r>
        <w:rPr>
          <w:rFonts w:ascii="Calibri" w:cs="Calibri" w:eastAsia="Calibri" w:hAnsi="Calibri"/>
          <w:sz w:val="21"/>
          <w:szCs w:val="21"/>
        </w:rPr>
        <w:t xml:space="preserve">In small groups, argue for one reading of 'first love.' Then argue for combining them.</w:t>
      </w:r>
    </w:p>
    <w:p>
      <w:pPr>
        <w:spacing w:after="100"/>
      </w:pPr>
      <w:r>
        <w:rPr>
          <w:rFonts w:ascii="Calibri" w:cs="Calibri" w:eastAsia="Calibri" w:hAnsi="Calibri"/>
          <w:b/>
          <w:bCs/>
          <w:color w:val="23395B"/>
          <w:sz w:val="21"/>
          <w:szCs w:val="21"/>
        </w:rPr>
        <w:t xml:space="preserve">Look for: </w:t>
      </w:r>
      <w:r>
        <w:rPr>
          <w:rFonts w:ascii="Calibri" w:cs="Calibri" w:eastAsia="Calibri" w:hAnsi="Calibri"/>
          <w:sz w:val="21"/>
          <w:szCs w:val="21"/>
        </w:rPr>
        <w:t xml:space="preserve">Use of evidence rather than preference.</w:t>
      </w:r>
    </w:p>
    <w:p>
      <w:pPr>
        <w:spacing w:after="100"/>
      </w:pPr>
      <w:r>
        <w:rPr>
          <w:rFonts w:ascii="Calibri" w:cs="Calibri" w:eastAsia="Calibri" w:hAnsi="Calibri"/>
          <w:b/>
          <w:bCs/>
          <w:color w:val="23395B"/>
          <w:sz w:val="21"/>
          <w:szCs w:val="21"/>
        </w:rPr>
        <w:t xml:space="preserve">Expected conclusion: </w:t>
      </w:r>
      <w:r>
        <w:rPr>
          <w:rFonts w:ascii="Calibri" w:cs="Calibri" w:eastAsia="Calibri" w:hAnsi="Calibri"/>
          <w:sz w:val="21"/>
          <w:szCs w:val="21"/>
        </w:rPr>
        <w:t xml:space="preserve">The great commandments hold love for God and neighbor together.</w:t>
      </w:r>
    </w:p>
    <w:p>
      <w:pPr>
        <w:pStyle w:val="Heading2"/>
      </w:pPr>
      <w:r>
        <w:t xml:space="preserve">Difficult questions and objections</w:t>
      </w:r>
    </w:p>
    <w:p>
      <w:pPr>
        <w:spacing w:after="100"/>
      </w:pPr>
      <w:r>
        <w:rPr>
          <w:rFonts w:ascii="Calibri" w:cs="Calibri" w:eastAsia="Calibri" w:hAnsi="Calibri"/>
          <w:b/>
          <w:bCs/>
          <w:color w:val="23395B"/>
          <w:sz w:val="21"/>
          <w:szCs w:val="21"/>
        </w:rPr>
        <w:t xml:space="preserve">EPH-D01  Isn't reading the churches as church ages just reading history back into the text?</w:t>
      </w:r>
    </w:p>
    <w:p>
      <w:pPr>
        <w:spacing w:after="100"/>
      </w:pPr>
      <w:r>
        <w:rPr>
          <w:rFonts w:ascii="Calibri" w:cs="Calibri" w:eastAsia="Calibri" w:hAnsi="Calibri"/>
          <w:sz w:val="21"/>
          <w:szCs w:val="21"/>
        </w:rPr>
        <w:t xml:space="preserve">Revelation never assigns dates to the letters, so the church-age reading is an interpretation. Adventists base it on the symbolic use of seven (Ellen White, AA 585) and on historical patterns. Many Christians reject it. The fair approach is to teach it as interpretation and keep the first-century meaning primary.</w:t>
      </w:r>
      <w:r>
        <w:rPr>
          <w:rFonts w:ascii="Calibri" w:cs="Calibri" w:eastAsia="Calibri" w:hAnsi="Calibri"/>
          <w:b/>
          <w:bCs/>
          <w:color w:val="2B7A78"/>
          <w:sz w:val="18"/>
          <w:szCs w:val="18"/>
        </w:rPr>
        <w:t xml:space="preserve"> [Scripture states]</w:t>
      </w:r>
      <w:r>
        <w:rPr>
          <w:rFonts w:ascii="Calibri" w:cs="Calibri" w:eastAsia="Calibri" w:hAnsi="Calibri"/>
          <w:b/>
          <w:bCs/>
          <w:color w:val="B5543A"/>
          <w:sz w:val="18"/>
          <w:szCs w:val="18"/>
        </w:rPr>
        <w:t xml:space="preserve"> [Adventist interpretation]</w:t>
      </w:r>
      <w:r>
        <w:rPr>
          <w:rFonts w:ascii="Calibri" w:cs="Calibri" w:eastAsia="Calibri" w:hAnsi="Calibri"/>
          <w:b/>
          <w:bCs/>
          <w:color w:val="5B4B8A"/>
          <w:sz w:val="18"/>
          <w:szCs w:val="18"/>
        </w:rPr>
        <w:t xml:space="preserve"> [Other Christian view]</w:t>
      </w:r>
    </w:p>
    <w:p>
      <w:pPr>
        <w:spacing w:after="100"/>
      </w:pPr>
      <w:r>
        <w:rPr>
          <w:rFonts w:ascii="Calibri" w:cs="Calibri" w:eastAsia="Calibri" w:hAnsi="Calibri"/>
          <w:b/>
          <w:bCs/>
          <w:color w:val="23395B"/>
          <w:sz w:val="21"/>
          <w:szCs w:val="21"/>
        </w:rPr>
        <w:t xml:space="preserve">EPH-D02  Did the lampstand get removed? Is that why Ephesus is in ruins?</w:t>
      </w:r>
    </w:p>
    <w:p>
      <w:pPr>
        <w:spacing w:after="100"/>
      </w:pPr>
      <w:r>
        <w:rPr>
          <w:rFonts w:ascii="Calibri" w:cs="Calibri" w:eastAsia="Calibri" w:hAnsi="Calibri"/>
          <w:sz w:val="21"/>
          <w:szCs w:val="21"/>
        </w:rPr>
        <w:t xml:space="preserve">Scripture does not say. The church continued: Ignatius wrote to it around AD 110, and a church council met there in AD 431. Uriah Smith also distinguished a period's end from a lampstand's removal. Teaching the ruins as fulfillment goes beyond the evidence.</w:t>
      </w:r>
      <w:r>
        <w:rPr>
          <w:rFonts w:ascii="Calibri" w:cs="Calibri" w:eastAsia="Calibri" w:hAnsi="Calibri"/>
          <w:b/>
          <w:bCs/>
          <w:color w:val="AA3333"/>
          <w:sz w:val="18"/>
          <w:szCs w:val="18"/>
        </w:rPr>
        <w:t xml:space="preserve"> [Uncertain or debated]</w:t>
      </w:r>
      <w:r>
        <w:rPr>
          <w:rFonts w:ascii="Calibri" w:cs="Calibri" w:eastAsia="Calibri" w:hAnsi="Calibri"/>
          <w:b/>
          <w:bCs/>
          <w:color w:val="6B7A8F"/>
          <w:sz w:val="18"/>
          <w:szCs w:val="18"/>
        </w:rPr>
        <w:t xml:space="preserve"> [Historical evidence]</w:t>
      </w:r>
      <w:r>
        <w:rPr>
          <w:rFonts w:ascii="Calibri" w:cs="Calibri" w:eastAsia="Calibri" w:hAnsi="Calibri"/>
          <w:b/>
          <w:bCs/>
          <w:color w:val="B5543A"/>
          <w:sz w:val="18"/>
          <w:szCs w:val="18"/>
        </w:rPr>
        <w:t xml:space="preserve"> [Adventist interpretation]</w:t>
      </w:r>
    </w:p>
    <w:p>
      <w:pPr>
        <w:spacing w:after="100"/>
      </w:pPr>
      <w:r>
        <w:rPr>
          <w:rFonts w:ascii="Calibri" w:cs="Calibri" w:eastAsia="Calibri" w:hAnsi="Calibri"/>
          <w:b/>
          <w:bCs/>
          <w:color w:val="23395B"/>
          <w:sz w:val="21"/>
          <w:szCs w:val="21"/>
        </w:rPr>
        <w:t xml:space="preserve">EPH-D03  Who exactly were the Nicolaitans?</w:t>
      </w:r>
    </w:p>
    <w:p>
      <w:pPr>
        <w:spacing w:after="100"/>
      </w:pPr>
      <w:r>
        <w:rPr>
          <w:rFonts w:ascii="Calibri" w:cs="Calibri" w:eastAsia="Calibri" w:hAnsi="Calibri"/>
          <w:sz w:val="21"/>
          <w:szCs w:val="21"/>
        </w:rPr>
        <w:t xml:space="preserve">No one knows with certainty. Irenaeus linked them to Nicolas of Acts 6:5; Clement of Alexandria defended Nicolas. Revelation 2:14–15 associates them with idolatry and immorality like Balaam's teaching. We know their deeds better than their identity.</w:t>
      </w:r>
      <w:r>
        <w:rPr>
          <w:rFonts w:ascii="Calibri" w:cs="Calibri" w:eastAsia="Calibri" w:hAnsi="Calibri"/>
          <w:b/>
          <w:bCs/>
          <w:color w:val="AA3333"/>
          <w:sz w:val="18"/>
          <w:szCs w:val="18"/>
        </w:rPr>
        <w:t xml:space="preserve"> [Uncertain or debated]</w:t>
      </w:r>
      <w:r>
        <w:rPr>
          <w:rFonts w:ascii="Calibri" w:cs="Calibri" w:eastAsia="Calibri" w:hAnsi="Calibri"/>
          <w:b/>
          <w:bCs/>
          <w:color w:val="8A6D3B"/>
          <w:sz w:val="18"/>
          <w:szCs w:val="18"/>
        </w:rPr>
        <w:t xml:space="preserve"> [Early church tradition]</w:t>
      </w:r>
    </w:p>
    <w:p>
      <w:pPr>
        <w:spacing w:after="100"/>
      </w:pPr>
      <w:r>
        <w:rPr>
          <w:rFonts w:ascii="Calibri" w:cs="Calibri" w:eastAsia="Calibri" w:hAnsi="Calibri"/>
          <w:b/>
          <w:bCs/>
          <w:color w:val="23395B"/>
          <w:sz w:val="21"/>
          <w:szCs w:val="21"/>
        </w:rPr>
        <w:t xml:space="preserve">EPH-D04  How do we know John wrote this around AD 95?</w:t>
      </w:r>
    </w:p>
    <w:p>
      <w:pPr>
        <w:spacing w:after="100"/>
      </w:pPr>
      <w:r>
        <w:rPr>
          <w:rFonts w:ascii="Calibri" w:cs="Calibri" w:eastAsia="Calibri" w:hAnsi="Calibri"/>
          <w:sz w:val="21"/>
          <w:szCs w:val="21"/>
        </w:rPr>
        <w:t xml:space="preserve">Irenaeus (about AD 180) places the vision at the end of Domitian's reign. Some scholars argue for the late 60s. The late date is the majority view, but it is a judgment from early tradition and internal evidence, not a date the text states.</w:t>
      </w:r>
      <w:r>
        <w:rPr>
          <w:rFonts w:ascii="Calibri" w:cs="Calibri" w:eastAsia="Calibri" w:hAnsi="Calibri"/>
          <w:b/>
          <w:bCs/>
          <w:color w:val="8A6D3B"/>
          <w:sz w:val="18"/>
          <w:szCs w:val="18"/>
        </w:rPr>
        <w:t xml:space="preserve"> [Early church tradition]</w:t>
      </w:r>
      <w:r>
        <w:rPr>
          <w:rFonts w:ascii="Calibri" w:cs="Calibri" w:eastAsia="Calibri" w:hAnsi="Calibri"/>
          <w:b/>
          <w:bCs/>
          <w:color w:val="5B4B8A"/>
          <w:sz w:val="18"/>
          <w:szCs w:val="18"/>
        </w:rPr>
        <w:t xml:space="preserve"> [Other Christian view]</w:t>
      </w:r>
    </w:p>
    <w:p>
      <w:pPr>
        <w:spacing w:after="100"/>
      </w:pPr>
      <w:r>
        <w:rPr>
          <w:rFonts w:ascii="Calibri" w:cs="Calibri" w:eastAsia="Calibri" w:hAnsi="Calibri"/>
          <w:b/>
          <w:bCs/>
          <w:color w:val="23395B"/>
          <w:sz w:val="21"/>
          <w:szCs w:val="21"/>
        </w:rPr>
        <w:t xml:space="preserve">EPH-D05  Was Ephesians really written to Ephesus?</w:t>
      </w:r>
    </w:p>
    <w:p>
      <w:pPr>
        <w:spacing w:after="100"/>
      </w:pPr>
      <w:r>
        <w:rPr>
          <w:rFonts w:ascii="Calibri" w:cs="Calibri" w:eastAsia="Calibri" w:hAnsi="Calibri"/>
          <w:sz w:val="21"/>
          <w:szCs w:val="21"/>
        </w:rPr>
        <w:t xml:space="preserve">Most English Bibles read 'in Ephesus' at 1:1, but some early manuscripts lack the phrase, and some scholars think it was a circular letter. Acts 19–20 independently confirms Paul's long ministry there.</w:t>
      </w:r>
      <w:r>
        <w:rPr>
          <w:rFonts w:ascii="Calibri" w:cs="Calibri" w:eastAsia="Calibri" w:hAnsi="Calibri"/>
          <w:b/>
          <w:bCs/>
          <w:color w:val="AA3333"/>
          <w:sz w:val="18"/>
          <w:szCs w:val="18"/>
        </w:rPr>
        <w:t xml:space="preserve"> [Uncertain or debated]</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color w:val="23395B"/>
          <w:sz w:val="21"/>
          <w:szCs w:val="21"/>
        </w:rPr>
        <w:t xml:space="preserve">EPH-D06  Does Daniel 9 really have anything to do with Ephesus?</w:t>
      </w:r>
    </w:p>
    <w:p>
      <w:pPr>
        <w:spacing w:after="100"/>
      </w:pPr>
      <w:r>
        <w:rPr>
          <w:rFonts w:ascii="Calibri" w:cs="Calibri" w:eastAsia="Calibri" w:hAnsi="Calibri"/>
          <w:sz w:val="21"/>
          <w:szCs w:val="21"/>
        </w:rPr>
        <w:t xml:space="preserve">Not directly. Daniel 9 concerns the Messiah and the seventy weeks. Adventists connect it to the apostolic period because it marks the Messiah's work that launched the church. Present it as a theological link, not a prediction about Ephesus.</w:t>
      </w:r>
      <w:r>
        <w:rPr>
          <w:rFonts w:ascii="Calibri" w:cs="Calibri" w:eastAsia="Calibri" w:hAnsi="Calibri"/>
          <w:b/>
          <w:bCs/>
          <w:color w:val="2B7A78"/>
          <w:sz w:val="18"/>
          <w:szCs w:val="18"/>
        </w:rPr>
        <w:t xml:space="preserve"> [Scripture states]</w:t>
      </w:r>
      <w:r>
        <w:rPr>
          <w:rFonts w:ascii="Calibri" w:cs="Calibri" w:eastAsia="Calibri" w:hAnsi="Calibri"/>
          <w:b/>
          <w:bCs/>
          <w:color w:val="B5543A"/>
          <w:sz w:val="18"/>
          <w:szCs w:val="18"/>
        </w:rPr>
        <w:t xml:space="preserve"> [Adventist interpretation]</w:t>
      </w:r>
      <w:r>
        <w:rPr>
          <w:rFonts w:ascii="Calibri" w:cs="Calibri" w:eastAsia="Calibri" w:hAnsi="Calibri"/>
          <w:b/>
          <w:bCs/>
          <w:color w:val="AA3333"/>
          <w:sz w:val="18"/>
          <w:szCs w:val="18"/>
        </w:rPr>
        <w:t xml:space="preserve"> [Uncertain or debated]</w:t>
      </w:r>
    </w:p>
    <w:p>
      <w:pPr>
        <w:spacing w:after="100"/>
      </w:pPr>
      <w:r>
        <w:rPr>
          <w:rFonts w:ascii="Calibri" w:cs="Calibri" w:eastAsia="Calibri" w:hAnsi="Calibri"/>
          <w:b/>
          <w:bCs/>
          <w:color w:val="23395B"/>
          <w:sz w:val="21"/>
          <w:szCs w:val="21"/>
        </w:rPr>
        <w:t xml:space="preserve">EPH-D07  If they were right about doctrine, why does love matter so much?</w:t>
      </w:r>
    </w:p>
    <w:p>
      <w:pPr>
        <w:spacing w:after="100"/>
      </w:pPr>
      <w:r>
        <w:rPr>
          <w:rFonts w:ascii="Calibri" w:cs="Calibri" w:eastAsia="Calibri" w:hAnsi="Calibri"/>
          <w:sz w:val="21"/>
          <w:szCs w:val="21"/>
        </w:rPr>
        <w:t xml:space="preserve">Scripture ranks love above gifts and knowledge (1 Corinthians 13:1–3) and summarizes the law as love for God and neighbor (Matthew 22:37–40). Christ's warning shows doctrine without love is not enough to keep a lampstand.</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color w:val="23395B"/>
          <w:sz w:val="21"/>
          <w:szCs w:val="21"/>
        </w:rPr>
        <w:t xml:space="preserve">EPH-D08  Does 'Ephesus' mean 'desirable,' as some teach?</w:t>
      </w:r>
    </w:p>
    <w:p>
      <w:pPr>
        <w:spacing w:after="100"/>
      </w:pPr>
      <w:r>
        <w:rPr>
          <w:rFonts w:ascii="Calibri" w:cs="Calibri" w:eastAsia="Calibri" w:hAnsi="Calibri"/>
          <w:sz w:val="21"/>
          <w:szCs w:val="21"/>
        </w:rPr>
        <w:t xml:space="preserve">That meaning is repeated in older Adventist works, but the name's origin is uncertain and likely pre-Greek. It should not be used as evidence.</w:t>
      </w:r>
      <w:r>
        <w:rPr>
          <w:rFonts w:ascii="Calibri" w:cs="Calibri" w:eastAsia="Calibri" w:hAnsi="Calibri"/>
          <w:b/>
          <w:bCs/>
          <w:color w:val="AA3333"/>
          <w:sz w:val="18"/>
          <w:szCs w:val="18"/>
        </w:rPr>
        <w:t xml:space="preserve"> [Uncertain or debated]</w:t>
      </w:r>
      <w:r>
        <w:rPr>
          <w:rFonts w:ascii="Calibri" w:cs="Calibri" w:eastAsia="Calibri" w:hAnsi="Calibri"/>
          <w:b/>
          <w:bCs/>
          <w:color w:val="B5543A"/>
          <w:sz w:val="18"/>
          <w:szCs w:val="18"/>
        </w:rPr>
        <w:t xml:space="preserve"> [Adventist interpretation]</w:t>
      </w:r>
    </w:p>
    <w:p>
      <w:pPr>
        <w:spacing w:after="100"/>
      </w:pPr>
      <w:r>
        <w:rPr>
          <w:rFonts w:ascii="Calibri" w:cs="Calibri" w:eastAsia="Calibri" w:hAnsi="Calibri"/>
          <w:b/>
          <w:bCs/>
          <w:color w:val="23395B"/>
          <w:sz w:val="21"/>
          <w:szCs w:val="21"/>
        </w:rPr>
        <w:t xml:space="preserve">EPH-D09  Is the 'angel' of the church a real angel or the pastor?</w:t>
      </w:r>
    </w:p>
    <w:p>
      <w:pPr>
        <w:spacing w:after="100"/>
      </w:pPr>
      <w:r>
        <w:rPr>
          <w:rFonts w:ascii="Calibri" w:cs="Calibri" w:eastAsia="Calibri" w:hAnsi="Calibri"/>
          <w:sz w:val="21"/>
          <w:szCs w:val="21"/>
        </w:rPr>
        <w:t xml:space="preserve">The Greek word means messenger. Some read it as a heavenly being, others as church leaders. Uriah Smith read it as the church's ministry. Both views are held by careful interpreters.</w:t>
      </w:r>
      <w:r>
        <w:rPr>
          <w:rFonts w:ascii="Calibri" w:cs="Calibri" w:eastAsia="Calibri" w:hAnsi="Calibri"/>
          <w:b/>
          <w:bCs/>
          <w:color w:val="AA3333"/>
          <w:sz w:val="18"/>
          <w:szCs w:val="18"/>
        </w:rPr>
        <w:t xml:space="preserve"> [Uncertain or debated]</w:t>
      </w:r>
      <w:r>
        <w:rPr>
          <w:rFonts w:ascii="Calibri" w:cs="Calibri" w:eastAsia="Calibri" w:hAnsi="Calibri"/>
          <w:b/>
          <w:bCs/>
          <w:color w:val="B5543A"/>
          <w:sz w:val="18"/>
          <w:szCs w:val="18"/>
        </w:rPr>
        <w:t xml:space="preserve"> [Adventist interpretation]</w:t>
      </w:r>
    </w:p>
    <w:p>
      <w:pPr>
        <w:spacing w:after="100"/>
      </w:pPr>
      <w:r>
        <w:rPr>
          <w:rFonts w:ascii="Calibri" w:cs="Calibri" w:eastAsia="Calibri" w:hAnsi="Calibri"/>
          <w:b/>
          <w:bCs/>
          <w:color w:val="23395B"/>
          <w:sz w:val="21"/>
          <w:szCs w:val="21"/>
        </w:rPr>
        <w:t xml:space="preserve">EPH-D10  Can a church lose its first love and still be a true church?</w:t>
      </w:r>
    </w:p>
    <w:p>
      <w:pPr>
        <w:spacing w:after="100"/>
      </w:pPr>
      <w:r>
        <w:rPr>
          <w:rFonts w:ascii="Calibri" w:cs="Calibri" w:eastAsia="Calibri" w:hAnsi="Calibri"/>
          <w:sz w:val="21"/>
          <w:szCs w:val="21"/>
        </w:rPr>
        <w:t xml:space="preserve">In the letter, Ephesus is still addressed as Christ's church and still commended, yet warned of losing its lampstand. The text shows a church in danger, not one already rejected.</w:t>
      </w:r>
      <w:r>
        <w:rPr>
          <w:rFonts w:ascii="Calibri" w:cs="Calibri" w:eastAsia="Calibri" w:hAnsi="Calibri"/>
          <w:b/>
          <w:bCs/>
          <w:color w:val="2B7A78"/>
          <w:sz w:val="18"/>
          <w:szCs w:val="18"/>
        </w:rPr>
        <w:t xml:space="preserve"> [Scripture states]</w:t>
      </w:r>
      <w:r>
        <w:rPr>
          <w:rFonts w:ascii="Calibri" w:cs="Calibri" w:eastAsia="Calibri" w:hAnsi="Calibri"/>
          <w:b/>
          <w:bCs/>
          <w:color w:val="23395B"/>
          <w:sz w:val="18"/>
          <w:szCs w:val="18"/>
        </w:rPr>
        <w:t xml:space="preserve"> [Teaching synthesis]</w:t>
      </w:r>
    </w:p>
    <w:p>
      <w:pPr>
        <w:spacing w:after="100"/>
      </w:pPr>
      <w:r>
        <w:rPr>
          <w:rFonts w:ascii="Calibri" w:cs="Calibri" w:eastAsia="Calibri" w:hAnsi="Calibri"/>
          <w:b/>
          <w:bCs/>
          <w:color w:val="23395B"/>
          <w:sz w:val="21"/>
          <w:szCs w:val="21"/>
        </w:rPr>
        <w:t xml:space="preserve">EPH-D11  Aren't the futurist church ages and the Adventist church ages the same thing?</w:t>
      </w:r>
    </w:p>
    <w:p>
      <w:pPr>
        <w:spacing w:after="100"/>
      </w:pPr>
      <w:r>
        <w:rPr>
          <w:rFonts w:ascii="Calibri" w:cs="Calibri" w:eastAsia="Calibri" w:hAnsi="Calibri"/>
          <w:sz w:val="21"/>
          <w:szCs w:val="21"/>
        </w:rPr>
        <w:t xml:space="preserve">Both read the letters as periods, but they differ in dates and in what follows. Futurist schemes often lead into a separate future tribulation framework; the Adventist reading follows the historicist line from Daniel. The similarity is structural, not theological.</w:t>
      </w:r>
      <w:r>
        <w:rPr>
          <w:rFonts w:ascii="Calibri" w:cs="Calibri" w:eastAsia="Calibri" w:hAnsi="Calibri"/>
          <w:b/>
          <w:bCs/>
          <w:color w:val="5B4B8A"/>
          <w:sz w:val="18"/>
          <w:szCs w:val="18"/>
        </w:rPr>
        <w:t xml:space="preserve"> [Other Christian view]</w:t>
      </w:r>
      <w:r>
        <w:rPr>
          <w:rFonts w:ascii="Calibri" w:cs="Calibri" w:eastAsia="Calibri" w:hAnsi="Calibri"/>
          <w:b/>
          <w:bCs/>
          <w:color w:val="B5543A"/>
          <w:sz w:val="18"/>
          <w:szCs w:val="18"/>
        </w:rPr>
        <w:t xml:space="preserve"> [Adventist interpretation]</w:t>
      </w:r>
    </w:p>
    <w:p>
      <w:pPr>
        <w:pStyle w:val="Heading2"/>
      </w:pPr>
      <w:r>
        <w:t xml:space="preserve">Learning assessment</w:t>
      </w:r>
    </w:p>
    <w:p>
      <w:pPr>
        <w:spacing w:after="100"/>
      </w:pPr>
      <w:r>
        <w:rPr>
          <w:rFonts w:ascii="Calibri" w:cs="Calibri" w:eastAsia="Calibri" w:hAnsi="Calibri"/>
          <w:b/>
          <w:bCs/>
          <w:color w:val="23395B"/>
          <w:sz w:val="21"/>
          <w:szCs w:val="21"/>
        </w:rPr>
        <w:t xml:space="preserve">EPH-A1  </w:t>
      </w:r>
      <w:r>
        <w:rPr>
          <w:rFonts w:ascii="Calibri" w:cs="Calibri" w:eastAsia="Calibri" w:hAnsi="Calibri"/>
          <w:sz w:val="21"/>
          <w:szCs w:val="21"/>
        </w:rPr>
        <w:t xml:space="preserve">According to Revelation 1:20, what do the lampstands represent?</w:t>
      </w:r>
    </w:p>
    <w:p>
      <w:pPr>
        <w:pStyle w:val="ListParagraph"/>
        <w:numPr>
          <w:ilvl w:val="0"/>
          <w:numId w:val="2"/>
        </w:numPr>
        <w:spacing w:after="50"/>
      </w:pPr>
      <w:r>
        <w:rPr>
          <w:rFonts w:ascii="Calibri" w:cs="Calibri" w:eastAsia="Calibri" w:hAnsi="Calibri"/>
          <w:b w:val="false"/>
          <w:bCs w:val="false"/>
          <w:sz w:val="21"/>
          <w:szCs w:val="21"/>
        </w:rPr>
        <w:t xml:space="preserve">Angels</w:t>
      </w:r>
    </w:p>
    <w:p>
      <w:pPr>
        <w:pStyle w:val="ListParagraph"/>
        <w:numPr>
          <w:ilvl w:val="0"/>
          <w:numId w:val="2"/>
        </w:numPr>
        <w:spacing w:after="50"/>
      </w:pPr>
      <w:r>
        <w:rPr>
          <w:rFonts w:ascii="Calibri" w:cs="Calibri" w:eastAsia="Calibri" w:hAnsi="Calibri"/>
          <w:b/>
          <w:bCs/>
          <w:sz w:val="21"/>
          <w:szCs w:val="21"/>
        </w:rPr>
        <w:t xml:space="preserve">The churches</w:t>
      </w:r>
    </w:p>
    <w:p>
      <w:pPr>
        <w:pStyle w:val="ListParagraph"/>
        <w:numPr>
          <w:ilvl w:val="0"/>
          <w:numId w:val="2"/>
        </w:numPr>
        <w:spacing w:after="50"/>
      </w:pPr>
      <w:r>
        <w:rPr>
          <w:rFonts w:ascii="Calibri" w:cs="Calibri" w:eastAsia="Calibri" w:hAnsi="Calibri"/>
          <w:b w:val="false"/>
          <w:bCs w:val="false"/>
          <w:sz w:val="21"/>
          <w:szCs w:val="21"/>
        </w:rPr>
        <w:t xml:space="preserve">The Spirit</w:t>
      </w:r>
    </w:p>
    <w:p>
      <w:pPr>
        <w:pStyle w:val="ListParagraph"/>
        <w:numPr>
          <w:ilvl w:val="0"/>
          <w:numId w:val="2"/>
        </w:numPr>
        <w:spacing w:after="50"/>
      </w:pPr>
      <w:r>
        <w:rPr>
          <w:rFonts w:ascii="Calibri" w:cs="Calibri" w:eastAsia="Calibri" w:hAnsi="Calibri"/>
          <w:b w:val="false"/>
          <w:bCs w:val="false"/>
          <w:sz w:val="21"/>
          <w:szCs w:val="21"/>
        </w:rPr>
        <w:t xml:space="preserve">The prophets</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The churches</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Christ interprets the symbol Himself.</w:t>
      </w:r>
    </w:p>
    <w:p>
      <w:pPr>
        <w:spacing w:after="100"/>
      </w:pPr>
      <w:r>
        <w:rPr>
          <w:rFonts w:ascii="Calibri" w:cs="Calibri" w:eastAsia="Calibri" w:hAnsi="Calibri"/>
          <w:b/>
          <w:bCs/>
          <w:color w:val="23395B"/>
          <w:sz w:val="21"/>
          <w:szCs w:val="21"/>
        </w:rPr>
        <w:t xml:space="preserve">EPH-A2  </w:t>
      </w:r>
      <w:r>
        <w:rPr>
          <w:rFonts w:ascii="Calibri" w:cs="Calibri" w:eastAsia="Calibri" w:hAnsi="Calibri"/>
          <w:sz w:val="21"/>
          <w:szCs w:val="21"/>
        </w:rPr>
        <w:t xml:space="preserve">Which statement is an interpretation rather than a statement of Scripture?</w:t>
      </w:r>
    </w:p>
    <w:p>
      <w:pPr>
        <w:pStyle w:val="ListParagraph"/>
        <w:numPr>
          <w:ilvl w:val="0"/>
          <w:numId w:val="2"/>
        </w:numPr>
        <w:spacing w:after="50"/>
      </w:pPr>
      <w:r>
        <w:rPr>
          <w:rFonts w:ascii="Calibri" w:cs="Calibri" w:eastAsia="Calibri" w:hAnsi="Calibri"/>
          <w:b w:val="false"/>
          <w:bCs w:val="false"/>
          <w:sz w:val="21"/>
          <w:szCs w:val="21"/>
        </w:rPr>
        <w:t xml:space="preserve">Ephesus tested false apostles</w:t>
      </w:r>
    </w:p>
    <w:p>
      <w:pPr>
        <w:pStyle w:val="ListParagraph"/>
        <w:numPr>
          <w:ilvl w:val="0"/>
          <w:numId w:val="2"/>
        </w:numPr>
        <w:spacing w:after="50"/>
      </w:pPr>
      <w:r>
        <w:rPr>
          <w:rFonts w:ascii="Calibri" w:cs="Calibri" w:eastAsia="Calibri" w:hAnsi="Calibri"/>
          <w:b/>
          <w:bCs/>
          <w:sz w:val="21"/>
          <w:szCs w:val="21"/>
        </w:rPr>
        <w:t xml:space="preserve">Ephesus represents the apostolic age</w:t>
      </w:r>
    </w:p>
    <w:p>
      <w:pPr>
        <w:pStyle w:val="ListParagraph"/>
        <w:numPr>
          <w:ilvl w:val="0"/>
          <w:numId w:val="2"/>
        </w:numPr>
        <w:spacing w:after="50"/>
      </w:pPr>
      <w:r>
        <w:rPr>
          <w:rFonts w:ascii="Calibri" w:cs="Calibri" w:eastAsia="Calibri" w:hAnsi="Calibri"/>
          <w:b w:val="false"/>
          <w:bCs w:val="false"/>
          <w:sz w:val="21"/>
          <w:szCs w:val="21"/>
        </w:rPr>
        <w:t xml:space="preserve">Christ walks among the lampstands</w:t>
      </w:r>
    </w:p>
    <w:p>
      <w:pPr>
        <w:pStyle w:val="ListParagraph"/>
        <w:numPr>
          <w:ilvl w:val="0"/>
          <w:numId w:val="2"/>
        </w:numPr>
        <w:spacing w:after="50"/>
      </w:pPr>
      <w:r>
        <w:rPr>
          <w:rFonts w:ascii="Calibri" w:cs="Calibri" w:eastAsia="Calibri" w:hAnsi="Calibri"/>
          <w:b w:val="false"/>
          <w:bCs w:val="false"/>
          <w:sz w:val="21"/>
          <w:szCs w:val="21"/>
        </w:rPr>
        <w:t xml:space="preserve">The overcomer eats from the tree of life</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Ephesus represents the apostolic age</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This is the Adventist historicist reading (Ellen White, Uriah Smith).</w:t>
      </w:r>
    </w:p>
    <w:p>
      <w:pPr>
        <w:spacing w:after="100"/>
      </w:pPr>
      <w:r>
        <w:rPr>
          <w:rFonts w:ascii="Calibri" w:cs="Calibri" w:eastAsia="Calibri" w:hAnsi="Calibri"/>
          <w:b/>
          <w:bCs/>
          <w:color w:val="23395B"/>
          <w:sz w:val="21"/>
          <w:szCs w:val="21"/>
        </w:rPr>
        <w:t xml:space="preserve">EPH-A3  </w:t>
      </w:r>
      <w:r>
        <w:rPr>
          <w:rFonts w:ascii="Calibri" w:cs="Calibri" w:eastAsia="Calibri" w:hAnsi="Calibri"/>
          <w:sz w:val="21"/>
          <w:szCs w:val="21"/>
        </w:rPr>
        <w:t xml:space="preserve">Which passage records Paul's warning that false teachers would arise from within?</w:t>
      </w:r>
    </w:p>
    <w:p>
      <w:pPr>
        <w:pStyle w:val="ListParagraph"/>
        <w:numPr>
          <w:ilvl w:val="0"/>
          <w:numId w:val="2"/>
        </w:numPr>
        <w:spacing w:after="50"/>
      </w:pPr>
      <w:r>
        <w:rPr>
          <w:rFonts w:ascii="Calibri" w:cs="Calibri" w:eastAsia="Calibri" w:hAnsi="Calibri"/>
          <w:b w:val="false"/>
          <w:bCs w:val="false"/>
          <w:sz w:val="21"/>
          <w:szCs w:val="21"/>
        </w:rPr>
        <w:t xml:space="preserve">Acts 19:19</w:t>
      </w:r>
    </w:p>
    <w:p>
      <w:pPr>
        <w:pStyle w:val="ListParagraph"/>
        <w:numPr>
          <w:ilvl w:val="0"/>
          <w:numId w:val="2"/>
        </w:numPr>
        <w:spacing w:after="50"/>
      </w:pPr>
      <w:r>
        <w:rPr>
          <w:rFonts w:ascii="Calibri" w:cs="Calibri" w:eastAsia="Calibri" w:hAnsi="Calibri"/>
          <w:b/>
          <w:bCs/>
          <w:sz w:val="21"/>
          <w:szCs w:val="21"/>
        </w:rPr>
        <w:t xml:space="preserve">Acts 20:29–30</w:t>
      </w:r>
    </w:p>
    <w:p>
      <w:pPr>
        <w:pStyle w:val="ListParagraph"/>
        <w:numPr>
          <w:ilvl w:val="0"/>
          <w:numId w:val="2"/>
        </w:numPr>
        <w:spacing w:after="50"/>
      </w:pPr>
      <w:r>
        <w:rPr>
          <w:rFonts w:ascii="Calibri" w:cs="Calibri" w:eastAsia="Calibri" w:hAnsi="Calibri"/>
          <w:b w:val="false"/>
          <w:bCs w:val="false"/>
          <w:sz w:val="21"/>
          <w:szCs w:val="21"/>
        </w:rPr>
        <w:t xml:space="preserve">Ephesians 6:24</w:t>
      </w:r>
    </w:p>
    <w:p>
      <w:pPr>
        <w:pStyle w:val="ListParagraph"/>
        <w:numPr>
          <w:ilvl w:val="0"/>
          <w:numId w:val="2"/>
        </w:numPr>
        <w:spacing w:after="50"/>
      </w:pPr>
      <w:r>
        <w:rPr>
          <w:rFonts w:ascii="Calibri" w:cs="Calibri" w:eastAsia="Calibri" w:hAnsi="Calibri"/>
          <w:b w:val="false"/>
          <w:bCs w:val="false"/>
          <w:sz w:val="21"/>
          <w:szCs w:val="21"/>
        </w:rPr>
        <w:t xml:space="preserve">Revelation 2:6</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Acts 20:29–30</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Paul spoke to the Ephesian elders at Miletus.</w:t>
      </w:r>
    </w:p>
    <w:p>
      <w:pPr>
        <w:spacing w:after="100"/>
      </w:pPr>
      <w:r>
        <w:rPr>
          <w:rFonts w:ascii="Calibri" w:cs="Calibri" w:eastAsia="Calibri" w:hAnsi="Calibri"/>
          <w:b/>
          <w:bCs/>
          <w:color w:val="23395B"/>
          <w:sz w:val="21"/>
          <w:szCs w:val="21"/>
        </w:rPr>
        <w:t xml:space="preserve">EPH-A4  </w:t>
      </w:r>
      <w:r>
        <w:rPr>
          <w:rFonts w:ascii="Calibri" w:cs="Calibri" w:eastAsia="Calibri" w:hAnsi="Calibri"/>
          <w:sz w:val="21"/>
          <w:szCs w:val="21"/>
        </w:rPr>
        <w:t xml:space="preserve">What are the three steps of Christ's remedy in Revelation 2:5?</w:t>
      </w:r>
    </w:p>
    <w:p>
      <w:pPr>
        <w:pStyle w:val="ListParagraph"/>
        <w:numPr>
          <w:ilvl w:val="0"/>
          <w:numId w:val="2"/>
        </w:numPr>
        <w:spacing w:after="50"/>
      </w:pPr>
      <w:r>
        <w:rPr>
          <w:rFonts w:ascii="Calibri" w:cs="Calibri" w:eastAsia="Calibri" w:hAnsi="Calibri"/>
          <w:b w:val="false"/>
          <w:bCs w:val="false"/>
          <w:sz w:val="21"/>
          <w:szCs w:val="21"/>
        </w:rPr>
        <w:t xml:space="preserve">Watch, pray, fast</w:t>
      </w:r>
    </w:p>
    <w:p>
      <w:pPr>
        <w:pStyle w:val="ListParagraph"/>
        <w:numPr>
          <w:ilvl w:val="0"/>
          <w:numId w:val="2"/>
        </w:numPr>
        <w:spacing w:after="50"/>
      </w:pPr>
      <w:r>
        <w:rPr>
          <w:rFonts w:ascii="Calibri" w:cs="Calibri" w:eastAsia="Calibri" w:hAnsi="Calibri"/>
          <w:b/>
          <w:bCs/>
          <w:sz w:val="21"/>
          <w:szCs w:val="21"/>
        </w:rPr>
        <w:t xml:space="preserve">Remember, repent, do the first works</w:t>
      </w:r>
    </w:p>
    <w:p>
      <w:pPr>
        <w:pStyle w:val="ListParagraph"/>
        <w:numPr>
          <w:ilvl w:val="0"/>
          <w:numId w:val="2"/>
        </w:numPr>
        <w:spacing w:after="50"/>
      </w:pPr>
      <w:r>
        <w:rPr>
          <w:rFonts w:ascii="Calibri" w:cs="Calibri" w:eastAsia="Calibri" w:hAnsi="Calibri"/>
          <w:b w:val="false"/>
          <w:bCs w:val="false"/>
          <w:sz w:val="21"/>
          <w:szCs w:val="21"/>
        </w:rPr>
        <w:t xml:space="preserve">Hear, believe, obey</w:t>
      </w:r>
    </w:p>
    <w:p>
      <w:pPr>
        <w:pStyle w:val="ListParagraph"/>
        <w:numPr>
          <w:ilvl w:val="0"/>
          <w:numId w:val="2"/>
        </w:numPr>
        <w:spacing w:after="50"/>
      </w:pPr>
      <w:r>
        <w:rPr>
          <w:rFonts w:ascii="Calibri" w:cs="Calibri" w:eastAsia="Calibri" w:hAnsi="Calibri"/>
          <w:b w:val="false"/>
          <w:bCs w:val="false"/>
          <w:sz w:val="21"/>
          <w:szCs w:val="21"/>
        </w:rPr>
        <w:t xml:space="preserve">Test, reject, endure</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Remember, repent, do the first works</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Stated directly in 2:5.</w:t>
      </w:r>
    </w:p>
    <w:p>
      <w:pPr>
        <w:spacing w:after="100"/>
      </w:pPr>
      <w:r>
        <w:rPr>
          <w:rFonts w:ascii="Calibri" w:cs="Calibri" w:eastAsia="Calibri" w:hAnsi="Calibri"/>
          <w:b/>
          <w:bCs/>
          <w:color w:val="23395B"/>
          <w:sz w:val="21"/>
          <w:szCs w:val="21"/>
        </w:rPr>
        <w:t xml:space="preserve">EPH-A5  </w:t>
      </w:r>
      <w:r>
        <w:rPr>
          <w:rFonts w:ascii="Calibri" w:cs="Calibri" w:eastAsia="Calibri" w:hAnsi="Calibri"/>
          <w:sz w:val="21"/>
          <w:szCs w:val="21"/>
        </w:rPr>
        <w:t xml:space="preserve">What can we say with confidence about the Nicolaitans?</w:t>
      </w:r>
    </w:p>
    <w:p>
      <w:pPr>
        <w:pStyle w:val="ListParagraph"/>
        <w:numPr>
          <w:ilvl w:val="0"/>
          <w:numId w:val="2"/>
        </w:numPr>
        <w:spacing w:after="50"/>
      </w:pPr>
      <w:r>
        <w:rPr>
          <w:rFonts w:ascii="Calibri" w:cs="Calibri" w:eastAsia="Calibri" w:hAnsi="Calibri"/>
          <w:b w:val="false"/>
          <w:bCs w:val="false"/>
          <w:sz w:val="21"/>
          <w:szCs w:val="21"/>
        </w:rPr>
        <w:t xml:space="preserve">They were followers of Nicolas of Acts 6</w:t>
      </w:r>
    </w:p>
    <w:p>
      <w:pPr>
        <w:pStyle w:val="ListParagraph"/>
        <w:numPr>
          <w:ilvl w:val="0"/>
          <w:numId w:val="2"/>
        </w:numPr>
        <w:spacing w:after="50"/>
      </w:pPr>
      <w:r>
        <w:rPr>
          <w:rFonts w:ascii="Calibri" w:cs="Calibri" w:eastAsia="Calibri" w:hAnsi="Calibri"/>
          <w:b w:val="false"/>
          <w:bCs w:val="false"/>
          <w:sz w:val="21"/>
          <w:szCs w:val="21"/>
        </w:rPr>
        <w:t xml:space="preserve">They were a Roman cult</w:t>
      </w:r>
    </w:p>
    <w:p>
      <w:pPr>
        <w:pStyle w:val="ListParagraph"/>
        <w:numPr>
          <w:ilvl w:val="0"/>
          <w:numId w:val="2"/>
        </w:numPr>
        <w:spacing w:after="50"/>
      </w:pPr>
      <w:r>
        <w:rPr>
          <w:rFonts w:ascii="Calibri" w:cs="Calibri" w:eastAsia="Calibri" w:hAnsi="Calibri"/>
          <w:b/>
          <w:bCs/>
          <w:sz w:val="21"/>
          <w:szCs w:val="21"/>
        </w:rPr>
        <w:t xml:space="preserve">Christ hated their deeds</w:t>
      </w:r>
    </w:p>
    <w:p>
      <w:pPr>
        <w:pStyle w:val="ListParagraph"/>
        <w:numPr>
          <w:ilvl w:val="0"/>
          <w:numId w:val="2"/>
        </w:numPr>
        <w:spacing w:after="50"/>
      </w:pPr>
      <w:r>
        <w:rPr>
          <w:rFonts w:ascii="Calibri" w:cs="Calibri" w:eastAsia="Calibri" w:hAnsi="Calibri"/>
          <w:b w:val="false"/>
          <w:bCs w:val="false"/>
          <w:sz w:val="21"/>
          <w:szCs w:val="21"/>
        </w:rPr>
        <w:t xml:space="preserve">They founded the church at Pergamum</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Christ hated their deeds</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Their identity is uncertain; their deeds are condemned in the text.</w:t>
      </w:r>
    </w:p>
    <w:p>
      <w:pPr>
        <w:spacing w:after="100"/>
      </w:pPr>
      <w:r>
        <w:rPr>
          <w:rFonts w:ascii="Calibri" w:cs="Calibri" w:eastAsia="Calibri" w:hAnsi="Calibri"/>
          <w:b/>
          <w:bCs/>
          <w:color w:val="23395B"/>
          <w:sz w:val="21"/>
          <w:szCs w:val="21"/>
        </w:rPr>
        <w:t xml:space="preserve">EPH-A6  </w:t>
      </w:r>
      <w:r>
        <w:rPr>
          <w:rFonts w:ascii="Calibri" w:cs="Calibri" w:eastAsia="Calibri" w:hAnsi="Calibri"/>
          <w:sz w:val="21"/>
          <w:szCs w:val="21"/>
        </w:rPr>
        <w:t xml:space="preserve">Explain in two or three sentences how Genesis 3 and Revelation 22 frame the promise in Revelation 2:7.</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Genesis 3 closes access to the tree of life; Revelation 22 restores it. The promise to Ephesus offers overcomers what humanity lost.</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Tests connection across Scripture.</w:t>
      </w:r>
    </w:p>
    <w:p>
      <w:pPr>
        <w:spacing w:after="100"/>
      </w:pPr>
      <w:r>
        <w:rPr>
          <w:rFonts w:ascii="Calibri" w:cs="Calibri" w:eastAsia="Calibri" w:hAnsi="Calibri"/>
          <w:b/>
          <w:bCs/>
          <w:color w:val="23395B"/>
          <w:sz w:val="21"/>
          <w:szCs w:val="21"/>
        </w:rPr>
        <w:t xml:space="preserve">EPH-A7  </w:t>
      </w:r>
      <w:r>
        <w:rPr>
          <w:rFonts w:ascii="Calibri" w:cs="Calibri" w:eastAsia="Calibri" w:hAnsi="Calibri"/>
          <w:sz w:val="21"/>
          <w:szCs w:val="21"/>
        </w:rPr>
        <w:t xml:space="preserve">Why is it inaccurate to say the ruins of Ephesus fulfilled the lampstand warning?</w:t>
      </w:r>
    </w:p>
    <w:p>
      <w:pPr>
        <w:pStyle w:val="ListParagraph"/>
        <w:numPr>
          <w:ilvl w:val="0"/>
          <w:numId w:val="2"/>
        </w:numPr>
        <w:spacing w:after="50"/>
      </w:pPr>
      <w:r>
        <w:rPr>
          <w:rFonts w:ascii="Calibri" w:cs="Calibri" w:eastAsia="Calibri" w:hAnsi="Calibri"/>
          <w:b/>
          <w:bCs/>
          <w:sz w:val="21"/>
          <w:szCs w:val="21"/>
        </w:rPr>
        <w:t xml:space="preserve">Answer: </w:t>
      </w:r>
      <w:r>
        <w:rPr>
          <w:rFonts w:ascii="Calibri" w:cs="Calibri" w:eastAsia="Calibri" w:hAnsi="Calibri"/>
          <w:sz w:val="21"/>
          <w:szCs w:val="21"/>
        </w:rPr>
        <w:t xml:space="preserve">Scripture does not say so, the church continued for centuries after Revelation, and even Uriah Smith distinguished a period's end from a lampstand's removal.</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Tests evidence-based reasoning.</w:t>
      </w:r>
    </w:p>
    <w:p>
      <w:pPr>
        <w:spacing w:after="100"/>
      </w:pPr>
      <w:r>
        <w:rPr>
          <w:rFonts w:ascii="Calibri" w:cs="Calibri" w:eastAsia="Calibri" w:hAnsi="Calibri"/>
          <w:b/>
          <w:bCs/>
          <w:color w:val="23395B"/>
          <w:sz w:val="21"/>
          <w:szCs w:val="21"/>
        </w:rPr>
        <w:t xml:space="preserve">EPH-A8  </w:t>
      </w:r>
      <w:r>
        <w:rPr>
          <w:rFonts w:ascii="Calibri" w:cs="Calibri" w:eastAsia="Calibri" w:hAnsi="Calibri"/>
          <w:sz w:val="21"/>
          <w:szCs w:val="21"/>
        </w:rPr>
        <w:t xml:space="preserve">Describe one practical way you will 'do the first works' this week.</w:t>
      </w:r>
    </w:p>
    <w:p>
      <w:pPr>
        <w:pStyle w:val="ListParagraph"/>
        <w:numPr>
          <w:ilvl w:val="0"/>
          <w:numId w:val="2"/>
        </w:numPr>
        <w:spacing w:after="50"/>
      </w:pPr>
      <w:r>
        <w:rPr>
          <w:rFonts w:ascii="Calibri" w:cs="Calibri" w:eastAsia="Calibri" w:hAnsi="Calibri"/>
          <w:b/>
          <w:bCs/>
          <w:sz w:val="21"/>
          <w:szCs w:val="21"/>
        </w:rPr>
        <w:t xml:space="preserve">Why: </w:t>
      </w:r>
      <w:r>
        <w:rPr>
          <w:rFonts w:ascii="Calibri" w:cs="Calibri" w:eastAsia="Calibri" w:hAnsi="Calibri"/>
          <w:sz w:val="21"/>
          <w:szCs w:val="21"/>
        </w:rPr>
        <w:t xml:space="preserve">Application; no single correct answer.</w:t>
      </w:r>
    </w:p>
    <w:p>
      <w:pPr>
        <w:pStyle w:val="Heading2"/>
      </w:pPr>
      <w:r>
        <w:t xml:space="preserve">Personal and institutional reflection</w:t>
      </w:r>
    </w:p>
    <w:p>
      <w:pPr>
        <w:pStyle w:val="Heading3"/>
      </w:pPr>
      <w:r>
        <w:t xml:space="preserve">Individual</w:t>
      </w:r>
    </w:p>
    <w:p>
      <w:pPr>
        <w:pStyle w:val="ListParagraph"/>
        <w:numPr>
          <w:ilvl w:val="0"/>
          <w:numId w:val="2"/>
        </w:numPr>
        <w:spacing w:after="50"/>
      </w:pPr>
      <w:r>
        <w:rPr>
          <w:rFonts w:ascii="Calibri" w:cs="Calibri" w:eastAsia="Calibri" w:hAnsi="Calibri"/>
          <w:sz w:val="21"/>
          <w:szCs w:val="21"/>
        </w:rPr>
        <w:t xml:space="preserve">When did your faith feel most alive, and what was different then?</w:t>
      </w:r>
    </w:p>
    <w:p>
      <w:pPr>
        <w:pStyle w:val="ListParagraph"/>
        <w:numPr>
          <w:ilvl w:val="0"/>
          <w:numId w:val="2"/>
        </w:numPr>
        <w:spacing w:after="50"/>
      </w:pPr>
      <w:r>
        <w:rPr>
          <w:rFonts w:ascii="Calibri" w:cs="Calibri" w:eastAsia="Calibri" w:hAnsi="Calibri"/>
          <w:sz w:val="21"/>
          <w:szCs w:val="21"/>
        </w:rPr>
        <w:t xml:space="preserve">Which of your spiritual habits would continue even if you stopped loving God? Which would not?</w:t>
      </w:r>
    </w:p>
    <w:p>
      <w:pPr>
        <w:pStyle w:val="Heading3"/>
      </w:pPr>
      <w:r>
        <w:t xml:space="preserve">Congregational</w:t>
      </w:r>
    </w:p>
    <w:p>
      <w:pPr>
        <w:pStyle w:val="ListParagraph"/>
        <w:numPr>
          <w:ilvl w:val="0"/>
          <w:numId w:val="2"/>
        </w:numPr>
        <w:spacing w:after="50"/>
      </w:pPr>
      <w:r>
        <w:rPr>
          <w:rFonts w:ascii="Calibri" w:cs="Calibri" w:eastAsia="Calibri" w:hAnsi="Calibri"/>
          <w:sz w:val="21"/>
          <w:szCs w:val="21"/>
        </w:rPr>
        <w:t xml:space="preserve">How do newcomers experience our church in their first month?</w:t>
      </w:r>
    </w:p>
    <w:p>
      <w:pPr>
        <w:pStyle w:val="ListParagraph"/>
        <w:numPr>
          <w:ilvl w:val="0"/>
          <w:numId w:val="2"/>
        </w:numPr>
        <w:spacing w:after="50"/>
      </w:pPr>
      <w:r>
        <w:rPr>
          <w:rFonts w:ascii="Calibri" w:cs="Calibri" w:eastAsia="Calibri" w:hAnsi="Calibri"/>
          <w:sz w:val="21"/>
          <w:szCs w:val="21"/>
        </w:rPr>
        <w:t xml:space="preserve">When did we last change something because it was more loving, not more efficient?</w:t>
      </w:r>
    </w:p>
    <w:p>
      <w:pPr>
        <w:pStyle w:val="Heading3"/>
      </w:pPr>
      <w:r>
        <w:t xml:space="preserve">Institutional</w:t>
      </w:r>
    </w:p>
    <w:p>
      <w:pPr>
        <w:pStyle w:val="ListParagraph"/>
        <w:numPr>
          <w:ilvl w:val="0"/>
          <w:numId w:val="2"/>
        </w:numPr>
        <w:spacing w:after="50"/>
      </w:pPr>
      <w:r>
        <w:rPr>
          <w:rFonts w:ascii="Calibri" w:cs="Calibri" w:eastAsia="Calibri" w:hAnsi="Calibri"/>
          <w:sz w:val="21"/>
          <w:szCs w:val="21"/>
        </w:rPr>
        <w:t xml:space="preserve">What does our church measure, and what does that reveal about what we value?</w:t>
      </w:r>
    </w:p>
    <w:p>
      <w:pPr>
        <w:pStyle w:val="ListParagraph"/>
        <w:numPr>
          <w:ilvl w:val="0"/>
          <w:numId w:val="2"/>
        </w:numPr>
        <w:spacing w:after="50"/>
      </w:pPr>
      <w:r>
        <w:rPr>
          <w:rFonts w:ascii="Calibri" w:cs="Calibri" w:eastAsia="Calibri" w:hAnsi="Calibri"/>
          <w:sz w:val="21"/>
          <w:szCs w:val="21"/>
        </w:rPr>
        <w:t xml:space="preserve">Who in our structure is responsible for love, and how would we know if it was declining?</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A8F"/>
        <w:sz w:val="16"/>
        <w:szCs w:val="16"/>
      </w:rPr>
      <w:t xml:space="preserve">Ephesus Teaching and Discussion Guide · </w:t>
    </w:r>
    <w:r>
      <w:rPr>
        <w:rFonts w:ascii="Calibri" w:cs="Calibri" w:eastAsia="Calibri" w:hAnsi="Calibri"/>
        <w:color w:val="6B7A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23395B"/>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B5543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B7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2026-10-24T00:52:40.291Z</dcterms:created>
  <dcterms:modified xsi:type="dcterms:W3CDTF">2026-10-24T00:52:40.291Z</dcterms:modified>
</cp:coreProperties>
</file>

<file path=docProps/custom.xml><?xml version="1.0" encoding="utf-8"?>
<Properties xmlns="http://schemas.openxmlformats.org/officeDocument/2006/custom-properties" xmlns:vt="http://schemas.openxmlformats.org/officeDocument/2006/docPropsVTypes"/>
</file>