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jc w:val="center"/>
        <w:rPr>
          <w:sz w:val="24"/>
          <w:szCs w:val="24"/>
        </w:rPr>
      </w:pPr>
    </w:p>
    <w:p>
      <w:pPr>
        <w:pStyle w:val="Body A"/>
        <w:spacing w:line="480" w:lineRule="auto"/>
        <w:jc w:val="center"/>
        <w:rPr>
          <w:sz w:val="24"/>
          <w:szCs w:val="24"/>
        </w:rPr>
      </w:pPr>
    </w:p>
    <w:p>
      <w:pPr>
        <w:pStyle w:val="Body A"/>
        <w:spacing w:line="480" w:lineRule="auto"/>
        <w:jc w:val="center"/>
        <w:rPr>
          <w:sz w:val="24"/>
          <w:szCs w:val="24"/>
        </w:rPr>
      </w:pPr>
    </w:p>
    <w:p>
      <w:pPr>
        <w:pStyle w:val="Body A"/>
        <w:spacing w:line="480" w:lineRule="auto"/>
        <w:jc w:val="center"/>
        <w:rPr>
          <w:sz w:val="24"/>
          <w:szCs w:val="24"/>
        </w:rPr>
      </w:pPr>
    </w:p>
    <w:p>
      <w:pPr>
        <w:pStyle w:val="Body A"/>
        <w:spacing w:line="480" w:lineRule="auto"/>
        <w:jc w:val="center"/>
        <w:rPr>
          <w:sz w:val="24"/>
          <w:szCs w:val="24"/>
        </w:rPr>
      </w:pPr>
    </w:p>
    <w:p>
      <w:pPr>
        <w:pStyle w:val="Body A"/>
        <w:spacing w:line="480" w:lineRule="auto"/>
        <w:jc w:val="center"/>
        <w:rPr>
          <w:rFonts w:ascii="Times New Roman" w:hAnsi="Times New Roman"/>
          <w:sz w:val="24"/>
          <w:szCs w:val="24"/>
        </w:rPr>
      </w:pP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System Proposal Document</w:t>
      </w:r>
      <w:r>
        <w:rPr>
          <w:rFonts w:ascii="Times New Roman" w:hAnsi="Times New Roman"/>
          <w:sz w:val="24"/>
          <w:szCs w:val="24"/>
          <w:rtl w:val="0"/>
          <w:lang w:val="en-US"/>
        </w:rPr>
        <w:t>:</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Karima Williams</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Ju</w:t>
      </w:r>
      <w:r>
        <w:rPr>
          <w:rFonts w:ascii="Times New Roman" w:hAnsi="Times New Roman"/>
          <w:sz w:val="24"/>
          <w:szCs w:val="24"/>
          <w:rtl w:val="0"/>
          <w:lang w:val="en-US"/>
        </w:rPr>
        <w:t>ly</w:t>
      </w:r>
      <w:r>
        <w:rPr>
          <w:rFonts w:ascii="Times New Roman" w:hAnsi="Times New Roman"/>
          <w:sz w:val="24"/>
          <w:szCs w:val="24"/>
          <w:rtl w:val="0"/>
          <w:lang w:val="en-US"/>
        </w:rPr>
        <w:t xml:space="preserve"> 2</w:t>
      </w:r>
      <w:r>
        <w:rPr>
          <w:rFonts w:ascii="Times New Roman" w:hAnsi="Times New Roman"/>
          <w:sz w:val="24"/>
          <w:szCs w:val="24"/>
          <w:rtl w:val="0"/>
          <w:lang w:val="en-US"/>
        </w:rPr>
        <w:t>7</w:t>
      </w:r>
      <w:r>
        <w:rPr>
          <w:rFonts w:ascii="Times New Roman" w:hAnsi="Times New Roman"/>
          <w:sz w:val="24"/>
          <w:szCs w:val="24"/>
          <w:rtl w:val="0"/>
          <w:lang w:val="en-US"/>
        </w:rPr>
        <w:t>, 2019</w:t>
      </w: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Southern New Hampshire</w:t>
      </w:r>
      <w:r>
        <w:rPr>
          <w:rFonts w:ascii="Times New Roman" w:hAnsi="Times New Roman"/>
          <w:sz w:val="24"/>
          <w:szCs w:val="24"/>
          <w:rtl w:val="0"/>
          <w:lang w:val="en-US"/>
        </w:rPr>
        <w:t xml:space="preserve"> University</w:t>
      </w:r>
    </w:p>
    <w:p>
      <w:pPr>
        <w:pStyle w:val="Body A"/>
        <w:spacing w:line="480" w:lineRule="auto"/>
        <w:jc w:val="center"/>
      </w:pPr>
      <w:r>
        <w:rPr>
          <w:rFonts w:ascii="Arial Unicode MS" w:cs="Arial Unicode MS" w:hAnsi="Arial Unicode MS" w:eastAsia="Arial Unicode MS"/>
          <w:b w:val="0"/>
          <w:bCs w:val="0"/>
          <w:i w:val="0"/>
          <w:iCs w:val="0"/>
          <w:sz w:val="24"/>
          <w:szCs w:val="24"/>
        </w:rPr>
        <w:br w:type="page"/>
      </w:r>
    </w:p>
    <w:p>
      <w:pPr>
        <w:pStyle w:val="Body A"/>
        <w:spacing w:line="480" w:lineRule="auto"/>
        <w:rPr>
          <w:sz w:val="24"/>
          <w:szCs w:val="24"/>
        </w:rPr>
      </w:pPr>
      <w:r>
        <w:rPr>
          <w:sz w:val="24"/>
          <w:szCs w:val="24"/>
        </w:rPr>
        <w:tab/>
        <w:tab/>
        <w:tab/>
        <w:tab/>
        <w:tab/>
        <w:tab/>
        <w:tab/>
        <w:tab/>
        <w:tab/>
      </w:r>
      <w:r>
        <w:rPr>
          <w:rFonts w:ascii="Times New Roman" w:cs="Times New Roman" w:hAnsi="Times New Roman" w:eastAsia="Times New Roman"/>
          <w:sz w:val="24"/>
          <w:szCs w:val="24"/>
          <w:rtl w:val="0"/>
        </w:rPr>
        <w:tab/>
        <w:t>Karima Williams</w:t>
      </w:r>
    </w:p>
    <w:p>
      <w:pPr>
        <w:pStyle w:val="Body A"/>
        <w:spacing w:line="480" w:lineRule="auto"/>
        <w:rPr>
          <w:rFonts w:ascii="Times New Roman" w:cs="Times New Roman" w:hAnsi="Times New Roman" w:eastAsia="Times New Roman"/>
          <w:sz w:val="24"/>
          <w:szCs w:val="24"/>
        </w:rPr>
      </w:pPr>
      <w:r>
        <w:tab/>
      </w:r>
      <w:r>
        <w:rPr>
          <w:rFonts w:ascii="Times New Roman" w:hAnsi="Times New Roman"/>
          <w:b w:val="1"/>
          <w:bCs w:val="1"/>
          <w:sz w:val="24"/>
          <w:szCs w:val="24"/>
          <w:rtl w:val="0"/>
          <w:lang w:val="en-US"/>
        </w:rPr>
        <w:t>Background</w:t>
      </w:r>
      <w:r>
        <w:rPr>
          <w:rFonts w:ascii="Times New Roman" w:hAnsi="Times New Roman"/>
          <w:sz w:val="24"/>
          <w:szCs w:val="24"/>
          <w:rtl w:val="0"/>
          <w:lang w:val="en-US"/>
        </w:rPr>
        <w:t>:</w:t>
      </w:r>
      <w:r>
        <w:rPr>
          <w:rtl w:val="0"/>
          <w:lang w:val="en-US"/>
        </w:rPr>
        <w:t xml:space="preserve"> </w:t>
      </w:r>
      <w:r>
        <w:rPr>
          <w:rFonts w:ascii="Times New Roman" w:hAnsi="Times New Roman"/>
          <w:sz w:val="24"/>
          <w:szCs w:val="24"/>
          <w:rtl w:val="0"/>
          <w:lang w:val="en-US"/>
        </w:rPr>
        <w:t>Davis Consulting is a growing medium-sized technology consulting firm that specializes in providing solutions to clients involving computer software and hardware, semiconductor, IT services, storage, components and peripherals sectors(Bain &amp; Company</w:t>
      </w:r>
      <w:r>
        <w:rPr>
          <w:rFonts w:ascii="Times New Roman" w:hAnsi="Times New Roman"/>
          <w:sz w:val="24"/>
          <w:szCs w:val="24"/>
          <w:rtl w:val="0"/>
          <w:lang w:val="en-US"/>
        </w:rPr>
        <w:t>, n.d.</w:t>
      </w:r>
      <w:r>
        <w:rPr>
          <w:rFonts w:ascii="Times New Roman" w:hAnsi="Times New Roman"/>
          <w:sz w:val="24"/>
          <w:szCs w:val="24"/>
          <w:rtl w:val="0"/>
          <w:lang w:val="en-US"/>
        </w:rPr>
        <w:t>). Davis Consulting</w:t>
      </w:r>
      <w:r>
        <w:rPr>
          <w:rFonts w:ascii="Times New Roman" w:hAnsi="Times New Roman" w:hint="default"/>
          <w:sz w:val="24"/>
          <w:szCs w:val="24"/>
          <w:rtl w:val="0"/>
          <w:lang w:val="en-US"/>
        </w:rPr>
        <w:t>’</w:t>
      </w:r>
      <w:r>
        <w:rPr>
          <w:rFonts w:ascii="Times New Roman" w:hAnsi="Times New Roman"/>
          <w:sz w:val="24"/>
          <w:szCs w:val="24"/>
          <w:rtl w:val="0"/>
          <w:lang w:val="en-US"/>
        </w:rPr>
        <w:t>s clients include six of the seven largest technology mergers, two of the four top software manufacturers and several key participants in the computer software industry. Our experience extends nationwide and garners an annual revenue of $100 million. Davis Consulting ranks second in size to the leading competitor, Thomas Consulting, Inc. Fifty percent of Davis Consulting</w:t>
      </w:r>
      <w:r>
        <w:rPr>
          <w:rFonts w:ascii="Times New Roman" w:hAnsi="Times New Roman" w:hint="default"/>
          <w:sz w:val="24"/>
          <w:szCs w:val="24"/>
          <w:rtl w:val="0"/>
          <w:lang w:val="en-US"/>
        </w:rPr>
        <w:t>’</w:t>
      </w:r>
      <w:r>
        <w:rPr>
          <w:rFonts w:ascii="Times New Roman" w:hAnsi="Times New Roman"/>
          <w:sz w:val="24"/>
          <w:szCs w:val="24"/>
          <w:rtl w:val="0"/>
          <w:lang w:val="en-US"/>
        </w:rPr>
        <w:t xml:space="preserve">s revenues are from its main office state, North Carolina; while the other 50 percent originate from other regions of the United States.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Problem Statement</w:t>
      </w:r>
      <w:r>
        <w:rPr>
          <w:rFonts w:ascii="Times New Roman" w:hAnsi="Times New Roman"/>
          <w:sz w:val="24"/>
          <w:szCs w:val="24"/>
          <w:rtl w:val="0"/>
          <w:lang w:val="en-US"/>
        </w:rPr>
        <w:t xml:space="preserve">: </w:t>
      </w:r>
      <w:r>
        <w:rPr>
          <w:rFonts w:ascii="Times New Roman" w:hAnsi="Times New Roman"/>
          <w:sz w:val="24"/>
          <w:szCs w:val="24"/>
          <w:rtl w:val="0"/>
          <w:lang w:val="en-US"/>
        </w:rPr>
        <w:t>In view of an increasing clientele,  Davis Consulting has revamped its business model within the last three years. As we continue to assist more clients in different regions across the country, website management has become more difficult. Until now, our content management system(CMS) has been simple and allowed a small team of up to two members management of content. As our workforce expands, the current CMS has become ineffective to properly manage website content creation. This inefficiency has resulted in higher costs and increased employee rate of replacement which we have noticed over the last 12 months(Project Management Docs</w:t>
      </w:r>
      <w:r>
        <w:rPr>
          <w:rFonts w:ascii="Times New Roman" w:hAnsi="Times New Roman"/>
          <w:sz w:val="24"/>
          <w:szCs w:val="24"/>
          <w:rtl w:val="0"/>
          <w:lang w:val="en-US"/>
        </w:rPr>
        <w:t>, n.d.</w:t>
      </w:r>
      <w:r>
        <w:rPr>
          <w:rFonts w:ascii="Times New Roman" w:hAnsi="Times New Roman"/>
          <w:sz w:val="24"/>
          <w:szCs w:val="24"/>
          <w:rtl w:val="0"/>
          <w:lang w:val="en-US"/>
        </w:rPr>
        <w:t>). In order to create website content more effectively, reduce costs, and improve employee turnover, Davis Consulting must switch to an extensive CMS as outlined in this business case(Project Management Docs</w:t>
      </w:r>
      <w:r>
        <w:rPr>
          <w:rFonts w:ascii="Times New Roman" w:hAnsi="Times New Roman"/>
          <w:sz w:val="24"/>
          <w:szCs w:val="24"/>
          <w:rtl w:val="0"/>
          <w:lang w:val="en-US"/>
        </w:rPr>
        <w:t>, n.d.</w:t>
      </w:r>
      <w:r>
        <w:rPr>
          <w:rFonts w:ascii="Times New Roman" w:hAnsi="Times New Roman"/>
          <w:sz w:val="24"/>
          <w:szCs w:val="24"/>
          <w:rtl w:val="0"/>
          <w:lang w:val="en-US"/>
        </w:rPr>
        <w:t>). By doing so, employees will assume a greater role in managing website content, and the company can manage its administration from one central platform. Switching to an extensive CMS will enable Davis Consulting to manage its web content and employee administration in a seamless and consolidated manner. This technology shift will reduce overhead costs associated with the huge workforce required to manage these tasks. Employees will have more sovereignty to manage administrative tasks and create website content. The company will also benefit from more prompt and precise financial analysis as a result of our corporate managers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ability to enter and continuously update their financial data. This real-time approach reduces errors, improves cycle time, and is freely available to any authorized user.</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Audience</w:t>
      </w:r>
      <w:r>
        <w:rPr>
          <w:rFonts w:ascii="Times New Roman" w:hAnsi="Times New Roman"/>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en-US"/>
        </w:rPr>
        <w:t>Several alternatives were examined to determine the best way to leverage technology to enhance business processes and reduce overhead costs within Davis Consulting. The outlook defined within this document allows us to reach corporate objectives of constantly improving efficiency, reducing costs, and capitalizing on technology. The recommended CMS will methodically allow employees to manage the heavy flow of website content and allow adequate time to train all employees and managers on administrative functions. The CMS is compatible with all other current IT systems and will improve the efficiency and accuracy of reporting throughout the company(Project Management Docs</w:t>
      </w:r>
      <w:r>
        <w:rPr>
          <w:rFonts w:ascii="Times New Roman" w:hAnsi="Times New Roman"/>
          <w:sz w:val="24"/>
          <w:szCs w:val="24"/>
          <w:rtl w:val="0"/>
          <w:lang w:val="en-US"/>
        </w:rPr>
        <w:t>, n.d.</w:t>
      </w:r>
      <w:r>
        <w:rPr>
          <w:rFonts w:ascii="Times New Roman" w:hAnsi="Times New Roman"/>
          <w:sz w:val="24"/>
          <w:szCs w:val="24"/>
          <w:rtl w:val="0"/>
          <w:lang w:val="en-US"/>
        </w:rPr>
        <w:t>). Some of the ways that this technology will achieve proper results are: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Employees will be able to enter and edit</w:t>
      </w:r>
      <w:r>
        <w:rPr>
          <w:rFonts w:ascii="Times New Roman" w:hAnsi="Times New Roman"/>
          <w:sz w:val="24"/>
          <w:szCs w:val="24"/>
          <w:rtl w:val="0"/>
          <w:lang w:val="en-US"/>
        </w:rPr>
        <w:t xml:space="preserve">, </w:t>
      </w:r>
      <w:r>
        <w:rPr>
          <w:rFonts w:ascii="Times New Roman" w:hAnsi="Times New Roman"/>
          <w:sz w:val="24"/>
          <w:szCs w:val="24"/>
          <w:rtl w:val="0"/>
          <w:lang w:val="en-US"/>
        </w:rPr>
        <w:t>create, publish, archive/distribute content, data, and information quickly and efficiently as a small two-person team instead of having to train multiple people to use the CMS(Pickard-Whitehead</w:t>
      </w:r>
      <w:r>
        <w:rPr>
          <w:rFonts w:ascii="Times New Roman" w:hAnsi="Times New Roman"/>
          <w:sz w:val="24"/>
          <w:szCs w:val="24"/>
          <w:rtl w:val="0"/>
          <w:lang w:val="en-US"/>
        </w:rPr>
        <w:t>, 2018</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Employees in the administrative department will only perform their routine duties such as reviewing incoming documents, conducting research, supervising clerical staff and preparing reports(U.S. Bureau of Labor Statistics</w:t>
      </w:r>
      <w:r>
        <w:rPr>
          <w:rFonts w:ascii="Times New Roman" w:hAnsi="Times New Roman"/>
          <w:sz w:val="24"/>
          <w:szCs w:val="24"/>
          <w:rtl w:val="0"/>
          <w:lang w:val="en-US"/>
        </w:rPr>
        <w:t>, n.d.</w:t>
      </w:r>
      <w:r>
        <w:rPr>
          <w:rFonts w:ascii="Times New Roman" w:hAnsi="Times New Roman"/>
          <w:sz w:val="24"/>
          <w:szCs w:val="24"/>
          <w:rtl w:val="0"/>
          <w:lang w:val="en-US"/>
        </w:rPr>
        <w:t>).</w:t>
        <w:tab/>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t>
      </w:r>
      <w:r>
        <w:rPr>
          <w:rFonts w:ascii="Times New Roman" w:hAnsi="Times New Roman"/>
          <w:sz w:val="24"/>
          <w:szCs w:val="24"/>
          <w:rtl w:val="0"/>
          <w:lang w:val="en-US"/>
        </w:rPr>
        <w:t>Unqualified employees will not have to register for training which reduces the weight of managers and training staff.</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Project Scope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Within the current case study, Davis Consulting</w:t>
      </w:r>
      <w:r>
        <w:rPr>
          <w:rFonts w:ascii="Times New Roman" w:hAnsi="Times New Roman" w:hint="default"/>
          <w:sz w:val="24"/>
          <w:szCs w:val="24"/>
          <w:rtl w:val="0"/>
          <w:lang w:val="en-US"/>
        </w:rPr>
        <w:t>’</w:t>
      </w:r>
      <w:r>
        <w:rPr>
          <w:rFonts w:ascii="Times New Roman" w:hAnsi="Times New Roman"/>
          <w:sz w:val="24"/>
          <w:szCs w:val="24"/>
          <w:rtl w:val="0"/>
          <w:lang w:val="en-US"/>
        </w:rPr>
        <w:t>s management team has decided to switch to an extensive CMS to manage website content more effectively so that the company can manage its administration from one central platform. Switching to an extensive CMS will enable Davis Consulting to manage its web content and employee administration in a seamless and consolidated manner. This technology shift will reduce operating costs associated with the huge workforce required to manage these tasks. Employees will have more sovereignty to manage administrative tasks and create website content. The company will also benefit from more prompt and precise financial analysis as a result of our corporate managers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ability to enter and continuously update their financial data. This real-time approach reduces errors, improves cycle time, and is freely available to any authorized user.</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 Breakdown Structure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success of a development project depends on the involvement of stakeholders at different levels. This CMS expansion must be validated by the stakeholders. When managing a project, one of the most essential parts of the planning process is the identification of the relevant project management stakeholders involved at each step in the life cycle of a project(Clarizen, 2017). Through the Software Development Life Cycle (SDLC), the stakeholders would involved in the planning, designing, developing, testing, and deployment process of the CMS expansion. Amid the stakeholders of the project are the following key roles: Systems Analyst, Project Manager, Project Team, and Project Sponsor(Clarizen, 2017).</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System Analyst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Systems Analyst is involved in every phase of the SDLC cycle. To start, the Systems Analyst works with the stakeholders to figure out purpose of expanding the existing CMS, blueprint the requirements and understand the project scope. The Systems Analyst does cost-benefit analysis, and evaluates business processes to deliver the best solutions(Rosenblatt &amp; Tilley, 2016).</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Project Manager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Project Manager aligns the project to business goals, manages stakeholders, and communicates the project status, and milestones(Corporate Education Group, n.d.). The Project Manager also effectively manages resources to keep the project within the specified budget. The Project Manager and the Systems Analyst are the main components of the success of this project.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Project Team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Project Team will actively work on different phases of the project. They are in-house staff and external consultants working on the project on a full-time or part-time basis. They provide expertise and document the process(Villanova University, 2019).</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Project Sponsor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Project Sponsor have a stake in the project</w:t>
      </w:r>
      <w:r>
        <w:rPr>
          <w:rFonts w:ascii="Times New Roman" w:hAnsi="Times New Roman" w:hint="default"/>
          <w:sz w:val="24"/>
          <w:szCs w:val="24"/>
          <w:rtl w:val="0"/>
          <w:lang w:val="en-US"/>
        </w:rPr>
        <w:t>’</w:t>
      </w:r>
      <w:r>
        <w:rPr>
          <w:rFonts w:ascii="Times New Roman" w:hAnsi="Times New Roman"/>
          <w:sz w:val="24"/>
          <w:szCs w:val="24"/>
          <w:rtl w:val="0"/>
          <w:lang w:val="en-US"/>
        </w:rPr>
        <w:t>s outcome, they work closely with the project manager. They participate in high-level project planning and sign off on approvals needed to advance each phase(Villanova University, 2019).</w:t>
      </w: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Project Monitoring and Control Plan</w:t>
      </w: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Monitoring and controlling processes involve tracking project performance with the planned project management activities. It is </w:t>
      </w:r>
      <w:r>
        <w:rPr>
          <w:rFonts w:ascii="Times New Roman" w:hAnsi="Times New Roman"/>
          <w:sz w:val="24"/>
          <w:szCs w:val="24"/>
          <w:rtl w:val="0"/>
        </w:rPr>
        <w:t xml:space="preserve">a </w:t>
      </w:r>
      <w:r>
        <w:rPr>
          <w:rFonts w:ascii="Times New Roman" w:hAnsi="Times New Roman"/>
          <w:sz w:val="24"/>
          <w:szCs w:val="24"/>
          <w:rtl w:val="0"/>
          <w:lang w:val="en-US"/>
        </w:rPr>
        <w:t>control function that takes place at all stages of a project(GreyCampus, n.d.). The controls are applied to different areas of the project such as: scope, time, cost, quality, risk, and communications(GreyCampus, n.d.</w:t>
      </w:r>
      <w:r>
        <w:rPr>
          <w:rFonts w:ascii="Times New Roman" w:hAnsi="Times New Roman"/>
          <w:sz w:val="24"/>
          <w:szCs w:val="24"/>
          <w:rtl w:val="0"/>
        </w:rPr>
        <w:t>).</w:t>
      </w:r>
      <w:r>
        <w:rPr>
          <w:rFonts w:ascii="Times New Roman" w:hAnsi="Times New Roman"/>
          <w:sz w:val="24"/>
          <w:szCs w:val="24"/>
          <w:rtl w:val="0"/>
          <w:lang w:val="en-US"/>
        </w:rPr>
        <w:t xml:space="preserve"> The plan of attack to make sure all controls are adhered to is working with the project manager to balance the requirements of different areas to control the project through monitor and control project work.</w:t>
      </w: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The Project Manager will come across changes during the course of the project. Project Managers makes sure the project is in optimal shape or use existing organizational performance procedures to identify project performance(GreyCampus, n.d.). Project managers can manage resources and risk by communicating with key stakeholders by creating progress reports that include cost analysis, defects, risks, and other changes that could affect the project timeline(Rosenblatt &amp; Tilley, 2016).</w:t>
      </w:r>
    </w:p>
    <w:p>
      <w:pPr>
        <w:pStyle w:val="Body A"/>
        <w:spacing w:line="480" w:lineRule="auto"/>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Timeline</w:t>
      </w:r>
    </w:p>
    <w:p>
      <w:pPr>
        <w:pStyle w:val="Body A"/>
        <w:spacing w:line="48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The estimated amount of time for implementation is 40 days. The following charts are a visual representation of this timeline.</w:t>
      </w:r>
    </w:p>
    <w:p>
      <w:pPr>
        <w:pStyle w:val="Body A"/>
        <w:spacing w:line="480" w:lineRule="auto"/>
        <w:rPr>
          <w:rFonts w:ascii="Times New Roman" w:cs="Times New Roman" w:hAnsi="Times New Roman" w:eastAsia="Times New Roman"/>
          <w:b w:val="1"/>
          <w:bCs w:val="1"/>
          <w:sz w:val="24"/>
          <w:szCs w:val="24"/>
          <w:lang w:val="en-US"/>
        </w:rPr>
      </w:pPr>
    </w:p>
    <w:p>
      <w:pPr>
        <w:pStyle w:val="Body A"/>
        <w:spacing w:line="480" w:lineRule="auto"/>
        <w:rPr>
          <w:rFonts w:ascii="Times New Roman" w:cs="Times New Roman" w:hAnsi="Times New Roman" w:eastAsia="Times New Roman"/>
          <w:b w:val="1"/>
          <w:bCs w:val="1"/>
          <w:sz w:val="24"/>
          <w:szCs w:val="24"/>
          <w:lang w:val="en-US"/>
        </w:rPr>
      </w:pPr>
    </w:p>
    <w:p>
      <w:pPr>
        <w:pStyle w:val="Body A"/>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Resource Chart</w:t>
      </w:r>
      <w:r>
        <w:rPr>
          <w:rFonts w:ascii="Times New Roman" w:cs="Times New Roman" w:hAnsi="Times New Roman" w:eastAsia="Times New Roman"/>
          <w:b w:val="1"/>
          <w:bCs w:val="1"/>
          <w:sz w:val="24"/>
          <w:szCs w:val="24"/>
          <w:lang w:val="en-US"/>
        </w:rPr>
        <w:drawing>
          <wp:anchor distT="152400" distB="152400" distL="152400" distR="152400" simplePos="0" relativeHeight="251664384" behindDoc="0" locked="0" layoutInCell="1" allowOverlap="1">
            <wp:simplePos x="0" y="0"/>
            <wp:positionH relativeFrom="margin">
              <wp:posOffset>22822</wp:posOffset>
            </wp:positionH>
            <wp:positionV relativeFrom="line">
              <wp:posOffset>368300</wp:posOffset>
            </wp:positionV>
            <wp:extent cx="5885255" cy="454769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source.png"/>
                    <pic:cNvPicPr>
                      <a:picLocks noChangeAspect="1"/>
                    </pic:cNvPicPr>
                  </pic:nvPicPr>
                  <pic:blipFill>
                    <a:blip r:embed="rId4">
                      <a:extLst/>
                    </a:blip>
                    <a:stretch>
                      <a:fillRect/>
                    </a:stretch>
                  </pic:blipFill>
                  <pic:spPr>
                    <a:xfrm>
                      <a:off x="0" y="0"/>
                      <a:ext cx="5885255" cy="4547697"/>
                    </a:xfrm>
                    <a:prstGeom prst="rect">
                      <a:avLst/>
                    </a:prstGeom>
                    <a:ln w="12700" cap="flat">
                      <a:noFill/>
                      <a:miter lim="400000"/>
                    </a:ln>
                    <a:effectLst/>
                  </pic:spPr>
                </pic:pic>
              </a:graphicData>
            </a:graphic>
          </wp:anchor>
        </w:drawing>
      </w:r>
    </w:p>
    <w:p>
      <w:pPr>
        <w:pStyle w:val="Body A"/>
        <w:spacing w:line="480" w:lineRule="auto"/>
        <w:sectPr>
          <w:headerReference w:type="default" r:id="rId5"/>
          <w:footerReference w:type="default" r:id="rId6"/>
          <w:pgSz w:w="12240" w:h="15840" w:orient="portrait"/>
          <w:pgMar w:top="1440" w:right="1440" w:bottom="1440" w:left="1440" w:header="720" w:footer="864"/>
          <w:bidi w:val="0"/>
        </w:sectPr>
      </w:pPr>
      <w:r>
        <w:rPr>
          <w:rFonts w:ascii="Times New Roman" w:hAnsi="Times New Roman"/>
          <w:b w:val="1"/>
          <w:bCs w:val="1"/>
          <w:sz w:val="24"/>
          <w:szCs w:val="24"/>
          <w:rtl w:val="0"/>
          <w:lang w:val="en-US"/>
        </w:rPr>
        <w:t>Gantt Chart</w:t>
      </w:r>
      <w:r>
        <w:rPr>
          <w:rFonts w:ascii="Times New Roman" w:cs="Times New Roman" w:hAnsi="Times New Roman" w:eastAsia="Times New Roman"/>
          <w:b w:val="1"/>
          <w:bCs w:val="1"/>
          <w:sz w:val="24"/>
          <w:szCs w:val="24"/>
        </w:rPr>
        <w:drawing>
          <wp:anchor distT="152400" distB="152400" distL="152400" distR="152400" simplePos="0" relativeHeight="251665408" behindDoc="0" locked="0" layoutInCell="1" allowOverlap="1">
            <wp:simplePos x="0" y="0"/>
            <wp:positionH relativeFrom="margin">
              <wp:posOffset>-931465</wp:posOffset>
            </wp:positionH>
            <wp:positionV relativeFrom="line">
              <wp:posOffset>368299</wp:posOffset>
            </wp:positionV>
            <wp:extent cx="7793832" cy="2677521"/>
            <wp:effectExtent l="0" t="0" r="0" b="0"/>
            <wp:wrapThrough wrapText="bothSides" distL="152400" distR="152400">
              <wp:wrapPolygon edited="1">
                <wp:start x="0" y="0"/>
                <wp:lineTo x="21621" y="0"/>
                <wp:lineTo x="21621" y="21613"/>
                <wp:lineTo x="0" y="2161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7793832" cy="2677521"/>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Cost Chart</w:t>
      </w:r>
      <w:r>
        <w:rPr>
          <w:rFonts w:ascii="Times New Roman" w:cs="Times New Roman" w:hAnsi="Times New Roman" w:eastAsia="Times New Roman"/>
          <w:b w:val="1"/>
          <w:bCs w:val="1"/>
          <w:sz w:val="24"/>
          <w:szCs w:val="24"/>
        </w:rPr>
        <w:drawing>
          <wp:anchor distT="152400" distB="152400" distL="152400" distR="152400" simplePos="0" relativeHeight="251666432" behindDoc="0" locked="0" layoutInCell="1" allowOverlap="1">
            <wp:simplePos x="0" y="0"/>
            <wp:positionH relativeFrom="margin">
              <wp:posOffset>-798493</wp:posOffset>
            </wp:positionH>
            <wp:positionV relativeFrom="line">
              <wp:posOffset>407511</wp:posOffset>
            </wp:positionV>
            <wp:extent cx="7527887" cy="547482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st.png"/>
                    <pic:cNvPicPr>
                      <a:picLocks noChangeAspect="1"/>
                    </pic:cNvPicPr>
                  </pic:nvPicPr>
                  <pic:blipFill>
                    <a:blip r:embed="rId8">
                      <a:extLst/>
                    </a:blip>
                    <a:stretch>
                      <a:fillRect/>
                    </a:stretch>
                  </pic:blipFill>
                  <pic:spPr>
                    <a:xfrm>
                      <a:off x="0" y="0"/>
                      <a:ext cx="7527887" cy="5474826"/>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24"/>
          <w:szCs w:val="24"/>
        </w:rPr>
      </w:pPr>
    </w:p>
    <w:p>
      <w:pPr>
        <w:pStyle w:val="Body A"/>
        <w:spacing w:after="160" w:line="259" w:lineRule="auto"/>
        <w:ind w:left="7200" w:firstLine="0"/>
        <w:rPr>
          <w:rFonts w:ascii="Times New Roman" w:cs="Times New Roman" w:hAnsi="Times New Roman" w:eastAsia="Times New Roman"/>
          <w:sz w:val="24"/>
          <w:szCs w:val="24"/>
        </w:rPr>
      </w:pPr>
      <w:r>
        <w:rPr>
          <w:rFonts w:ascii="Times New Roman" w:cs="Calibri" w:hAnsi="Times New Roman" w:eastAsia="Calibri"/>
          <w:sz w:val="24"/>
          <w:szCs w:val="24"/>
          <w:rtl w:val="0"/>
        </w:rPr>
        <w:t xml:space="preserve">                                                      </w:t>
      </w:r>
    </w:p>
    <w:p>
      <w:pPr>
        <w:pStyle w:val="Body A"/>
        <w:spacing w:after="160" w:line="259" w:lineRule="auto"/>
        <w:ind w:left="6480" w:firstLine="0"/>
        <w:rPr>
          <w:rFonts w:ascii="Times New Roman" w:cs="Times New Roman" w:hAnsi="Times New Roman" w:eastAsia="Times New Roman"/>
          <w:sz w:val="24"/>
          <w:szCs w:val="24"/>
        </w:rPr>
      </w:pPr>
    </w:p>
    <w:p>
      <w:pPr>
        <w:pStyle w:val="Body A"/>
        <w:spacing w:after="160" w:line="259" w:lineRule="auto"/>
        <w:jc w:val="center"/>
        <w:rPr>
          <w:rFonts w:ascii="Times New Roman" w:cs="Times New Roman" w:hAnsi="Times New Roman" w:eastAsia="Times New Roman"/>
        </w:rPr>
      </w:pPr>
    </w:p>
    <w:p>
      <w:pPr>
        <w:pStyle w:val="Body A"/>
        <w:spacing w:after="160" w:line="259" w:lineRule="auto"/>
        <w:jc w:val="center"/>
        <w:rPr>
          <w:rFonts w:ascii="Times New Roman" w:cs="Times New Roman" w:hAnsi="Times New Roman" w:eastAsia="Times New Roman"/>
        </w:rPr>
      </w:pPr>
    </w:p>
    <w:p>
      <w:pPr>
        <w:pStyle w:val="Body A"/>
        <w:spacing w:after="160" w:line="259" w:lineRule="auto"/>
        <w:jc w:val="center"/>
        <w:rPr>
          <w:rFonts w:ascii="Times New Roman" w:cs="Times New Roman" w:hAnsi="Times New Roman" w:eastAsia="Times New Roman"/>
        </w:rPr>
      </w:pPr>
    </w:p>
    <w:p>
      <w:pPr>
        <w:pStyle w:val="Body A"/>
        <w:spacing w:after="160" w:line="259" w:lineRule="auto"/>
        <w:jc w:val="center"/>
        <w:rPr>
          <w:rFonts w:ascii="Times New Roman" w:cs="Times New Roman" w:hAnsi="Times New Roman" w:eastAsia="Times New Roman"/>
        </w:rPr>
      </w:pPr>
    </w:p>
    <w:p>
      <w:pPr>
        <w:pStyle w:val="Body A"/>
        <w:spacing w:after="160" w:line="259" w:lineRule="auto"/>
        <w:jc w:val="center"/>
        <w:rPr>
          <w:rFonts w:ascii="Times New Roman" w:cs="Times New Roman" w:hAnsi="Times New Roman" w:eastAsia="Times New Roman"/>
        </w:rPr>
      </w:pPr>
    </w:p>
    <w:p>
      <w:pPr>
        <w:pStyle w:val="Body A"/>
        <w:spacing w:after="160" w:line="259" w:lineRule="auto"/>
        <w:jc w:val="center"/>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Requirements Model</w:t>
      </w:r>
    </w:p>
    <w:p>
      <w:pPr>
        <w:pStyle w:val="Body A"/>
        <w:widowControl w:val="0"/>
        <w:spacing w:after="160"/>
        <w:ind w:left="108" w:hanging="108"/>
        <w:jc w:val="center"/>
        <w:rPr>
          <w:rFonts w:ascii="Times New Roman" w:cs="Times New Roman" w:hAnsi="Times New Roman" w:eastAsia="Times New Roman"/>
          <w:b w:val="1"/>
          <w:bCs w:val="1"/>
          <w:sz w:val="24"/>
          <w:szCs w:val="24"/>
        </w:rPr>
      </w:pPr>
    </w:p>
    <w:tbl>
      <w:tblPr>
        <w:tblW w:w="1257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20"/>
        <w:gridCol w:w="2520"/>
        <w:gridCol w:w="2415"/>
        <w:gridCol w:w="2205"/>
        <w:gridCol w:w="2910"/>
      </w:tblGrid>
      <w:tr>
        <w:tblPrEx>
          <w:shd w:val="clear" w:color="auto" w:fill="cdd4e9"/>
        </w:tblPrEx>
        <w:trPr>
          <w:trHeight w:val="31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60" w:line="259" w:lineRule="auto"/>
            </w:pPr>
            <w:r>
              <w:rPr>
                <w:rFonts w:ascii="Times New Roman" w:cs="Calibri" w:hAnsi="Times New Roman" w:eastAsia="Calibri"/>
                <w:b w:val="1"/>
                <w:bCs w:val="1"/>
                <w:sz w:val="24"/>
                <w:szCs w:val="24"/>
                <w:rtl w:val="0"/>
                <w:lang w:val="en-US"/>
              </w:rPr>
              <w:t>Outputs</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Inputs</w:t>
            </w:r>
          </w:p>
        </w:tc>
        <w:tc>
          <w:tcPr>
            <w:tcW w:type="dxa" w:w="2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Processes</w:t>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Controls</w:t>
            </w:r>
          </w:p>
        </w:tc>
        <w:tc>
          <w:tcPr>
            <w:tcW w:type="dxa" w:w="2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Performance</w:t>
            </w:r>
          </w:p>
        </w:tc>
      </w:tr>
      <w:tr>
        <w:tblPrEx>
          <w:shd w:val="clear" w:color="auto" w:fill="cdd4e9"/>
        </w:tblPrEx>
        <w:trPr>
          <w:trHeight w:val="6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1"/>
              </w:numPr>
              <w:rPr>
                <w:rFonts w:ascii="Calibri" w:cs="Calibri" w:hAnsi="Calibri" w:eastAsia="Calibri"/>
                <w:sz w:val="24"/>
                <w:szCs w:val="24"/>
                <w:lang w:val="en-US"/>
              </w:rPr>
            </w:pPr>
            <w:r>
              <w:rPr>
                <w:rFonts w:ascii="Times New Roman" w:cs="Calibri" w:hAnsi="Times New Roman" w:eastAsia="Calibri"/>
                <w:sz w:val="24"/>
                <w:szCs w:val="24"/>
                <w:rtl w:val="0"/>
                <w:lang w:val="en-US"/>
              </w:rPr>
              <w:t>Website content is produced by the CMS.</w:t>
            </w:r>
          </w:p>
          <w:p>
            <w:pPr>
              <w:pStyle w:val="Default"/>
              <w:numPr>
                <w:ilvl w:val="0"/>
                <w:numId w:val="1"/>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Accurate financial analysis report.</w:t>
            </w:r>
            <w:r>
              <w:rPr>
                <w:rFonts w:ascii="Calibri" w:cs="Calibri" w:hAnsi="Calibri" w:eastAsia="Calibri"/>
                <w:sz w:val="24"/>
                <w:szCs w:val="24"/>
              </w:rPr>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2"/>
              </w:numPr>
              <w:rPr>
                <w:rFonts w:ascii="Calibri" w:cs="Calibri" w:hAnsi="Calibri" w:eastAsia="Calibri"/>
                <w:sz w:val="24"/>
                <w:szCs w:val="24"/>
                <w:lang w:val="en-US"/>
              </w:rPr>
            </w:pPr>
            <w:r>
              <w:rPr>
                <w:rFonts w:ascii="Times New Roman" w:cs="Calibri" w:hAnsi="Times New Roman" w:eastAsia="Calibri"/>
                <w:sz w:val="24"/>
                <w:szCs w:val="24"/>
                <w:rtl w:val="0"/>
                <w:lang w:val="en-US"/>
              </w:rPr>
              <w:t>Employees will enter and edit content, data, and information that is to be stored within the CMS.</w:t>
            </w:r>
          </w:p>
          <w:p>
            <w:pPr>
              <w:pStyle w:val="Default"/>
              <w:numPr>
                <w:ilvl w:val="0"/>
                <w:numId w:val="2"/>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Corporate managers enter and continuously update their financial data.</w:t>
            </w:r>
          </w:p>
        </w:tc>
        <w:tc>
          <w:tcPr>
            <w:tcW w:type="dxa" w:w="2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3"/>
              </w:numPr>
              <w:rPr>
                <w:rFonts w:ascii="Calibri" w:cs="Calibri" w:hAnsi="Calibri" w:eastAsia="Calibri"/>
                <w:sz w:val="24"/>
                <w:szCs w:val="24"/>
                <w:lang w:val="en-US"/>
              </w:rPr>
            </w:pPr>
            <w:r>
              <w:rPr>
                <w:rFonts w:ascii="Times New Roman" w:cs="Calibri" w:hAnsi="Times New Roman" w:eastAsia="Calibri"/>
                <w:sz w:val="24"/>
                <w:szCs w:val="24"/>
                <w:rtl w:val="0"/>
                <w:lang w:val="en-US"/>
              </w:rPr>
              <w:t>The CMS stores information</w:t>
            </w:r>
          </w:p>
          <w:p>
            <w:pPr>
              <w:pStyle w:val="Default"/>
              <w:numPr>
                <w:ilvl w:val="0"/>
                <w:numId w:val="3"/>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Employees manage website content.</w:t>
            </w:r>
          </w:p>
          <w:p>
            <w:pPr>
              <w:pStyle w:val="Default"/>
              <w:numPr>
                <w:ilvl w:val="0"/>
                <w:numId w:val="3"/>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Employees manage administrative tasks.</w:t>
            </w:r>
          </w:p>
          <w:p>
            <w:pPr>
              <w:pStyle w:val="Body A"/>
              <w:ind w:left="360" w:firstLine="0"/>
              <w:rPr>
                <w:rFonts w:ascii="Times New Roman" w:cs="Times New Roman" w:hAnsi="Times New Roman" w:eastAsia="Times New Roman"/>
                <w:sz w:val="24"/>
                <w:szCs w:val="24"/>
                <w:lang w:val="en-US"/>
              </w:rPr>
            </w:pPr>
          </w:p>
          <w:p>
            <w:pPr>
              <w:pStyle w:val="Body A"/>
            </w:pPr>
            <w:r>
              <w:rPr>
                <w:rFonts w:ascii="Times New Roman" w:cs="Times New Roman" w:hAnsi="Times New Roman" w:eastAsia="Times New Roman"/>
                <w:sz w:val="24"/>
                <w:szCs w:val="24"/>
                <w:lang w:val="en-US"/>
              </w:rPr>
            </w:r>
          </w:p>
        </w:tc>
        <w:tc>
          <w:tcPr>
            <w:tcW w:type="dxa" w:w="2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4"/>
              </w:numPr>
              <w:rPr>
                <w:rFonts w:ascii="Calibri" w:cs="Calibri" w:hAnsi="Calibri" w:eastAsia="Calibri"/>
                <w:sz w:val="24"/>
                <w:szCs w:val="24"/>
                <w:lang w:val="en-US"/>
              </w:rPr>
            </w:pPr>
            <w:r>
              <w:rPr>
                <w:rFonts w:ascii="Times New Roman" w:cs="Calibri" w:hAnsi="Times New Roman" w:eastAsia="Calibri"/>
                <w:sz w:val="24"/>
                <w:szCs w:val="24"/>
                <w:rtl w:val="0"/>
                <w:lang w:val="en-US"/>
              </w:rPr>
              <w:t>Employees can change stored content within the CMS.</w:t>
            </w:r>
          </w:p>
          <w:p>
            <w:pPr>
              <w:pStyle w:val="Default"/>
              <w:numPr>
                <w:ilvl w:val="0"/>
                <w:numId w:val="4"/>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Managers can hire and fire employees.</w:t>
            </w:r>
          </w:p>
        </w:tc>
        <w:tc>
          <w:tcPr>
            <w:tcW w:type="dxa" w:w="29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numPr>
                <w:ilvl w:val="0"/>
                <w:numId w:val="5"/>
              </w:numPr>
              <w:rPr>
                <w:rFonts w:ascii="Calibri" w:cs="Calibri" w:hAnsi="Calibri" w:eastAsia="Calibri"/>
                <w:sz w:val="24"/>
                <w:szCs w:val="24"/>
                <w:lang w:val="en-US"/>
              </w:rPr>
            </w:pPr>
            <w:r>
              <w:rPr>
                <w:rFonts w:ascii="Times New Roman" w:cs="Calibri" w:hAnsi="Times New Roman" w:eastAsia="Calibri"/>
                <w:sz w:val="24"/>
                <w:szCs w:val="24"/>
                <w:rtl w:val="0"/>
                <w:lang w:val="en-US"/>
              </w:rPr>
              <w:t>The CMS will improve accuracy and efficiency of reporting throughout the company.</w:t>
            </w:r>
          </w:p>
          <w:p>
            <w:pPr>
              <w:pStyle w:val="Default"/>
              <w:numPr>
                <w:ilvl w:val="0"/>
                <w:numId w:val="5"/>
              </w:numPr>
              <w:bidi w:val="0"/>
              <w:ind w:right="0"/>
              <w:jc w:val="left"/>
              <w:rPr>
                <w:rFonts w:ascii="Calibri" w:cs="Calibri" w:hAnsi="Calibri" w:eastAsia="Calibri"/>
                <w:sz w:val="24"/>
                <w:szCs w:val="24"/>
                <w:rtl w:val="0"/>
                <w:lang w:val="en-US"/>
              </w:rPr>
            </w:pPr>
            <w:r>
              <w:rPr>
                <w:rFonts w:ascii="Times New Roman" w:cs="Calibri" w:hAnsi="Times New Roman" w:eastAsia="Calibri"/>
                <w:sz w:val="24"/>
                <w:szCs w:val="24"/>
                <w:rtl w:val="0"/>
                <w:lang w:val="en-US"/>
              </w:rPr>
              <w:t>Employees and managers are trained on administrative tasks.</w:t>
            </w:r>
          </w:p>
        </w:tc>
      </w:tr>
    </w:tbl>
    <w:p>
      <w:pPr>
        <w:pStyle w:val="Body A"/>
        <w:widowControl w:val="0"/>
        <w:spacing w:after="160"/>
        <w:ind w:left="108" w:hanging="108"/>
        <w:jc w:val="center"/>
        <w:rPr>
          <w:rFonts w:ascii="Times New Roman" w:cs="Times New Roman" w:hAnsi="Times New Roman" w:eastAsia="Times New Roman"/>
          <w:b w:val="1"/>
          <w:bCs w:val="1"/>
          <w:sz w:val="24"/>
          <w:szCs w:val="24"/>
        </w:rPr>
      </w:pPr>
    </w:p>
    <w:p>
      <w:pPr>
        <w:pStyle w:val="Body A"/>
        <w:widowControl w:val="0"/>
        <w:spacing w:after="160"/>
        <w:jc w:val="center"/>
        <w:rPr>
          <w:rFonts w:ascii="Times New Roman" w:cs="Times New Roman" w:hAnsi="Times New Roman" w:eastAsia="Times New Roman"/>
          <w:b w:val="1"/>
          <w:bCs w:val="1"/>
          <w:sz w:val="24"/>
          <w:szCs w:val="24"/>
        </w:rPr>
      </w:pPr>
    </w:p>
    <w:p>
      <w:pPr>
        <w:pStyle w:val="Body A"/>
        <w:spacing w:after="160" w:line="259" w:lineRule="auto"/>
        <w:rPr>
          <w:rFonts w:ascii="Times New Roman" w:cs="Times New Roman" w:hAnsi="Times New Roman" w:eastAsia="Times New Roman"/>
          <w:sz w:val="24"/>
          <w:szCs w:val="24"/>
        </w:rPr>
      </w:pPr>
    </w:p>
    <w:p>
      <w:pPr>
        <w:pStyle w:val="Body A"/>
        <w:spacing w:after="160" w:line="480" w:lineRule="auto"/>
        <w:rPr>
          <w:rFonts w:ascii="Times New Roman" w:cs="Times New Roman" w:hAnsi="Times New Roman" w:eastAsia="Times New Roman"/>
          <w:sz w:val="24"/>
          <w:szCs w:val="24"/>
          <w:lang w:val="en-US"/>
        </w:rPr>
      </w:pPr>
      <w:r>
        <w:rPr>
          <w:rFonts w:ascii="Times New Roman" w:cs="Calibri" w:hAnsi="Times New Roman" w:eastAsia="Calibri"/>
          <w:sz w:val="24"/>
          <w:szCs w:val="24"/>
          <w:rtl w:val="0"/>
          <w:lang w:val="en-US"/>
        </w:rPr>
        <w:t xml:space="preserve">Requirements modeling in software engineering is the planning stage of a software system(Kypridemos, n.d.). The process begins when a business, in this case, Davis Consulting updates an existing system for better efficiency throughout the company. The company will be able to create website content more effectively, reduce costs, and improve employee turnover by updating the CMS. Requirements are the conditions that a proposed solution must fulfill in order to resolve the business problem (Kypridemos, n.d.). Identifying the requirements includes every stakeholder, even the nontechnical ones. </w:t>
      </w:r>
    </w:p>
    <w:p>
      <w:pPr>
        <w:pStyle w:val="Body A"/>
        <w:spacing w:after="160" w:line="480" w:lineRule="auto"/>
        <w:jc w:val="center"/>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Process Model</w:t>
      </w:r>
    </w:p>
    <w:p>
      <w:pPr>
        <w:pStyle w:val="Body A"/>
        <w:spacing w:after="160" w:line="48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drawing>
          <wp:inline distT="0" distB="0" distL="0" distR="0">
            <wp:extent cx="5943600" cy="4593909"/>
            <wp:effectExtent l="0" t="0" r="0" b="0"/>
            <wp:docPr id="1073741828" name="officeArt object" descr="image.png"/>
            <wp:cNvGraphicFramePr/>
            <a:graphic xmlns:a="http://schemas.openxmlformats.org/drawingml/2006/main">
              <a:graphicData uri="http://schemas.openxmlformats.org/drawingml/2006/picture">
                <pic:pic xmlns:pic="http://schemas.openxmlformats.org/drawingml/2006/picture">
                  <pic:nvPicPr>
                    <pic:cNvPr id="1073741828" name="image.png" descr="image.png"/>
                    <pic:cNvPicPr>
                      <a:picLocks noChangeAspect="1"/>
                    </pic:cNvPicPr>
                  </pic:nvPicPr>
                  <pic:blipFill>
                    <a:blip r:embed="rId9">
                      <a:extLst/>
                    </a:blip>
                    <a:stretch>
                      <a:fillRect/>
                    </a:stretch>
                  </pic:blipFill>
                  <pic:spPr>
                    <a:xfrm>
                      <a:off x="0" y="0"/>
                      <a:ext cx="5943600" cy="4593909"/>
                    </a:xfrm>
                    <a:prstGeom prst="rect">
                      <a:avLst/>
                    </a:prstGeom>
                    <a:ln w="12700" cap="flat">
                      <a:noFill/>
                      <a:miter lim="400000"/>
                    </a:ln>
                    <a:effectLst/>
                  </pic:spPr>
                </pic:pic>
              </a:graphicData>
            </a:graphic>
          </wp:inline>
        </w:drawing>
      </w:r>
    </w:p>
    <w:p>
      <w:pPr>
        <w:pStyle w:val="Body A"/>
        <w:spacing w:after="160" w:line="480" w:lineRule="auto"/>
        <w:rPr>
          <w:rFonts w:ascii="Times New Roman" w:cs="Times New Roman" w:hAnsi="Times New Roman" w:eastAsia="Times New Roman"/>
          <w:sz w:val="24"/>
          <w:szCs w:val="24"/>
        </w:rPr>
      </w:pPr>
    </w:p>
    <w:p>
      <w:pPr>
        <w:pStyle w:val="Body A"/>
        <w:spacing w:after="160"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process modeling visually represents data and enforces business rules and regulatory compliances on the data (Guru99, n.d.). The process model for Davis Consulting makes sure all of the data objects such as company requests, feedback, project design/implementation, and business analysis, which are database requirements are accurately represented. Exclusion of data will lead to faulty reports and incorrect results (Guru99, n.d.). Data process models emphasize the organizational structure of the data. The data objects in the case of Davis Consulting, all come</w:t>
      </w:r>
      <w:r>
        <w:rPr>
          <w:rFonts w:ascii="Times New Roman" w:hAnsi="Times New Roman"/>
          <w:sz w:val="24"/>
          <w:szCs w:val="24"/>
          <w:rtl w:val="0"/>
          <w:lang w:val="en-US"/>
        </w:rPr>
        <w:t xml:space="preserve"> </w:t>
      </w:r>
      <w:r>
        <w:rPr>
          <w:rFonts w:ascii="Times New Roman" w:hAnsi="Times New Roman"/>
          <w:sz w:val="24"/>
          <w:szCs w:val="24"/>
          <w:rtl w:val="0"/>
          <w:lang w:val="en-US"/>
        </w:rPr>
        <w:t>together to accomplish one goal, which is efficient company management.</w:t>
      </w:r>
    </w:p>
    <w:p>
      <w:pPr>
        <w:pStyle w:val="Body A"/>
        <w:spacing w:after="160" w:line="480" w:lineRule="auto"/>
        <w:jc w:val="center"/>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Data Flow Diagram</w:t>
      </w:r>
    </w:p>
    <w:p>
      <w:pPr>
        <w:pStyle w:val="Body A"/>
        <w:spacing w:after="160" w:line="480" w:lineRule="auto"/>
        <w:jc w:val="center"/>
        <w:rPr>
          <w:rFonts w:ascii="Calibri" w:cs="Calibri" w:hAnsi="Calibri" w:eastAsia="Calibri"/>
        </w:rPr>
      </w:pPr>
    </w:p>
    <w:p>
      <w:pPr>
        <w:pStyle w:val="Body A"/>
        <w:spacing w:after="160" w:line="480" w:lineRule="auto"/>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A data flow diagram maps out the information flow for a system; it is displayed using symbols such as rectangles, circles and arrows, as well as short text labels (Lucid Software Inc, n.d.). Data flowcharts can be simple or very intricate. The data flow diagram for this case is used to model an efficient flow of data through a business process (Lucid Software Inc, n.d.). This data flow diagram details the process of information entered, edited, and deleted within a CMS by different users.</w:t>
      </w:r>
      <w:r>
        <w:rPr>
          <w:rFonts w:ascii="Times New Roman" w:cs="Times New Roman" w:hAnsi="Times New Roman" w:eastAsia="Times New Roman"/>
          <w:sz w:val="24"/>
          <w:szCs w:val="24"/>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386824</wp:posOffset>
            </wp:positionV>
            <wp:extent cx="5943600" cy="4592783"/>
            <wp:effectExtent l="0" t="0" r="0" b="0"/>
            <wp:wrapThrough wrapText="bothSides" distL="152400" distR="152400">
              <wp:wrapPolygon edited="1">
                <wp:start x="0" y="0"/>
                <wp:lineTo x="21600" y="0"/>
                <wp:lineTo x="21600" y="21600"/>
                <wp:lineTo x="0" y="21600"/>
                <wp:lineTo x="0" y="0"/>
              </wp:wrapPolygon>
            </wp:wrapThrough>
            <wp:docPr id="1073741829" name="officeArt object" descr="image2.png"/>
            <wp:cNvGraphicFramePr/>
            <a:graphic xmlns:a="http://schemas.openxmlformats.org/drawingml/2006/main">
              <a:graphicData uri="http://schemas.openxmlformats.org/drawingml/2006/picture">
                <pic:pic xmlns:pic="http://schemas.openxmlformats.org/drawingml/2006/picture">
                  <pic:nvPicPr>
                    <pic:cNvPr id="1073741829" name="image2.png" descr="image2.png"/>
                    <pic:cNvPicPr>
                      <a:picLocks noChangeAspect="1"/>
                    </pic:cNvPicPr>
                  </pic:nvPicPr>
                  <pic:blipFill>
                    <a:blip r:embed="rId10">
                      <a:extLst/>
                    </a:blip>
                    <a:stretch>
                      <a:fillRect/>
                    </a:stretch>
                  </pic:blipFill>
                  <pic:spPr>
                    <a:xfrm>
                      <a:off x="0" y="0"/>
                      <a:ext cx="5943600" cy="4592783"/>
                    </a:xfrm>
                    <a:prstGeom prst="rect">
                      <a:avLst/>
                    </a:prstGeom>
                    <a:ln w="12700" cap="flat">
                      <a:noFill/>
                      <a:miter lim="400000"/>
                    </a:ln>
                    <a:effectLst/>
                  </pic:spPr>
                </pic:pic>
              </a:graphicData>
            </a:graphic>
          </wp:anchor>
        </w:drawing>
      </w:r>
      <w:r>
        <w:rPr>
          <w:rFonts w:ascii="Times New Roman" w:cs="Calibri" w:hAnsi="Times New Roman" w:eastAsia="Calibri"/>
          <w:sz w:val="24"/>
          <w:szCs w:val="24"/>
          <w:rtl w:val="0"/>
          <w:lang w:val="en-US"/>
        </w:rPr>
        <w:t xml:space="preserve"> </w:t>
      </w:r>
    </w:p>
    <w:p>
      <w:pPr>
        <w:pStyle w:val="Body A"/>
        <w:spacing w:after="160" w:line="480" w:lineRule="auto"/>
        <w:jc w:val="center"/>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Data Dictionary</w:t>
      </w:r>
    </w:p>
    <w:tbl>
      <w:tblPr>
        <w:tblW w:w="1176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51"/>
        <w:gridCol w:w="1851"/>
        <w:gridCol w:w="1851"/>
        <w:gridCol w:w="1851"/>
        <w:gridCol w:w="1851"/>
        <w:gridCol w:w="2505"/>
      </w:tblGrid>
      <w:tr>
        <w:tblPrEx>
          <w:shd w:val="clear" w:color="auto" w:fill="cdd4e9"/>
        </w:tblPrEx>
        <w:trPr>
          <w:trHeight w:val="31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160" w:line="259" w:lineRule="auto"/>
            </w:pPr>
            <w:r>
              <w:rPr>
                <w:rFonts w:ascii="Times New Roman" w:cs="Calibri" w:hAnsi="Times New Roman" w:eastAsia="Calibri"/>
                <w:b w:val="1"/>
                <w:bCs w:val="1"/>
                <w:sz w:val="24"/>
                <w:szCs w:val="24"/>
                <w:rtl w:val="0"/>
                <w:lang w:val="en-US"/>
              </w:rPr>
              <w:t>#</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Name</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Type</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Null</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Default</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Extra</w:t>
            </w:r>
          </w:p>
        </w:tc>
      </w:tr>
      <w:tr>
        <w:tblPrEx>
          <w:shd w:val="clear" w:color="auto" w:fill="cdd4e9"/>
        </w:tblPrEx>
        <w:trPr>
          <w:trHeight w:val="60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1</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id</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int(5)</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i w:val="1"/>
                <w:iCs w:val="1"/>
                <w:sz w:val="24"/>
                <w:szCs w:val="24"/>
                <w:rtl w:val="0"/>
                <w:lang w:val="en-US"/>
              </w:rPr>
              <w:t>None</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AUTO_INCREMENT</w:t>
            </w:r>
          </w:p>
        </w:tc>
      </w:tr>
      <w:tr>
        <w:tblPrEx>
          <w:shd w:val="clear" w:color="auto" w:fill="cdd4e9"/>
        </w:tblPrEx>
        <w:trPr>
          <w:trHeight w:val="623"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2</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admin_name</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varchar(100)</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i w:val="1"/>
                <w:iCs w:val="1"/>
                <w:sz w:val="24"/>
                <w:szCs w:val="24"/>
                <w:rtl w:val="0"/>
                <w:lang w:val="en-US"/>
              </w:rPr>
              <w:t>None</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3</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content_text</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text(1000)</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i w:val="1"/>
                <w:iCs w:val="1"/>
                <w:sz w:val="24"/>
                <w:szCs w:val="24"/>
                <w:rtl w:val="0"/>
                <w:lang w:val="en-US"/>
              </w:rPr>
              <w:t>None</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0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4</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content_image</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text(1000)</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i w:val="1"/>
                <w:iCs w:val="1"/>
                <w:sz w:val="24"/>
                <w:szCs w:val="24"/>
                <w:rtl w:val="0"/>
                <w:lang w:val="en-US"/>
              </w:rPr>
              <w:t>None</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33"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5</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domain</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varchar(100)</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Yes</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i w:val="1"/>
                <w:iCs w:val="1"/>
                <w:sz w:val="24"/>
                <w:szCs w:val="24"/>
                <w:rtl w:val="0"/>
                <w:lang w:val="en-US"/>
              </w:rPr>
              <w:t>NULL</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6</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active</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tinyint(1)</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1</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1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7</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created_on</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datetime</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0</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8</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updated_on</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datetime</w:t>
            </w:r>
          </w:p>
        </w:tc>
        <w:tc>
          <w:tcPr>
            <w:tcW w:type="dxa" w:w="1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cs="Calibri" w:hAnsi="Times New Roman" w:eastAsia="Calibri"/>
                <w:b w:val="1"/>
                <w:bCs w:val="1"/>
                <w:sz w:val="24"/>
                <w:szCs w:val="24"/>
                <w:rtl w:val="0"/>
                <w:lang w:val="en-US"/>
              </w:rPr>
              <w:t>No</w:t>
            </w:r>
          </w:p>
        </w:tc>
        <w:tc>
          <w:tcPr>
            <w:tcW w:type="dxa" w:w="1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59" w:lineRule="auto"/>
            </w:pPr>
            <w:r>
              <w:rPr>
                <w:rFonts w:ascii="Times New Roman" w:cs="Calibri" w:hAnsi="Times New Roman" w:eastAsia="Calibri"/>
                <w:b w:val="1"/>
                <w:bCs w:val="1"/>
                <w:sz w:val="24"/>
                <w:szCs w:val="24"/>
                <w:rtl w:val="0"/>
                <w:lang w:val="en-US"/>
              </w:rPr>
              <w:t>0</w:t>
            </w:r>
          </w:p>
        </w:tc>
        <w:tc>
          <w:tcPr>
            <w:tcW w:type="dxa" w:w="2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spacing w:after="160"/>
        <w:ind w:left="108" w:hanging="108"/>
        <w:jc w:val="center"/>
        <w:rPr>
          <w:rFonts w:ascii="Times New Roman" w:cs="Times New Roman" w:hAnsi="Times New Roman" w:eastAsia="Times New Roman"/>
          <w:b w:val="1"/>
          <w:bCs w:val="1"/>
          <w:sz w:val="24"/>
          <w:szCs w:val="24"/>
        </w:rPr>
      </w:pPr>
    </w:p>
    <w:p>
      <w:pPr>
        <w:pStyle w:val="Body A"/>
        <w:widowControl w:val="0"/>
        <w:spacing w:after="160"/>
        <w:jc w:val="center"/>
        <w:rPr>
          <w:rFonts w:ascii="Times New Roman" w:cs="Times New Roman" w:hAnsi="Times New Roman" w:eastAsia="Times New Roman"/>
          <w:b w:val="1"/>
          <w:bCs w:val="1"/>
          <w:sz w:val="24"/>
          <w:szCs w:val="24"/>
        </w:rPr>
      </w:pPr>
    </w:p>
    <w:p>
      <w:pPr>
        <w:pStyle w:val="Body A"/>
        <w:spacing w:after="160" w:line="480" w:lineRule="auto"/>
        <w:rPr>
          <w:rFonts w:ascii="Times New Roman" w:cs="Times New Roman" w:hAnsi="Times New Roman" w:eastAsia="Times New Roman"/>
          <w:sz w:val="24"/>
          <w:szCs w:val="24"/>
          <w:lang w:val="en-US"/>
        </w:rPr>
      </w:pPr>
      <w:r>
        <w:rPr>
          <w:rFonts w:ascii="Times New Roman" w:cs="Calibri" w:hAnsi="Times New Roman" w:eastAsia="Calibri"/>
          <w:sz w:val="24"/>
          <w:szCs w:val="24"/>
          <w:rtl w:val="0"/>
          <w:lang w:val="en-US"/>
        </w:rPr>
        <w:t>A data dictionary is a file that contains a database's metadata and includes records about other database objects, such as data ownership, and data relationships to other objects (Techopedia, n.d.). This data dictionary includes how information entered and edited within the CMS is displayed, it also includes an automatically assigned id for every entry created and a timestamp. The data dictionary is very important for all relational databases. Database administrators are the only ones allowed to use the data dictionary (Techopedia, n.d.).</w:t>
      </w:r>
    </w:p>
    <w:p>
      <w:pPr>
        <w:pStyle w:val="Body A"/>
        <w:spacing w:after="160" w:line="480" w:lineRule="auto"/>
        <w:jc w:val="center"/>
        <w:rPr>
          <w:rFonts w:ascii="Times New Roman" w:cs="Times New Roman" w:hAnsi="Times New Roman" w:eastAsia="Times New Roman"/>
          <w:sz w:val="24"/>
          <w:szCs w:val="24"/>
          <w:lang w:val="en-US"/>
        </w:rPr>
      </w:pPr>
    </w:p>
    <w:p>
      <w:pPr>
        <w:pStyle w:val="Body A"/>
        <w:spacing w:after="160" w:line="480" w:lineRule="auto"/>
        <w:jc w:val="center"/>
        <w:rPr>
          <w:rFonts w:ascii="Times New Roman" w:cs="Times New Roman" w:hAnsi="Times New Roman" w:eastAsia="Times New Roman"/>
          <w:sz w:val="24"/>
          <w:szCs w:val="24"/>
          <w:lang w:val="en-US"/>
        </w:rPr>
      </w:pPr>
    </w:p>
    <w:p>
      <w:pPr>
        <w:pStyle w:val="Body A"/>
        <w:spacing w:after="160" w:line="480" w:lineRule="auto"/>
        <w:jc w:val="center"/>
      </w:pPr>
      <w:r>
        <w:rPr>
          <w:rFonts w:ascii="Times New Roman" w:cs="Calibri" w:hAnsi="Times New Roman" w:eastAsia="Calibri"/>
          <w:b w:val="1"/>
          <w:bCs w:val="1"/>
          <w:sz w:val="24"/>
          <w:szCs w:val="24"/>
          <w:rtl w:val="0"/>
          <w:lang w:val="en-US"/>
        </w:rPr>
        <w:t>Object Modeling</w:t>
      </w:r>
      <w:r>
        <w:rPr>
          <w:rFonts w:ascii="Arial Unicode MS" w:cs="Arial Unicode MS" w:hAnsi="Arial Unicode MS" w:eastAsia="Arial Unicode MS"/>
          <w:b w:val="0"/>
          <w:bCs w:val="0"/>
          <w:i w:val="0"/>
          <w:iCs w:val="0"/>
          <w:sz w:val="24"/>
          <w:szCs w:val="24"/>
          <w:lang w:val="en-US"/>
        </w:rPr>
        <w:br w:type="page"/>
      </w:r>
    </w:p>
    <w:p>
      <w:pPr>
        <w:pStyle w:val="Body A"/>
        <w:spacing w:after="160" w:line="480" w:lineRule="auto"/>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An object model diagram shows the relationship between instantiated classes and the relationship between these objects in the system(Visual Paradigm, n.d.). They are best used to explain small pieces of a complex software system. The object diagram should be derived from the corresponding class diagram(Visual Paradigm, n.d.). This object model diagram illustrates the contents of a CMS database and shows how they are related. This small diagram has the class name above the object attributes(Visual Paradigm, n.d.).</w:t>
      </w:r>
    </w:p>
    <w:p>
      <w:pPr>
        <w:pStyle w:val="Body A"/>
        <w:spacing w:after="160" w:line="480" w:lineRule="auto"/>
        <w:jc w:val="center"/>
        <w:rPr>
          <w:rFonts w:ascii="Times New Roman" w:cs="Times New Roman" w:hAnsi="Times New Roman" w:eastAsia="Times New Roman"/>
          <w:sz w:val="24"/>
          <w:szCs w:val="24"/>
        </w:rPr>
      </w:pPr>
    </w:p>
    <w:p>
      <w:pPr>
        <w:pStyle w:val="Body A"/>
        <w:spacing w:after="160" w:line="480" w:lineRule="auto"/>
        <w:jc w:val="center"/>
        <w:rPr>
          <w:rFonts w:ascii="Times New Roman" w:cs="Times New Roman" w:hAnsi="Times New Roman" w:eastAsia="Times New Roman"/>
          <w:b w:val="1"/>
          <w:bCs w:val="1"/>
          <w:sz w:val="24"/>
          <w:szCs w:val="24"/>
        </w:rPr>
      </w:pPr>
      <w:r>
        <w:rPr>
          <w:rFonts w:ascii="Times New Roman" w:cs="Calibri" w:hAnsi="Times New Roman" w:eastAsia="Calibri"/>
          <w:b w:val="1"/>
          <w:bCs w:val="1"/>
          <w:sz w:val="24"/>
          <w:szCs w:val="24"/>
          <w:rtl w:val="0"/>
          <w:lang w:val="en-US"/>
        </w:rPr>
        <w:t>Use Case Diagram</w:t>
      </w:r>
    </w:p>
    <w:p>
      <w:pPr>
        <w:pStyle w:val="Body A"/>
        <w:spacing w:after="160" w:line="480" w:lineRule="auto"/>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lang w:val="en-US"/>
        </w:rPr>
        <w:drawing>
          <wp:anchor distT="152400" distB="152400" distL="152400" distR="152400" simplePos="0" relativeHeight="251660288" behindDoc="0" locked="0" layoutInCell="1" allowOverlap="1">
            <wp:simplePos x="0" y="0"/>
            <wp:positionH relativeFrom="margin">
              <wp:posOffset>-240030</wp:posOffset>
            </wp:positionH>
            <wp:positionV relativeFrom="page">
              <wp:posOffset>252077</wp:posOffset>
            </wp:positionV>
            <wp:extent cx="7408030" cy="572438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lassdiagram.png"/>
                    <pic:cNvPicPr>
                      <a:picLocks noChangeAspect="1"/>
                    </pic:cNvPicPr>
                  </pic:nvPicPr>
                  <pic:blipFill>
                    <a:blip r:embed="rId11">
                      <a:extLst/>
                    </a:blip>
                    <a:stretch>
                      <a:fillRect/>
                    </a:stretch>
                  </pic:blipFill>
                  <pic:spPr>
                    <a:xfrm>
                      <a:off x="0" y="0"/>
                      <a:ext cx="7408030" cy="5724387"/>
                    </a:xfrm>
                    <a:prstGeom prst="rect">
                      <a:avLst/>
                    </a:prstGeom>
                    <a:ln w="12700" cap="flat">
                      <a:noFill/>
                      <a:miter lim="400000"/>
                    </a:ln>
                    <a:effectLst/>
                  </pic:spPr>
                </pic:pic>
              </a:graphicData>
            </a:graphic>
          </wp:anchor>
        </w:drawing>
      </w:r>
    </w:p>
    <w:p>
      <w:pPr>
        <w:pStyle w:val="Body A"/>
        <w:spacing w:after="160" w:line="480" w:lineRule="auto"/>
        <w:rPr>
          <w:rFonts w:ascii="Times New Roman" w:cs="Times New Roman" w:hAnsi="Times New Roman" w:eastAsia="Times New Roman"/>
          <w:sz w:val="24"/>
          <w:szCs w:val="24"/>
        </w:rPr>
      </w:pPr>
      <w:r>
        <w:drawing>
          <wp:anchor distT="152400" distB="152400" distL="152400" distR="152400" simplePos="0" relativeHeight="251661312" behindDoc="0" locked="0" layoutInCell="1" allowOverlap="1">
            <wp:simplePos x="0" y="0"/>
            <wp:positionH relativeFrom="page">
              <wp:posOffset>914400</wp:posOffset>
            </wp:positionH>
            <wp:positionV relativeFrom="page">
              <wp:posOffset>210358</wp:posOffset>
            </wp:positionV>
            <wp:extent cx="5943600" cy="4592782"/>
            <wp:effectExtent l="0" t="0" r="0" b="0"/>
            <wp:wrapThrough wrapText="bothSides" distL="152400" distR="152400">
              <wp:wrapPolygon edited="1">
                <wp:start x="0" y="0"/>
                <wp:lineTo x="21600" y="0"/>
                <wp:lineTo x="21600" y="21600"/>
                <wp:lineTo x="0" y="21600"/>
                <wp:lineTo x="0" y="0"/>
              </wp:wrapPolygon>
            </wp:wrapThrough>
            <wp:docPr id="1073741831" name="officeArt object" descr="usecasediagram.png"/>
            <wp:cNvGraphicFramePr/>
            <a:graphic xmlns:a="http://schemas.openxmlformats.org/drawingml/2006/main">
              <a:graphicData uri="http://schemas.openxmlformats.org/drawingml/2006/picture">
                <pic:pic xmlns:pic="http://schemas.openxmlformats.org/drawingml/2006/picture">
                  <pic:nvPicPr>
                    <pic:cNvPr id="1073741831" name="usecasediagram.png" descr="usecasediagram.png"/>
                    <pic:cNvPicPr>
                      <a:picLocks noChangeAspect="1"/>
                    </pic:cNvPicPr>
                  </pic:nvPicPr>
                  <pic:blipFill>
                    <a:blip r:embed="rId12">
                      <a:extLst/>
                    </a:blip>
                    <a:stretch>
                      <a:fillRect/>
                    </a:stretch>
                  </pic:blipFill>
                  <pic:spPr>
                    <a:xfrm>
                      <a:off x="0" y="0"/>
                      <a:ext cx="5943600" cy="459278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3360" behindDoc="0" locked="0" layoutInCell="1" allowOverlap="1">
                <wp:simplePos x="0" y="0"/>
                <wp:positionH relativeFrom="page">
                  <wp:posOffset>1163320</wp:posOffset>
                </wp:positionH>
                <wp:positionV relativeFrom="page">
                  <wp:posOffset>5397500</wp:posOffset>
                </wp:positionV>
                <wp:extent cx="4978400" cy="139700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4978400" cy="1397000"/>
                        </a:xfrm>
                        <a:prstGeom prst="rect">
                          <a:avLst/>
                        </a:prstGeom>
                      </wps:spPr>
                      <wps:txbx>
                        <w:txbxContent>
                          <w:tbl>
                            <w:tblPr>
                              <w:tblW w:w="7840"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2" w:space="0" w:shadow="0" w:frame="0"/>
                                <w:insideV w:val="single" w:color="ffffff" w:sz="2" w:space="0" w:shadow="0" w:frame="0"/>
                              </w:tblBorders>
                              <w:shd w:val="clear" w:color="auto" w:fill="cadfff"/>
                              <w:tblLayout w:type="fixed"/>
                            </w:tblPr>
                            <w:tblGrid>
                              <w:gridCol w:w="3920"/>
                              <w:gridCol w:w="3920"/>
                            </w:tblGrid>
                            <w:tr>
                              <w:tblPrEx>
                                <w:shd w:val="clear" w:color="auto" w:fill="cadfff"/>
                              </w:tblPrEx>
                              <w:trPr>
                                <w:trHeight w:val="440" w:hRule="atLeast"/>
                              </w:trPr>
                              <w:tc>
                                <w:tcPr>
                                  <w:tcW w:type="dxa" w:w="3920"/>
                                  <w:tcBorders>
                                    <w:top w:val="single" w:color="ffffff" w:sz="2"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Name of Use Cases</w:t>
                                  </w:r>
                                </w:p>
                              </w:tc>
                              <w:tc>
                                <w:tcPr>
                                  <w:tcW w:type="dxa" w:w="3920"/>
                                  <w:tcBorders>
                                    <w:top w:val="single" w:color="ffffff" w:sz="2"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CMS</w:t>
                                  </w:r>
                                </w:p>
                              </w:tc>
                            </w:tr>
                            <w:tr>
                              <w:tblPrEx>
                                <w:shd w:val="clear" w:color="auto" w:fill="cadfff"/>
                              </w:tblPrEx>
                              <w:trPr>
                                <w:trHeight w:val="44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Actor</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Description</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searches and views website content that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 placed into the CMS by admin</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Successful Completion</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 xml:space="preserve">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numPr>
                                      <w:ilvl w:val="0"/>
                                      <w:numId w:val="6"/>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types searchable content into search bar and clicks search.</w:t>
                                  </w:r>
                                </w:p>
                                <w:p>
                                  <w:pPr>
                                    <w:keepNext w:val="0"/>
                                    <w:keepLines w:val="0"/>
                                    <w:pageBreakBefore w:val="0"/>
                                    <w:widowControl w:val="1"/>
                                    <w:numPr>
                                      <w:ilvl w:val="0"/>
                                      <w:numId w:val="6"/>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navigates site</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Alternative</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numPr>
                                      <w:ilvl w:val="0"/>
                                      <w:numId w:val="7"/>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searches for content that isn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 included on the site</w:t>
                                  </w:r>
                                </w:p>
                                <w:p>
                                  <w:pPr>
                                    <w:keepNext w:val="0"/>
                                    <w:keepLines w:val="0"/>
                                    <w:pageBreakBefore w:val="0"/>
                                    <w:widowControl w:val="1"/>
                                    <w:numPr>
                                      <w:ilvl w:val="0"/>
                                      <w:numId w:val="7"/>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gets 404 error message</w:t>
                                  </w:r>
                                </w:p>
                              </w:tc>
                            </w:tr>
                            <w:tr>
                              <w:tblPrEx>
                                <w:shd w:val="clear" w:color="auto" w:fill="cadfff"/>
                              </w:tblPrEx>
                              <w:trPr>
                                <w:trHeight w:val="6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xml:space="preserve">Precondition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has searched for something and clicked around the site.</w:t>
                                  </w:r>
                                </w:p>
                              </w:tc>
                            </w:tr>
                            <w:tr>
                              <w:tblPrEx>
                                <w:shd w:val="clear" w:color="auto" w:fill="cadfff"/>
                              </w:tblPrEx>
                              <w:trPr>
                                <w:trHeight w:val="6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xml:space="preserve">Postcondition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found the information they were searching for</w:t>
                                  </w:r>
                                </w:p>
                              </w:tc>
                            </w:tr>
                            <w:tr>
                              <w:tblPrEx>
                                <w:shd w:val="clear" w:color="auto" w:fill="cadfff"/>
                              </w:tblPrEx>
                              <w:trPr>
                                <w:trHeight w:val="440" w:hRule="atLeast"/>
                              </w:trPr>
                              <w:tc>
                                <w:tcPr>
                                  <w:tcW w:type="dxa" w:w="3920"/>
                                  <w:tcBorders>
                                    <w:top w:val="single" w:color="ffffff" w:sz="8" w:space="0" w:shadow="0" w:frame="0"/>
                                    <w:left w:val="single" w:color="ffffff" w:sz="2" w:space="0" w:shadow="0" w:frame="0"/>
                                    <w:bottom w:val="single" w:color="ffffff" w:sz="2"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Assumptions</w:t>
                                  </w:r>
                                </w:p>
                              </w:tc>
                              <w:tc>
                                <w:tcPr>
                                  <w:tcW w:type="dxa" w:w="3920"/>
                                  <w:tcBorders>
                                    <w:top w:val="single" w:color="ffffff" w:sz="8" w:space="0" w:shadow="0" w:frame="0"/>
                                    <w:left w:val="single" w:color="ffffff" w:sz="8" w:space="0" w:shadow="0" w:frame="0"/>
                                    <w:bottom w:val="single" w:color="ffffff" w:sz="2"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None</w:t>
                                  </w:r>
                                </w:p>
                              </w:tc>
                            </w:tr>
                          </w:tbl>
                        </w:txbxContent>
                      </wps:txbx>
                      <wps:bodyPr lIns="0" tIns="0" rIns="0" bIns="0">
                        <a:spAutoFit/>
                      </wps:bodyPr>
                    </wps:wsp>
                  </a:graphicData>
                </a:graphic>
              </wp:anchor>
            </w:drawing>
          </mc:Choice>
          <mc:Fallback>
            <w:pict>
              <v:shape id="_x0000_s1026" type="#_x0000_t202" style="visibility:visible;position:absolute;margin-left:91.6pt;margin-top:425.0pt;width:392.0pt;height:110.0pt;z-index:25166336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7840"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2" w:space="0" w:shadow="0" w:frame="0"/>
                          <w:insideV w:val="single" w:color="ffffff" w:sz="2" w:space="0" w:shadow="0" w:frame="0"/>
                        </w:tblBorders>
                        <w:shd w:val="clear" w:color="auto" w:fill="cadfff"/>
                        <w:tblLayout w:type="fixed"/>
                      </w:tblPr>
                      <w:tblGrid>
                        <w:gridCol w:w="3920"/>
                        <w:gridCol w:w="3920"/>
                      </w:tblGrid>
                      <w:tr>
                        <w:tblPrEx>
                          <w:shd w:val="clear" w:color="auto" w:fill="cadfff"/>
                        </w:tblPrEx>
                        <w:trPr>
                          <w:trHeight w:val="440" w:hRule="atLeast"/>
                        </w:trPr>
                        <w:tc>
                          <w:tcPr>
                            <w:tcW w:type="dxa" w:w="3920"/>
                            <w:tcBorders>
                              <w:top w:val="single" w:color="ffffff" w:sz="2"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Name of Use Cases</w:t>
                            </w:r>
                          </w:p>
                        </w:tc>
                        <w:tc>
                          <w:tcPr>
                            <w:tcW w:type="dxa" w:w="3920"/>
                            <w:tcBorders>
                              <w:top w:val="single" w:color="ffffff" w:sz="2"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CMS</w:t>
                            </w:r>
                          </w:p>
                        </w:tc>
                      </w:tr>
                      <w:tr>
                        <w:tblPrEx>
                          <w:shd w:val="clear" w:color="auto" w:fill="cadfff"/>
                        </w:tblPrEx>
                        <w:trPr>
                          <w:trHeight w:val="44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Actor</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Description</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searches and views website content that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 placed into the CMS by admin</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Successful Completion</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 xml:space="preserve">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numPr>
                                <w:ilvl w:val="0"/>
                                <w:numId w:val="6"/>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types searchable content into search bar and clicks search.</w:t>
                            </w:r>
                          </w:p>
                          <w:p>
                            <w:pPr>
                              <w:keepNext w:val="0"/>
                              <w:keepLines w:val="0"/>
                              <w:pageBreakBefore w:val="0"/>
                              <w:widowControl w:val="1"/>
                              <w:numPr>
                                <w:ilvl w:val="0"/>
                                <w:numId w:val="6"/>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navigates site</w:t>
                            </w:r>
                          </w:p>
                        </w:tc>
                      </w:tr>
                      <w:tr>
                        <w:tblPrEx>
                          <w:shd w:val="clear" w:color="auto" w:fill="cadfff"/>
                        </w:tblPrEx>
                        <w:trPr>
                          <w:trHeight w:val="9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Alternative</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numPr>
                                <w:ilvl w:val="0"/>
                                <w:numId w:val="7"/>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searches for content that isn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 included on the site</w:t>
                            </w:r>
                          </w:p>
                          <w:p>
                            <w:pPr>
                              <w:keepNext w:val="0"/>
                              <w:keepLines w:val="0"/>
                              <w:pageBreakBefore w:val="0"/>
                              <w:widowControl w:val="1"/>
                              <w:numPr>
                                <w:ilvl w:val="0"/>
                                <w:numId w:val="7"/>
                              </w:numPr>
                              <w:shd w:val="clear" w:color="auto" w:fill="auto"/>
                              <w:suppressAutoHyphens w:val="1"/>
                              <w:bidi w:val="0"/>
                              <w:spacing w:before="0" w:after="0" w:line="240" w:lineRule="auto"/>
                              <w:ind w:right="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User gets 404 error message</w:t>
                            </w:r>
                          </w:p>
                        </w:tc>
                      </w:tr>
                      <w:tr>
                        <w:tblPrEx>
                          <w:shd w:val="clear" w:color="auto" w:fill="cadfff"/>
                        </w:tblPrEx>
                        <w:trPr>
                          <w:trHeight w:val="6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xml:space="preserve">Precondition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has searched for something and clicked around the site.</w:t>
                            </w:r>
                          </w:p>
                        </w:tc>
                      </w:tr>
                      <w:tr>
                        <w:tblPrEx>
                          <w:shd w:val="clear" w:color="auto" w:fill="cadfff"/>
                        </w:tblPrEx>
                        <w:trPr>
                          <w:trHeight w:val="610" w:hRule="atLeast"/>
                        </w:trPr>
                        <w:tc>
                          <w:tcPr>
                            <w:tcW w:type="dxa" w:w="3920"/>
                            <w:tcBorders>
                              <w:top w:val="single" w:color="ffffff" w:sz="8" w:space="0" w:shadow="0" w:frame="0"/>
                              <w:left w:val="single" w:color="ffffff" w:sz="2"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 xml:space="preserve">Postcondition </w:t>
                            </w:r>
                          </w:p>
                        </w:tc>
                        <w:tc>
                          <w:tcPr>
                            <w:tcW w:type="dxa" w:w="3920"/>
                            <w:tcBorders>
                              <w:top w:val="single" w:color="ffffff" w:sz="8" w:space="0" w:shadow="0" w:frame="0"/>
                              <w:left w:val="single" w:color="ffffff" w:sz="8" w:space="0" w:shadow="0" w:frame="0"/>
                              <w:bottom w:val="single" w:color="ffffff" w:sz="8" w:space="0" w:shadow="0" w:frame="0"/>
                              <w:right w:val="single" w:color="ffffff" w:sz="2"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User found the information they were searching for</w:t>
                            </w:r>
                          </w:p>
                        </w:tc>
                      </w:tr>
                      <w:tr>
                        <w:tblPrEx>
                          <w:shd w:val="clear" w:color="auto" w:fill="cadfff"/>
                        </w:tblPrEx>
                        <w:trPr>
                          <w:trHeight w:val="440" w:hRule="atLeast"/>
                        </w:trPr>
                        <w:tc>
                          <w:tcPr>
                            <w:tcW w:type="dxa" w:w="3920"/>
                            <w:tcBorders>
                              <w:top w:val="single" w:color="ffffff" w:sz="8" w:space="0" w:shadow="0" w:frame="0"/>
                              <w:left w:val="single" w:color="ffffff" w:sz="2" w:space="0" w:shadow="0" w:frame="0"/>
                              <w:bottom w:val="single" w:color="ffffff" w:sz="2"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Assumptions</w:t>
                            </w:r>
                          </w:p>
                        </w:tc>
                        <w:tc>
                          <w:tcPr>
                            <w:tcW w:type="dxa" w:w="3920"/>
                            <w:tcBorders>
                              <w:top w:val="single" w:color="ffffff" w:sz="8" w:space="0" w:shadow="0" w:frame="0"/>
                              <w:left w:val="single" w:color="ffffff" w:sz="8" w:space="0" w:shadow="0" w:frame="0"/>
                              <w:bottom w:val="single" w:color="ffffff" w:sz="2" w:space="0" w:shadow="0" w:frame="0"/>
                              <w:right w:val="single" w:color="ffffff" w:sz="2"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None</w:t>
                            </w:r>
                          </w:p>
                        </w:tc>
                      </w:tr>
                    </w:tbl>
                  </w:txbxContent>
                </v:textbox>
                <w10:wrap type="topAndBottom" side="bothSides" anchorx="page" anchory="page"/>
              </v:shape>
            </w:pict>
          </mc:Fallback>
        </mc:AlternateContent>
      </w:r>
    </w:p>
    <w:p>
      <w:pPr>
        <w:pStyle w:val="Body A"/>
        <w:spacing w:after="160" w:line="480" w:lineRule="auto"/>
        <w:rPr>
          <w:rFonts w:ascii="Times New Roman" w:cs="Times New Roman" w:hAnsi="Times New Roman" w:eastAsia="Times New Roman"/>
          <w:sz w:val="24"/>
          <w:szCs w:val="24"/>
        </w:rPr>
      </w:pPr>
    </w:p>
    <w:p>
      <w:pPr>
        <w:pStyle w:val="Body A"/>
        <w:spacing w:after="160" w:line="480" w:lineRule="auto"/>
        <w:rPr>
          <w:rFonts w:ascii="Times New Roman" w:cs="Times New Roman" w:hAnsi="Times New Roman" w:eastAsia="Times New Roman"/>
          <w:sz w:val="24"/>
          <w:szCs w:val="24"/>
        </w:rPr>
      </w:pPr>
      <w:r>
        <w:rPr>
          <w:rFonts w:ascii="Times New Roman" w:cs="Calibri" w:hAnsi="Times New Roman" w:eastAsia="Calibri"/>
          <w:sz w:val="24"/>
          <w:szCs w:val="24"/>
          <w:rtl w:val="0"/>
          <w:lang w:val="en-US"/>
        </w:rPr>
        <w:t>A use case diagram is a UML behavior diagram, which uses actors and use cases to model system functionality(SmartDraw, LLC, n.d.). Use cases are defined by a set of actions, services, and functions that shape the system</w:t>
      </w:r>
      <w:r>
        <w:rPr>
          <w:rFonts w:ascii="Times New Roman" w:cs="Calibri" w:hAnsi="Times New Roman" w:eastAsia="Calibri" w:hint="default"/>
          <w:sz w:val="24"/>
          <w:szCs w:val="24"/>
          <w:rtl w:val="0"/>
          <w:lang w:val="en-US"/>
        </w:rPr>
        <w:t>’</w:t>
      </w:r>
      <w:r>
        <w:rPr>
          <w:rFonts w:ascii="Times New Roman" w:cs="Calibri" w:hAnsi="Times New Roman" w:eastAsia="Calibri"/>
          <w:sz w:val="24"/>
          <w:szCs w:val="24"/>
          <w:rtl w:val="0"/>
          <w:lang w:val="en-US"/>
        </w:rPr>
        <w:t>s performance(SmartDraw, LLC, n.d.). In this case, the "system" is a CMS. The actors are the users that search the website for content to view that has been placed into the CMS database by administrators.</w:t>
      </w: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Davis Consulting Systems Design Document Specifications</w:t>
      </w:r>
    </w:p>
    <w:p>
      <w:pPr>
        <w:pStyle w:val="Body A"/>
        <w:rPr>
          <w:rFonts w:ascii="Times New Roman" w:cs="Times New Roman" w:hAnsi="Times New Roman" w:eastAsia="Times New Roman"/>
          <w:sz w:val="24"/>
          <w:szCs w:val="24"/>
        </w:rPr>
      </w:pPr>
    </w:p>
    <w:p>
      <w:pPr>
        <w:pStyle w:val="Body A"/>
        <w:numPr>
          <w:ilvl w:val="0"/>
          <w:numId w:val="9"/>
        </w:numPr>
        <w:bidi w:val="0"/>
        <w:ind w:right="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Introduction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1.1 Purpose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1.2 Project Scope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Data Design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2.1 Entity Relationship Diagrams (ERD)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2.2 3NF Table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User Interface Design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3.1 Human Computer I</w:t>
      </w:r>
      <w:r>
        <w:rPr>
          <w:rFonts w:ascii="Times New Roman" w:hAnsi="Times New Roman"/>
          <w:sz w:val="24"/>
          <w:szCs w:val="24"/>
          <w:rtl w:val="0"/>
          <w:lang w:val="fr-FR"/>
        </w:rPr>
        <w:t>nteractions (HCI)</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3.2 Graphical User Interfaces (GUI)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4. System Architecture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4.1 Corporate Organization and C</w:t>
      </w:r>
      <w:r>
        <w:rPr>
          <w:rFonts w:ascii="Times New Roman" w:hAnsi="Times New Roman"/>
          <w:sz w:val="24"/>
          <w:szCs w:val="24"/>
          <w:rtl w:val="0"/>
          <w:lang w:val="fr-FR"/>
        </w:rPr>
        <w:t>ulture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4.2 E</w:t>
      </w:r>
      <w:r>
        <w:rPr>
          <w:rFonts w:ascii="Times New Roman" w:hAnsi="Times New Roman"/>
          <w:sz w:val="24"/>
          <w:szCs w:val="24"/>
          <w:rtl w:val="0"/>
          <w:lang w:val="fr-FR"/>
        </w:rPr>
        <w:t xml:space="preserve">nterprise </w:t>
      </w:r>
      <w:r>
        <w:rPr>
          <w:rFonts w:ascii="Times New Roman" w:hAnsi="Times New Roman"/>
          <w:sz w:val="24"/>
          <w:szCs w:val="24"/>
          <w:rtl w:val="0"/>
          <w:lang w:val="en-US"/>
        </w:rPr>
        <w:t>Resource Planning</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4.3 Cost of Ownership</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4.4 Scalability</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4.5 Integration, I</w:t>
      </w:r>
      <w:r>
        <w:rPr>
          <w:rFonts w:ascii="Times New Roman" w:hAnsi="Times New Roman"/>
          <w:sz w:val="24"/>
          <w:szCs w:val="24"/>
          <w:rtl w:val="0"/>
          <w:lang w:val="de-DE"/>
        </w:rPr>
        <w:t>nterface</w:t>
      </w:r>
      <w:r>
        <w:rPr>
          <w:rFonts w:ascii="Times New Roman" w:hAnsi="Times New Roman"/>
          <w:sz w:val="24"/>
          <w:szCs w:val="24"/>
          <w:rtl w:val="0"/>
          <w:lang w:val="en-US"/>
        </w:rPr>
        <w:t>, and Security Requirements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5. Feasibility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5.1 Operational &amp; Technical</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5.2 </w:t>
      </w:r>
      <w:r>
        <w:rPr>
          <w:rFonts w:ascii="Times New Roman" w:hAnsi="Times New Roman"/>
          <w:sz w:val="24"/>
          <w:szCs w:val="24"/>
          <w:rtl w:val="0"/>
          <w:lang w:val="it-IT"/>
        </w:rPr>
        <w:t>Economic</w:t>
      </w:r>
      <w:r>
        <w:rPr>
          <w:rFonts w:ascii="Times New Roman" w:hAnsi="Times New Roman"/>
          <w:sz w:val="24"/>
          <w:szCs w:val="24"/>
          <w:rtl w:val="0"/>
          <w:lang w:val="en-US"/>
        </w:rPr>
        <w:t xml:space="preserve"> &amp; Scheduling</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Introduction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This Systems Design Document has been created to summarize the proposed system design for the updated and latest Davis Consulting Content Management System (CMS). The purpose for the CMS is to replace the insufficient, outdated CMS currently utilized by Davis Consulting. Through testing, and deployment of the CMS; Davis Consulting will refine company management, tracking, and reporting. This document and the technological </w:t>
      </w:r>
      <w:r>
        <w:rPr>
          <w:rFonts w:ascii="Times New Roman" w:hAnsi="Times New Roman"/>
          <w:sz w:val="24"/>
          <w:szCs w:val="24"/>
          <w:rtl w:val="0"/>
          <w:lang w:val="fr-FR"/>
        </w:rPr>
        <w:t xml:space="preserve">specifications </w:t>
      </w:r>
      <w:r>
        <w:rPr>
          <w:rFonts w:ascii="Times New Roman" w:hAnsi="Times New Roman"/>
          <w:sz w:val="24"/>
          <w:szCs w:val="24"/>
          <w:rtl w:val="0"/>
          <w:lang w:val="en-US"/>
        </w:rPr>
        <w:t>cataloged included follow all of Davis Consulting</w:t>
      </w:r>
      <w:r>
        <w:rPr>
          <w:rFonts w:ascii="Times New Roman" w:hAnsi="Times New Roman" w:hint="default"/>
          <w:sz w:val="24"/>
          <w:szCs w:val="24"/>
          <w:rtl w:val="0"/>
          <w:lang w:val="en-US"/>
        </w:rPr>
        <w:t>’</w:t>
      </w:r>
      <w:r>
        <w:rPr>
          <w:rFonts w:ascii="Times New Roman" w:hAnsi="Times New Roman"/>
          <w:sz w:val="24"/>
          <w:szCs w:val="24"/>
          <w:rtl w:val="0"/>
          <w:lang w:val="en-US"/>
        </w:rPr>
        <w:t>s technological rules and infrastructure.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Purpose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purpose of this System Design Document is to deliver a report for use of the new CMS. This Systems Design Document was produced to ensure that the CMS meets the specifications listed in the CMS project requirements documentation in addition to the Davis Consulting</w:t>
      </w:r>
      <w:r>
        <w:rPr>
          <w:rFonts w:ascii="Times New Roman" w:hAnsi="Times New Roman" w:hint="default"/>
          <w:sz w:val="24"/>
          <w:szCs w:val="24"/>
          <w:rtl w:val="0"/>
          <w:lang w:val="en-US"/>
        </w:rPr>
        <w:t>’</w:t>
      </w:r>
      <w:r>
        <w:rPr>
          <w:rFonts w:ascii="Times New Roman" w:hAnsi="Times New Roman"/>
          <w:sz w:val="24"/>
          <w:szCs w:val="24"/>
          <w:rtl w:val="0"/>
          <w:lang w:val="en-US"/>
        </w:rPr>
        <w:t>s Executive Board mentioning improvements to existing employee administration practices and tools. The System Design Document lays out the system architecture, software, hardware, database design, and security.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1.2 Project Scope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Within the current case study, Davis Consulting</w:t>
      </w:r>
      <w:r>
        <w:rPr>
          <w:rFonts w:ascii="Times New Roman" w:hAnsi="Times New Roman" w:hint="default"/>
          <w:sz w:val="24"/>
          <w:szCs w:val="24"/>
          <w:rtl w:val="0"/>
          <w:lang w:val="en-US"/>
        </w:rPr>
        <w:t>’</w:t>
      </w:r>
      <w:r>
        <w:rPr>
          <w:rFonts w:ascii="Times New Roman" w:hAnsi="Times New Roman"/>
          <w:sz w:val="24"/>
          <w:szCs w:val="24"/>
          <w:rtl w:val="0"/>
          <w:lang w:val="en-US"/>
        </w:rPr>
        <w:t>s management team has decided to switch to an extensive CMS to manage website content more effectively so that the company can manage its administration from one central platform. Switching to an extensive CMS will enable Davis Consulting to manage its web content and employee administration in a seamless and consolidated manner. This technology shift will reduce operating costs associated with the huge workforce required to manage these tasks. Employees will have more sovereignty to manage administrative tasks and create website content. The company will also benefit from more prompt and precise financial analysis as a result of our corporate managers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ability to enter and continuously update their financial data. This real-time approach reduces errors, improves cycle time, and is freely available to any authorized user.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2.</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2.1 Entity Relationship Diagrams (ERD)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entity-relationship diagram (ERD) shows the logical relationships and interaction among the components that are involved with the Davis Consulting CMS, such as the admin and user and provides an overall view of the system and a blueprint for creating physical data structures. The admin uses a username and password to login and produce website content such as text and images for the user to view.</w:t>
      </w:r>
    </w:p>
    <w:p>
      <w:pPr>
        <w:pStyle w:val="Body A"/>
        <w:rPr>
          <w:rFonts w:ascii="Times New Roman" w:cs="Times New Roman" w:hAnsi="Times New Roman" w:eastAsia="Times New Roman"/>
          <w:sz w:val="24"/>
          <w:szCs w:val="24"/>
        </w:rPr>
      </w:pPr>
    </w:p>
    <w:p>
      <w:pPr>
        <w:pStyle w:val="Body A"/>
      </w:pPr>
      <w:r>
        <w:rPr>
          <w:rFonts w:ascii="Arial Unicode MS" w:cs="Arial Unicode MS" w:hAnsi="Arial Unicode MS" w:eastAsia="Arial Unicode MS"/>
          <w:b w:val="0"/>
          <w:bCs w:val="0"/>
          <w:i w:val="0"/>
          <w:iCs w:val="0"/>
          <w:sz w:val="24"/>
          <w:szCs w:val="24"/>
          <w:lang w:val="en-US"/>
        </w:rPr>
        <w:br w:type="page"/>
      </w:r>
    </w:p>
    <w:p>
      <w:pPr>
        <w:pStyle w:val="Body A"/>
      </w:pPr>
      <w:r>
        <w:rPr>
          <w:rFonts w:ascii="Times New Roman" w:cs="Times New Roman" w:hAnsi="Times New Roman" w:eastAsia="Times New Roman"/>
          <w:sz w:val="24"/>
          <w:szCs w:val="24"/>
          <w:lang w:val="en-US"/>
        </w:rPr>
        <w:drawing>
          <wp:anchor distT="152400" distB="152400" distL="152400" distR="152400" simplePos="0" relativeHeight="251662336" behindDoc="0" locked="0" layoutInCell="1" allowOverlap="1">
            <wp:simplePos x="0" y="0"/>
            <wp:positionH relativeFrom="margin">
              <wp:posOffset>940118</wp:posOffset>
            </wp:positionH>
            <wp:positionV relativeFrom="page">
              <wp:posOffset>0</wp:posOffset>
            </wp:positionV>
            <wp:extent cx="3310159" cy="4283735"/>
            <wp:effectExtent l="0" t="0" r="0" b="0"/>
            <wp:wrapThrough wrapText="bothSides" distL="152400" distR="152400">
              <wp:wrapPolygon edited="1">
                <wp:start x="0" y="0"/>
                <wp:lineTo x="21600" y="0"/>
                <wp:lineTo x="21600" y="21600"/>
                <wp:lineTo x="0" y="21600"/>
                <wp:lineTo x="0" y="0"/>
              </wp:wrapPolygon>
            </wp:wrapThrough>
            <wp:docPr id="1073741833" name="officeArt object" descr="erd.png"/>
            <wp:cNvGraphicFramePr/>
            <a:graphic xmlns:a="http://schemas.openxmlformats.org/drawingml/2006/main">
              <a:graphicData uri="http://schemas.openxmlformats.org/drawingml/2006/picture">
                <pic:pic xmlns:pic="http://schemas.openxmlformats.org/drawingml/2006/picture">
                  <pic:nvPicPr>
                    <pic:cNvPr id="1073741833" name="erd.png" descr="erd.png"/>
                    <pic:cNvPicPr>
                      <a:picLocks noChangeAspect="1"/>
                    </pic:cNvPicPr>
                  </pic:nvPicPr>
                  <pic:blipFill>
                    <a:blip r:embed="rId13">
                      <a:extLst/>
                    </a:blip>
                    <a:stretch>
                      <a:fillRect/>
                    </a:stretch>
                  </pic:blipFill>
                  <pic:spPr>
                    <a:xfrm>
                      <a:off x="0" y="0"/>
                      <a:ext cx="3310159" cy="428373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4"/>
          <w:szCs w:val="24"/>
        </w:rPr>
        <w:br w:type="page"/>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2.2 3NF Table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This third normal form (3NF) table is derived from the ERD above and is the third step in normalizing the</w:t>
      </w:r>
      <w:r>
        <w:rPr>
          <w:rFonts w:ascii="Times New Roman" w:hAnsi="Times New Roman"/>
          <w:sz w:val="24"/>
          <w:szCs w:val="24"/>
          <w:rtl w:val="0"/>
          <w:lang w:val="it-IT"/>
        </w:rPr>
        <w:t xml:space="preserve"> database. </w:t>
      </w:r>
      <w:r>
        <w:rPr>
          <w:rFonts w:ascii="Times New Roman" w:hAnsi="Times New Roman"/>
          <w:sz w:val="24"/>
          <w:szCs w:val="24"/>
          <w:rtl w:val="0"/>
          <w:lang w:val="en-US"/>
        </w:rPr>
        <w:t xml:space="preserve">All column references that are not dependent on the primary key should be removed(Techopedia, n.d.). The primary keys referenced are Admin ID, Usersame, Password, and Content Update.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Table_Detail</w:t>
      </w:r>
    </w:p>
    <w:tbl>
      <w:tblPr>
        <w:tblW w:w="541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354"/>
        <w:gridCol w:w="1354"/>
        <w:gridCol w:w="1353"/>
        <w:gridCol w:w="1355"/>
      </w:tblGrid>
      <w:tr>
        <w:tblPrEx>
          <w:shd w:val="clear" w:color="auto" w:fill="cadfff"/>
        </w:tblPrEx>
        <w:trPr>
          <w:trHeight w:val="484" w:hRule="atLeast"/>
        </w:trPr>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Admin ID</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Username</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Password</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Content Update</w:t>
            </w:r>
          </w:p>
        </w:tc>
      </w:tr>
      <w:tr>
        <w:tblPrEx>
          <w:shd w:val="clear" w:color="auto" w:fill="cadfff"/>
        </w:tblPrEx>
        <w:trPr>
          <w:trHeight w:val="258" w:hRule="atLeast"/>
        </w:trPr>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Mike1</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de-DE"/>
              </w:rPr>
              <w:t>Dsdsrew</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07/01/19</w:t>
            </w:r>
          </w:p>
        </w:tc>
      </w:tr>
      <w:tr>
        <w:tblPrEx>
          <w:shd w:val="clear" w:color="auto" w:fill="cadfff"/>
        </w:tblPrEx>
        <w:trPr>
          <w:trHeight w:val="258" w:hRule="atLeast"/>
        </w:trPr>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2</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it-IT"/>
              </w:rPr>
              <w:t>Ross4</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Mnfsdoi</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06/18/19</w:t>
            </w:r>
          </w:p>
        </w:tc>
      </w:tr>
      <w:tr>
        <w:tblPrEx>
          <w:shd w:val="clear" w:color="auto" w:fill="cadfff"/>
        </w:tblPrEx>
        <w:trPr>
          <w:trHeight w:val="258" w:hRule="atLeast"/>
        </w:trPr>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3</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Sally8</w:t>
            </w:r>
          </w:p>
        </w:tc>
        <w:tc>
          <w:tcPr>
            <w:tcW w:type="dxa" w:w="135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Eiuwuoiwe</w:t>
            </w:r>
          </w:p>
        </w:tc>
        <w:tc>
          <w:tcPr>
            <w:tcW w:type="dxa" w:w="13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07/10/19</w:t>
            </w:r>
          </w:p>
        </w:tc>
      </w:tr>
    </w:tbl>
    <w:p>
      <w:pPr>
        <w:pStyle w:val="Body A"/>
        <w:widowControl w:val="0"/>
        <w:ind w:left="108" w:hanging="108"/>
        <w:rPr>
          <w:rFonts w:ascii="Times New Roman" w:cs="Times New Roman" w:hAnsi="Times New Roman" w:eastAsia="Times New Roman"/>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Table_Username</w:t>
      </w:r>
    </w:p>
    <w:tbl>
      <w:tblPr>
        <w:tblW w:w="661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03"/>
        <w:gridCol w:w="2204"/>
        <w:gridCol w:w="2204"/>
      </w:tblGrid>
      <w:tr>
        <w:tblPrEx>
          <w:shd w:val="clear" w:color="auto" w:fill="cadfff"/>
        </w:tblPrEx>
        <w:trPr>
          <w:trHeight w:val="254" w:hRule="atLeast"/>
        </w:trPr>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Username</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Password</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Content Update</w:t>
            </w:r>
          </w:p>
        </w:tc>
      </w:tr>
      <w:tr>
        <w:tblPrEx>
          <w:shd w:val="clear" w:color="auto" w:fill="cadfff"/>
        </w:tblPrEx>
        <w:trPr>
          <w:trHeight w:val="254" w:hRule="atLeast"/>
        </w:trPr>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Mike1</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de-DE"/>
              </w:rPr>
              <w:t>Dsdsrew</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07/01/19</w:t>
            </w:r>
          </w:p>
        </w:tc>
      </w:tr>
      <w:tr>
        <w:tblPrEx>
          <w:shd w:val="clear" w:color="auto" w:fill="cadfff"/>
        </w:tblPrEx>
        <w:trPr>
          <w:trHeight w:val="254" w:hRule="atLeast"/>
        </w:trPr>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it-IT"/>
              </w:rPr>
              <w:t>Ross4</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Mnfsdoi</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06/18/19</w:t>
            </w:r>
          </w:p>
        </w:tc>
      </w:tr>
      <w:tr>
        <w:tblPrEx>
          <w:shd w:val="clear" w:color="auto" w:fill="cadfff"/>
        </w:tblPrEx>
        <w:trPr>
          <w:trHeight w:val="254" w:hRule="atLeast"/>
        </w:trPr>
        <w:tc>
          <w:tcPr>
            <w:tcW w:type="dxa" w:w="2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Sally8</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Eiuwuoiwe</w:t>
            </w:r>
          </w:p>
        </w:tc>
        <w:tc>
          <w:tcPr>
            <w:tcW w:type="dxa" w:w="2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07/10/19</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Table_Update</w:t>
      </w:r>
    </w:p>
    <w:tbl>
      <w:tblPr>
        <w:tblW w:w="667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339"/>
        <w:gridCol w:w="3340"/>
      </w:tblGrid>
      <w:tr>
        <w:tblPrEx>
          <w:shd w:val="clear" w:color="auto" w:fill="cadfff"/>
        </w:tblPrEx>
        <w:trPr>
          <w:trHeight w:val="254" w:hRule="atLeast"/>
        </w:trPr>
        <w:tc>
          <w:tcPr>
            <w:tcW w:type="dxa" w:w="3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Admin ID</w:t>
            </w:r>
          </w:p>
        </w:tc>
        <w:tc>
          <w:tcPr>
            <w:tcW w:type="dxa" w:w="3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Content Update</w:t>
            </w:r>
          </w:p>
        </w:tc>
      </w:tr>
      <w:tr>
        <w:tblPrEx>
          <w:shd w:val="clear" w:color="auto" w:fill="cadfff"/>
        </w:tblPrEx>
        <w:trPr>
          <w:trHeight w:val="254" w:hRule="atLeast"/>
        </w:trPr>
        <w:tc>
          <w:tcPr>
            <w:tcW w:type="dxa" w:w="3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w:t>
            </w:r>
          </w:p>
        </w:tc>
        <w:tc>
          <w:tcPr>
            <w:tcW w:type="dxa" w:w="3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07/01/19</w:t>
            </w:r>
          </w:p>
        </w:tc>
      </w:tr>
      <w:tr>
        <w:tblPrEx>
          <w:shd w:val="clear" w:color="auto" w:fill="cadfff"/>
        </w:tblPrEx>
        <w:trPr>
          <w:trHeight w:val="254" w:hRule="atLeast"/>
        </w:trPr>
        <w:tc>
          <w:tcPr>
            <w:tcW w:type="dxa" w:w="3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2</w:t>
            </w:r>
          </w:p>
        </w:tc>
        <w:tc>
          <w:tcPr>
            <w:tcW w:type="dxa" w:w="3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06/18/19</w:t>
            </w:r>
          </w:p>
        </w:tc>
      </w:tr>
      <w:tr>
        <w:tblPrEx>
          <w:shd w:val="clear" w:color="auto" w:fill="cadfff"/>
        </w:tblPrEx>
        <w:trPr>
          <w:trHeight w:val="254" w:hRule="atLeast"/>
        </w:trPr>
        <w:tc>
          <w:tcPr>
            <w:tcW w:type="dxa" w:w="3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3</w:t>
            </w:r>
          </w:p>
        </w:tc>
        <w:tc>
          <w:tcPr>
            <w:tcW w:type="dxa" w:w="3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rPr>
              <w:t>07/10/19</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3. </w:t>
      </w:r>
    </w:p>
    <w:p>
      <w:pPr>
        <w:pStyle w:val="Body A"/>
        <w:rPr>
          <w:rFonts w:ascii="Times New Roman" w:cs="Times New Roman" w:hAnsi="Times New Roman" w:eastAsia="Times New Roman"/>
          <w:b w:val="1"/>
          <w:bCs w:val="1"/>
          <w:sz w:val="24"/>
          <w:szCs w:val="24"/>
          <w:lang w:val="fr-FR"/>
        </w:rPr>
      </w:pPr>
      <w:r>
        <w:rPr>
          <w:rFonts w:ascii="Times New Roman" w:hAnsi="Times New Roman"/>
          <w:b w:val="1"/>
          <w:bCs w:val="1"/>
          <w:sz w:val="24"/>
          <w:szCs w:val="24"/>
          <w:rtl w:val="0"/>
          <w:lang w:val="fr-FR"/>
        </w:rPr>
        <w:t>3.1 Human Computer Interactions (HCI)</w:t>
      </w:r>
    </w:p>
    <w:p>
      <w:pPr>
        <w:pStyle w:val="Body A"/>
        <w:rPr>
          <w:rFonts w:ascii="Times New Roman" w:cs="Times New Roman" w:hAnsi="Times New Roman" w:eastAsia="Times New Roman"/>
          <w:sz w:val="24"/>
          <w:szCs w:val="24"/>
        </w:rPr>
      </w:pPr>
      <w:r>
        <w:rPr>
          <w:rFonts w:ascii="Times New Roman" w:hAnsi="Times New Roman"/>
          <w:sz w:val="24"/>
          <w:szCs w:val="24"/>
          <w:rtl w:val="0"/>
          <w:lang w:val="fr-FR"/>
        </w:rPr>
        <w:t>Human-Computer Interaction (HCI)</w:t>
      </w:r>
      <w:r>
        <w:rPr>
          <w:rFonts w:ascii="Times New Roman" w:hAnsi="Times New Roman"/>
          <w:sz w:val="24"/>
          <w:szCs w:val="24"/>
          <w:rtl w:val="0"/>
          <w:lang w:val="en-US"/>
        </w:rPr>
        <w:t xml:space="preserve"> is the study of how people interact with computers in order to enhance technological experiences(Murphy, 2018).</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There are five design principles of human interaction, which are: affordance, perceivable, feedback, constraints and consistency(Murphy, 2018). These design principles in the case of the Davis Consulting CMS are focused on the ease of navigation and content creation/editing.</w:t>
      </w: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18"/>
        <w:gridCol w:w="3118"/>
        <w:gridCol w:w="3119"/>
      </w:tblGrid>
      <w:tr>
        <w:tblPrEx>
          <w:shd w:val="clear" w:color="auto" w:fill="cadfff"/>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Usability Feature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Usability Feature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Goal</w:t>
            </w:r>
          </w:p>
        </w:tc>
      </w:tr>
      <w:tr>
        <w:tblPrEx>
          <w:shd w:val="clear" w:color="auto" w:fill="cadfff"/>
        </w:tblPrEx>
        <w:trPr>
          <w:trHeight w:val="72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Affordance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New button, Edit button, Delete button, Cut button, Copy button, and Paste button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For admin to create and edit website content for users to view.</w:t>
            </w:r>
          </w:p>
        </w:tc>
      </w:tr>
      <w:tr>
        <w:tblPrEx>
          <w:shd w:val="clear" w:color="auto" w:fill="cadfff"/>
        </w:tblPrEx>
        <w:trPr>
          <w:trHeight w:val="216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Perceivable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Folder symbol with red asterisk, pen and paper symbol, X symbol, scissors symbol, duplicate paper, symbol, clipboard symbol</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The folder is used to symbolize creation of a new document, the pen and paper symbolize editing a document, the X and scissors symbolize deletion and cutting a document, and the duplicate paper, clipboard represent copying and pasting a document.</w:t>
            </w:r>
          </w:p>
        </w:tc>
      </w:tr>
      <w:tr>
        <w:tblPrEx>
          <w:shd w:val="clear" w:color="auto" w:fill="cadfff"/>
        </w:tblPrEx>
        <w:trPr>
          <w:trHeight w:val="16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Feedback</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Warning, Status display, Let users know what</w:t>
            </w:r>
            <w:r>
              <w:rPr>
                <w:u w:color="000000"/>
                <w:rtl w:val="0"/>
              </w:rPr>
              <w:t>’</w:t>
            </w:r>
            <w:r>
              <w:rPr>
                <w:u w:color="000000"/>
                <w:rtl w:val="0"/>
                <w:lang w:val="en-US"/>
              </w:rPr>
              <w:t>s going on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Warning- Information of action with important consequences, Status display-information about internal system status, Let users know what</w:t>
            </w:r>
            <w:r>
              <w:rPr>
                <w:u w:color="000000"/>
                <w:rtl w:val="0"/>
              </w:rPr>
              <w:t>’</w:t>
            </w:r>
            <w:r>
              <w:rPr>
                <w:u w:color="000000"/>
                <w:rtl w:val="0"/>
                <w:lang w:val="en-US"/>
              </w:rPr>
              <w:t>s going on- information about system has registered a user action.</w:t>
            </w:r>
          </w:p>
        </w:tc>
      </w:tr>
      <w:tr>
        <w:tblPrEx>
          <w:shd w:val="clear" w:color="auto" w:fill="cadfff"/>
        </w:tblPrEx>
        <w:trPr>
          <w:trHeight w:val="96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fr-FR"/>
              </w:rPr>
              <w:t xml:space="preserve">Constraints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Clicking buttons to perform actions</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If an action such as editing website contents is needed, the corresponding buttons must be clicked.</w:t>
            </w:r>
          </w:p>
        </w:tc>
      </w:tr>
      <w:tr>
        <w:tblPrEx>
          <w:shd w:val="clear" w:color="auto" w:fill="cadfff"/>
        </w:tblPrEx>
        <w:trPr>
          <w:trHeight w:val="96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 xml:space="preserve">Consistency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Content creation and editing buttons are all in the top left corner, files containing content are below the buttons</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The CMS is easy to navigate as far as editing and creating content is concerned.</w:t>
            </w:r>
          </w:p>
        </w:tc>
      </w:tr>
    </w:tbl>
    <w:p>
      <w:pPr>
        <w:pStyle w:val="Body A"/>
        <w:widowControl w:val="0"/>
        <w:ind w:left="108" w:hanging="108"/>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3.2 Graphical User Interfaces (GUI)</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 GUI is an interface that uses icons to interact with electronic devices, rather than only text(Computer Hope, 2018). GUI operating systems are easier to use because commands are already programmed(Computer Hope, 2018). The GUI elements of the Davis Consulting CMS consists of basic content creation and editing buttons, notification/warning area, folder icons, and additional buttons for database management.</w:t>
      </w:r>
    </w:p>
    <w:p>
      <w:pPr>
        <w:pStyle w:val="Body A"/>
        <w:rPr>
          <w:rFonts w:ascii="Times New Roman" w:cs="Times New Roman" w:hAnsi="Times New Roman" w:eastAsia="Times New Roman"/>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677"/>
        <w:gridCol w:w="4678"/>
      </w:tblGrid>
      <w:tr>
        <w:tblPrEx>
          <w:shd w:val="clear" w:color="auto" w:fill="00a2ff"/>
        </w:tblPrEx>
        <w:trPr>
          <w:trHeight w:val="247" w:hRule="atLeast"/>
          <w:tblHeader/>
        </w:trPr>
        <w:tc>
          <w:tcPr>
            <w:tcW w:type="dxa" w:w="467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u w:color="000000"/>
                <w:rtl w:val="0"/>
                <w:lang w:val="fr-FR"/>
              </w:rPr>
              <w:t>GUI Element</w:t>
            </w:r>
          </w:p>
        </w:tc>
        <w:tc>
          <w:tcPr>
            <w:tcW w:type="dxa" w:w="467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ind w:left="0" w:right="0" w:firstLine="0"/>
              <w:jc w:val="left"/>
              <w:rPr>
                <w:rtl w:val="0"/>
              </w:rPr>
            </w:pPr>
            <w:r>
              <w:rPr>
                <w:u w:color="000000"/>
                <w:rtl w:val="0"/>
                <w:lang w:val="en-US"/>
              </w:rPr>
              <w:t>Purpose</w:t>
            </w:r>
          </w:p>
        </w:tc>
      </w:tr>
      <w:tr>
        <w:tblPrEx>
          <w:shd w:val="clear" w:color="auto" w:fill="cadfff"/>
        </w:tblPrEx>
        <w:trPr>
          <w:trHeight w:val="492" w:hRule="atLeast"/>
        </w:trPr>
        <w:tc>
          <w:tcPr>
            <w:tcW w:type="dxa" w:w="467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New button, Edit button, Delete button, Cut button, Copy button, and Paste button</w:t>
            </w:r>
          </w:p>
        </w:tc>
        <w:tc>
          <w:tcPr>
            <w:tcW w:type="dxa" w:w="467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Content creation and editing</w:t>
            </w:r>
          </w:p>
        </w:tc>
      </w:tr>
      <w:tr>
        <w:tblPrEx>
          <w:shd w:val="clear" w:color="auto" w:fill="cadfff"/>
        </w:tblPrEx>
        <w:trPr>
          <w:trHeight w:val="284"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de-DE"/>
              </w:rPr>
              <w:t>Folder icons</w:t>
            </w:r>
          </w:p>
        </w:tc>
        <w:tc>
          <w:tcPr>
            <w:tcW w:type="dxa" w:w="46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it-IT"/>
              </w:rPr>
              <w:t>Store content</w:t>
            </w:r>
          </w:p>
        </w:tc>
      </w:tr>
      <w:tr>
        <w:tblPrEx>
          <w:shd w:val="clear" w:color="auto" w:fill="cadfff"/>
        </w:tblPrEx>
        <w:trPr>
          <w:trHeight w:val="284"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Additional buttons</w:t>
            </w:r>
          </w:p>
        </w:tc>
        <w:tc>
          <w:tcPr>
            <w:tcW w:type="dxa" w:w="46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Database management</w:t>
            </w:r>
          </w:p>
        </w:tc>
      </w:tr>
      <w:tr>
        <w:tblPrEx>
          <w:shd w:val="clear" w:color="auto" w:fill="cadfff"/>
        </w:tblPrEx>
        <w:trPr>
          <w:trHeight w:val="484"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Notification/warning area</w:t>
            </w:r>
          </w:p>
        </w:tc>
        <w:tc>
          <w:tcPr>
            <w:tcW w:type="dxa" w:w="46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Notifies and warns user of the importance of system actions</w:t>
            </w:r>
          </w:p>
        </w:tc>
      </w:tr>
    </w:tbl>
    <w:p>
      <w:pPr>
        <w:pStyle w:val="Body A"/>
        <w:widowControl w:val="0"/>
        <w:ind w:left="108" w:hanging="108"/>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4.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4.1 Corporate Organization and Culture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Davis Consulting has a proven track record of helping clients build thousands of cultural transformations that involve behavioral</w:t>
      </w:r>
      <w:r>
        <w:rPr>
          <w:rFonts w:ascii="Times New Roman" w:hAnsi="Times New Roman"/>
          <w:sz w:val="24"/>
          <w:szCs w:val="24"/>
          <w:rtl w:val="0"/>
          <w:lang w:val="fr-FR"/>
        </w:rPr>
        <w:t xml:space="preserve"> change</w:t>
      </w:r>
      <w:r>
        <w:rPr>
          <w:rFonts w:ascii="Times New Roman" w:hAnsi="Times New Roman"/>
          <w:sz w:val="24"/>
          <w:szCs w:val="24"/>
          <w:rtl w:val="0"/>
          <w:lang w:val="en-US"/>
        </w:rPr>
        <w:t>s, in addition to supporting the cultural redesign of more than 2,000 companies during alliance assimilations(Bain &amp; Company, n.d.). Davis Consulting has more than 70 partners experienced in organization work and a team of global culture experts. Our various</w:t>
      </w:r>
      <w:r>
        <w:rPr>
          <w:rFonts w:ascii="Times New Roman" w:hAnsi="Times New Roman"/>
          <w:sz w:val="24"/>
          <w:szCs w:val="24"/>
          <w:rtl w:val="0"/>
          <w:lang w:val="it-IT"/>
        </w:rPr>
        <w:t xml:space="preserve"> culture diagnostic </w:t>
      </w:r>
      <w:r>
        <w:rPr>
          <w:rFonts w:ascii="Times New Roman" w:hAnsi="Times New Roman"/>
          <w:sz w:val="24"/>
          <w:szCs w:val="24"/>
          <w:rtl w:val="0"/>
          <w:lang w:val="en-US"/>
        </w:rPr>
        <w:t>implements quality tools such as interviews, sentiment analysis, culture surveys, focus groups and more to evaluate the culture and generate an attested case(Bain &amp; Company, 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4.2 Enterprise Resource Planning</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Davis Consulting</w:t>
      </w:r>
      <w:r>
        <w:rPr>
          <w:rFonts w:ascii="Times New Roman" w:hAnsi="Times New Roman" w:hint="default"/>
          <w:sz w:val="24"/>
          <w:szCs w:val="24"/>
          <w:rtl w:val="0"/>
          <w:lang w:val="en-US"/>
        </w:rPr>
        <w:t>’</w:t>
      </w:r>
      <w:r>
        <w:rPr>
          <w:rFonts w:ascii="Times New Roman" w:hAnsi="Times New Roman"/>
          <w:sz w:val="24"/>
          <w:szCs w:val="24"/>
          <w:rtl w:val="0"/>
          <w:lang w:val="en-US"/>
        </w:rPr>
        <w:t>s ERP system improves equipment management, procurement procedures, labor resources allotment, and increased planning and control to shorten WIP times(Enterprise Resource Consulting, n.d.). This allows our multiple national companies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systems to be integrated into one database for consolidated reporting. Upgraded job costing and estimating accuracy will generate ROI as well as a cutback in selling, general, and administrative costs(Enterprise Resource Consulting, 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4.3 Cost of Ownership</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Private equity investors must consider the total cost of ownership (TCO) (Capko, n.d.). The </w:t>
      </w:r>
      <w:r>
        <w:rPr>
          <w:rFonts w:ascii="Times New Roman" w:hAnsi="Times New Roman"/>
          <w:sz w:val="24"/>
          <w:szCs w:val="24"/>
          <w:rtl w:val="0"/>
          <w:lang w:val="pt-PT"/>
        </w:rPr>
        <w:t xml:space="preserve">TCO </w:t>
      </w:r>
      <w:r>
        <w:rPr>
          <w:rFonts w:ascii="Times New Roman" w:hAnsi="Times New Roman"/>
          <w:sz w:val="24"/>
          <w:szCs w:val="24"/>
          <w:rtl w:val="0"/>
          <w:lang w:val="en-US"/>
        </w:rPr>
        <w:t xml:space="preserve">in the case of Davis Consulting focuses on costs of hardware, software, employees expenses and workforce </w:t>
      </w:r>
      <w:r>
        <w:rPr>
          <w:rFonts w:ascii="Times New Roman" w:hAnsi="Times New Roman"/>
          <w:sz w:val="24"/>
          <w:szCs w:val="24"/>
          <w:rtl w:val="0"/>
          <w:lang w:val="fr-FR"/>
        </w:rPr>
        <w:t xml:space="preserve">management. </w:t>
      </w:r>
      <w:r>
        <w:rPr>
          <w:rFonts w:ascii="Times New Roman" w:hAnsi="Times New Roman"/>
          <w:sz w:val="24"/>
          <w:szCs w:val="24"/>
          <w:rtl w:val="0"/>
          <w:lang w:val="en-US"/>
        </w:rPr>
        <w:t>The TCO includes recruitment, time and attendance, and the software systems utilized to manage, process and support this activity (Capko, 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rPr>
      </w:pPr>
      <w:r>
        <w:rPr>
          <w:rFonts w:ascii="Times New Roman" w:hAnsi="Times New Roman"/>
          <w:sz w:val="24"/>
          <w:szCs w:val="24"/>
          <w:rtl w:val="0"/>
          <w:lang w:val="en-US"/>
        </w:rPr>
        <w:t>$ in 1,000s</w:t>
      </w: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559"/>
        <w:gridCol w:w="1559"/>
        <w:gridCol w:w="1559"/>
        <w:gridCol w:w="1559"/>
        <w:gridCol w:w="1559"/>
        <w:gridCol w:w="1560"/>
      </w:tblGrid>
      <w:tr>
        <w:tblPrEx>
          <w:shd w:val="clear" w:color="auto" w:fill="cadfff"/>
        </w:tblPrEx>
        <w:trPr>
          <w:trHeight w:val="72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it-IT"/>
              </w:rPr>
              <w:t>Acquisition Costs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Operating Costs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Change Costs</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Total</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u w:color="000000"/>
                <w:rtl w:val="0"/>
              </w:rPr>
            </w:pPr>
            <w:r>
              <w:rPr>
                <w:u w:color="000000"/>
                <w:rtl w:val="0"/>
                <w:lang w:val="en-US"/>
              </w:rPr>
              <w:t>% of</w:t>
            </w:r>
          </w:p>
          <w:p>
            <w:pPr>
              <w:pStyle w:val="Table Style 2"/>
              <w:jc w:val="left"/>
              <w:rPr>
                <w:u w:color="000000"/>
              </w:rPr>
            </w:pPr>
            <w:r>
              <w:rPr>
                <w:u w:color="000000"/>
                <w:rtl w:val="0"/>
                <w:lang w:val="pt-PT"/>
              </w:rPr>
              <w:t>TCO</w:t>
            </w:r>
          </w:p>
        </w:tc>
      </w:tr>
      <w:tr>
        <w:tblPrEx>
          <w:shd w:val="clear" w:color="auto" w:fill="cadfff"/>
        </w:tblPrEx>
        <w:trPr>
          <w:trHeight w:val="28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Software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274</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82</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138</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494</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2.9%</w:t>
            </w:r>
          </w:p>
        </w:tc>
      </w:tr>
      <w:tr>
        <w:tblPrEx>
          <w:shd w:val="clear" w:color="auto" w:fill="cadfff"/>
        </w:tblPrEx>
        <w:trPr>
          <w:trHeight w:val="28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nl-NL"/>
              </w:rPr>
              <w:t>Hardware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539</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97</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71</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707</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4.1%</w:t>
            </w:r>
          </w:p>
        </w:tc>
      </w:tr>
      <w:tr>
        <w:tblPrEx>
          <w:shd w:val="clear" w:color="auto" w:fill="cadfff"/>
        </w:tblPrEx>
        <w:trPr>
          <w:trHeight w:val="28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fr-FR"/>
              </w:rPr>
              <w:t>Personnel</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55</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8,873</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5,952</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14,879</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86.2%</w:t>
            </w:r>
          </w:p>
        </w:tc>
      </w:tr>
      <w:tr>
        <w:tblPrEx>
          <w:shd w:val="clear" w:color="auto" w:fill="cadfff"/>
        </w:tblPrEx>
        <w:trPr>
          <w:trHeight w:val="48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Davis Consulting</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146</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543</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459</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1,149</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6.7%</w:t>
            </w:r>
          </w:p>
        </w:tc>
      </w:tr>
      <w:tr>
        <w:tblPrEx>
          <w:shd w:val="clear" w:color="auto" w:fill="cadfff"/>
        </w:tblPrEx>
        <w:trPr>
          <w:trHeight w:val="284"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 xml:space="preserve">Facilities </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15</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15</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29</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0.2%</w:t>
            </w:r>
          </w:p>
        </w:tc>
      </w:tr>
      <w:tr>
        <w:tblPrEx>
          <w:shd w:val="clear" w:color="auto" w:fill="cadfff"/>
        </w:tblPrEx>
        <w:trPr>
          <w:trHeight w:val="29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u w:color="000000"/>
                <w:rtl w:val="0"/>
              </w:rPr>
              <w:t>Total</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1,104</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9,610</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6,634</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Neue" w:hAnsi="Helvetica Neue"/>
                <w:sz w:val="20"/>
                <w:szCs w:val="20"/>
                <w:rtl w:val="0"/>
                <w:lang w:val="en-US"/>
              </w:rPr>
              <w:t>17,258</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295"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ind w:left="0" w:right="0" w:firstLine="0"/>
              <w:jc w:val="left"/>
              <w:rPr>
                <w:rtl w:val="0"/>
              </w:rPr>
            </w:pPr>
            <w:r>
              <w:rPr>
                <w:u w:color="000000"/>
                <w:rtl w:val="0"/>
                <w:lang w:val="en-US"/>
              </w:rPr>
              <w:t>% of TCO</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5.9%</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55.7%</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38.4%</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Neue" w:hAnsi="Helvetica Neue"/>
                <w:sz w:val="20"/>
                <w:szCs w:val="20"/>
                <w:rtl w:val="0"/>
                <w:lang w:val="en-US"/>
              </w:rPr>
              <w:t>100.0%</w:t>
            </w:r>
          </w:p>
        </w:tc>
      </w:tr>
    </w:tbl>
    <w:p>
      <w:pPr>
        <w:pStyle w:val="Body A"/>
        <w:widowControl w:val="0"/>
        <w:ind w:left="108" w:hanging="108"/>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4.4 Scalability</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Davis Consulting is looking to add more partners which will be supported by juniors will do the back-end work(Jerrat, 2014). The </w:t>
      </w:r>
      <w:r>
        <w:rPr>
          <w:rFonts w:ascii="Times New Roman" w:hAnsi="Times New Roman"/>
          <w:sz w:val="24"/>
          <w:szCs w:val="24"/>
          <w:rtl w:val="0"/>
          <w:lang w:val="nl-NL"/>
        </w:rPr>
        <w:t xml:space="preserve">partners </w:t>
      </w:r>
      <w:r>
        <w:rPr>
          <w:rFonts w:ascii="Times New Roman" w:hAnsi="Times New Roman"/>
          <w:sz w:val="24"/>
          <w:szCs w:val="24"/>
          <w:rtl w:val="0"/>
          <w:lang w:val="en-US"/>
        </w:rPr>
        <w:t>associate with clients and take on new projects. Sales cycles will be increasingly long, complex and competitive. The more client work, the more person-hours; which will make the business scalable on a linear basis, proportionate to the number of consultants(Jerrat, 2014).</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4.5 Integration, Interface, and Security Requirements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Both publishing/creative content must be stored in a single repository, which prevents superfluous data and erroneous </w:t>
      </w:r>
      <w:r>
        <w:rPr>
          <w:rFonts w:ascii="Times New Roman" w:hAnsi="Times New Roman"/>
          <w:sz w:val="24"/>
          <w:szCs w:val="24"/>
          <w:rtl w:val="0"/>
          <w:lang w:val="pt-PT"/>
        </w:rPr>
        <w:t xml:space="preserve">metadata </w:t>
      </w:r>
      <w:r>
        <w:rPr>
          <w:rFonts w:ascii="Times New Roman" w:hAnsi="Times New Roman"/>
          <w:sz w:val="24"/>
          <w:szCs w:val="24"/>
          <w:rtl w:val="0"/>
          <w:lang w:val="en-US"/>
        </w:rPr>
        <w:t>concurrence(Quark Software Inc, n.d.). All users must access assets and use functionality through the well-known user interface so that everyone can continue using preferred tools(Quark Software Inc, n.d.). The CMS uses several security and integrity controls to ensure that the system and its data components are protected(Project Management Docs, n.d.). The first implementation is user authorization. All CMS users will be assigned an authorization level and given operation permissions. These users will be disallowed to perform any CMS interactions outside of assigned spots. Managers will provide these authorization levels. The next implementation is data backup. The CMS database will be backed up in concordance with Davis Consulting IT Security Policies. This will provide reversion in the event of database subversion or system failure(Project Management Docs, 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5.</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5.1 Operational &amp; Technical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Before the implementation of the new CMS,  the outdated CMS had become ineffective to properly manage website content creation. This inefficiency resulted in higher costs and increased employee rate of replacement over the span of 12 months(Project Management Docs, n.d.). By implementation of the new CMS, website content will be created more effectively, costs reduced, and improved employee turnover. By doing so, employees will assume a greater role in managing website content, and the company can manage its administration from one central platform. Switching to an extensive CMS will enable Davis Consulting to manage its web content and employee administration in a seamless and consolidated manner. This technology shift will reduce overhead costs associated with the huge workforce required to manage these tasks. Employees will have more sovereignty to manage administrative tasks and create website content.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5.2 Economic &amp; Scheduling</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company will also benefit from more prompt and precise financial analysis as a result of our corporate managers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ability to enter and continuously update their financial data. This real-time approach reduces errors, improves cycle time, and is freely available to any authorized user. Employees in the administrative department will only perform their routine duties such as reviewing incoming documents, conducting research, supervising clerical staff and preparing reports(U.S. Bureau of Labor Statistics, 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p>
    <w:p>
      <w:pPr>
        <w:pStyle w:val="Body A"/>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References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Bain &amp; Company. (n.d.). </w:t>
      </w:r>
      <w:r>
        <w:rPr>
          <w:rFonts w:ascii="Times New Roman" w:hAnsi="Times New Roman"/>
          <w:i w:val="1"/>
          <w:iCs w:val="1"/>
          <w:sz w:val="24"/>
          <w:szCs w:val="24"/>
          <w:rtl w:val="0"/>
          <w:lang w:val="en-US"/>
        </w:rPr>
        <w:t>Technology</w:t>
      </w:r>
      <w:r>
        <w:rPr>
          <w:rFonts w:ascii="Times New Roman" w:hAnsi="Times New Roman"/>
          <w:sz w:val="24"/>
          <w:szCs w:val="24"/>
          <w:rtl w:val="0"/>
          <w:lang w:val="en-US"/>
        </w:rPr>
        <w:t xml:space="preserve">. Retrieved from </w:t>
      </w:r>
      <w:r>
        <w:rPr>
          <w:rFonts w:ascii="Times New Roman" w:hAnsi="Times New Roman"/>
          <w:sz w:val="24"/>
          <w:szCs w:val="24"/>
          <w:rtl w:val="0"/>
          <w:lang w:val="en-US"/>
        </w:rPr>
        <w:t>https://www.bain.com/industry-expertise/technology/</w:t>
      </w: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Fonts w:ascii="Times New Roman" w:hAnsi="Times New Roman"/>
          <w:sz w:val="24"/>
          <w:szCs w:val="24"/>
          <w:rtl w:val="0"/>
          <w:lang w:val="it-IT"/>
        </w:rPr>
        <w:t xml:space="preserve">Bain &amp; Company. (n.d.). </w:t>
      </w:r>
      <w:r>
        <w:rPr>
          <w:rFonts w:ascii="Times New Roman" w:hAnsi="Times New Roman"/>
          <w:i w:val="1"/>
          <w:iCs w:val="1"/>
          <w:sz w:val="24"/>
          <w:szCs w:val="24"/>
          <w:rtl w:val="0"/>
          <w:lang w:val="nl-NL"/>
        </w:rPr>
        <w:t>Winning Culture</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"https://www.bain.com/consulting-services/organization/winning-culture/"</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https://www.bain.com/consulting-services/organization/winning-culture/</w:t>
      </w:r>
      <w:r>
        <w:rPr/>
        <w:fldChar w:fldCharType="end" w:fldLock="0"/>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Capko, C. (n.d.). </w:t>
      </w:r>
      <w:r>
        <w:rPr>
          <w:rStyle w:val="None"/>
          <w:rFonts w:ascii="Times New Roman" w:hAnsi="Times New Roman"/>
          <w:i w:val="1"/>
          <w:iCs w:val="1"/>
          <w:sz w:val="24"/>
          <w:szCs w:val="24"/>
          <w:rtl w:val="0"/>
          <w:lang w:val="en-US"/>
        </w:rPr>
        <w:t>Understanding the Total Cost of Ownership</w:t>
      </w:r>
      <w:r>
        <w:rPr>
          <w:rStyle w:val="None"/>
          <w:rFonts w:ascii="Times New Roman" w:hAnsi="Times New Roman"/>
          <w:sz w:val="24"/>
          <w:szCs w:val="24"/>
          <w:rtl w:val="0"/>
          <w:lang w:val="en-US"/>
        </w:rPr>
        <w:t>. Retrieved from https://www.adp.com/-/media/PDF/PE-TCO.ashx?la=en&amp;hash=93C80606B2C42302E3CA5FD1C951B1FDA2B9789E</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Clarizen. (2017, December 19). </w:t>
      </w:r>
      <w:r>
        <w:rPr>
          <w:rStyle w:val="None"/>
          <w:rFonts w:ascii="Times New Roman" w:hAnsi="Times New Roman"/>
          <w:i w:val="1"/>
          <w:iCs w:val="1"/>
          <w:sz w:val="24"/>
          <w:szCs w:val="24"/>
          <w:rtl w:val="0"/>
          <w:lang w:val="en-US"/>
        </w:rPr>
        <w:t>Who Are Project Management Stakeholders?</w:t>
      </w:r>
      <w:r>
        <w:rPr>
          <w:rStyle w:val="None"/>
          <w:rFonts w:ascii="Times New Roman" w:hAnsi="Times New Roman"/>
          <w:sz w:val="24"/>
          <w:szCs w:val="24"/>
          <w:rtl w:val="0"/>
          <w:lang w:val="en-US"/>
        </w:rPr>
        <w:t xml:space="preserve"> Retrieved from https://www.clarizen.com/project-management-stakeholders/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Computer Hope. (2018, November 13). </w:t>
      </w:r>
      <w:r>
        <w:rPr>
          <w:rStyle w:val="None"/>
          <w:rFonts w:ascii="Times New Roman" w:hAnsi="Times New Roman"/>
          <w:i w:val="1"/>
          <w:iCs w:val="1"/>
          <w:sz w:val="24"/>
          <w:szCs w:val="24"/>
          <w:rtl w:val="0"/>
          <w:lang w:val="en-US"/>
        </w:rPr>
        <w:t>What is a GUI (Graphical User Interface)?</w:t>
      </w:r>
      <w:r>
        <w:rPr>
          <w:rStyle w:val="None"/>
          <w:rFonts w:ascii="Times New Roman" w:hAnsi="Times New Roman"/>
          <w:sz w:val="24"/>
          <w:szCs w:val="24"/>
          <w:rtl w:val="0"/>
          <w:lang w:val="en-US"/>
        </w:rPr>
        <w:t xml:space="preserve"> Retrieved from </w:t>
      </w:r>
      <w:r>
        <w:rPr>
          <w:rStyle w:val="Hyperlink.1"/>
        </w:rPr>
        <w:fldChar w:fldCharType="begin" w:fldLock="0"/>
      </w:r>
      <w:r>
        <w:rPr>
          <w:rStyle w:val="Hyperlink.1"/>
        </w:rPr>
        <w:instrText xml:space="preserve"> HYPERLINK "https://www.computerhope.com/jargon/g/gui.htm"</w:instrText>
      </w:r>
      <w:r>
        <w:rPr>
          <w:rStyle w:val="Hyperlink.1"/>
        </w:rPr>
        <w:fldChar w:fldCharType="separate" w:fldLock="0"/>
      </w:r>
      <w:r>
        <w:rPr>
          <w:rStyle w:val="Hyperlink.1"/>
          <w:rtl w:val="0"/>
        </w:rPr>
        <w:t>https://www.computerhope.com/jargon/g/gui.htm</w:t>
      </w:r>
      <w:r>
        <w:rPr/>
        <w:fldChar w:fldCharType="end" w:fldLock="0"/>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Corporate Education Group. (n.d.). </w:t>
      </w:r>
      <w:r>
        <w:rPr>
          <w:rStyle w:val="None"/>
          <w:rFonts w:ascii="Times New Roman" w:hAnsi="Times New Roman"/>
          <w:i w:val="1"/>
          <w:iCs w:val="1"/>
          <w:sz w:val="24"/>
          <w:szCs w:val="24"/>
          <w:rtl w:val="0"/>
          <w:lang w:val="en-US"/>
        </w:rPr>
        <w:t xml:space="preserve">What is a Project Manager and How Do I Become One? </w:t>
      </w:r>
      <w:r>
        <w:rPr>
          <w:rStyle w:val="None"/>
          <w:rFonts w:ascii="Times New Roman" w:cs="Times New Roman" w:hAnsi="Times New Roman" w:eastAsia="Times New Roman"/>
          <w:sz w:val="24"/>
          <w:szCs w:val="24"/>
          <w:rtl w:val="0"/>
        </w:rPr>
        <w:tab/>
        <w:tab/>
        <w:t xml:space="preserve">Retrieved from https://www.corpedgroup.com/resources/pm/WhatisaPM.asp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Enterprise Resource Consulting. (n.d.). </w:t>
      </w:r>
      <w:r>
        <w:rPr>
          <w:rStyle w:val="None"/>
          <w:rFonts w:ascii="Times New Roman" w:hAnsi="Times New Roman"/>
          <w:i w:val="1"/>
          <w:iCs w:val="1"/>
          <w:sz w:val="24"/>
          <w:szCs w:val="24"/>
          <w:rtl w:val="0"/>
          <w:lang w:val="en-US"/>
        </w:rPr>
        <w:t>ERP Selection Consultant - ERP Implementation Consultant</w:t>
      </w:r>
      <w:r>
        <w:rPr>
          <w:rStyle w:val="None"/>
          <w:rFonts w:ascii="Times New Roman" w:hAnsi="Times New Roman"/>
          <w:sz w:val="24"/>
          <w:szCs w:val="24"/>
          <w:rtl w:val="0"/>
          <w:lang w:val="en-US"/>
        </w:rPr>
        <w:t xml:space="preserve">. Retrieved from </w:t>
      </w:r>
      <w:r>
        <w:rPr>
          <w:rStyle w:val="Hyperlink.1"/>
        </w:rPr>
        <w:fldChar w:fldCharType="begin" w:fldLock="0"/>
      </w:r>
      <w:r>
        <w:rPr>
          <w:rStyle w:val="Hyperlink.1"/>
        </w:rPr>
        <w:instrText xml:space="preserve"> HYPERLINK "http://www.enterpriseresourceconsulting.com/"</w:instrText>
      </w:r>
      <w:r>
        <w:rPr>
          <w:rStyle w:val="Hyperlink.1"/>
        </w:rPr>
        <w:fldChar w:fldCharType="separate" w:fldLock="0"/>
      </w:r>
      <w:r>
        <w:rPr>
          <w:rStyle w:val="Hyperlink.1"/>
          <w:rtl w:val="0"/>
        </w:rPr>
        <w:t>http://www.enterpriseresourceconsulting.com/</w:t>
      </w:r>
      <w:r>
        <w:rPr/>
        <w:fldChar w:fldCharType="end" w:fldLock="0"/>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GreyCampus. (n.d.). </w:t>
      </w:r>
      <w:r>
        <w:rPr>
          <w:rStyle w:val="None"/>
          <w:rFonts w:ascii="Times New Roman" w:hAnsi="Times New Roman"/>
          <w:i w:val="1"/>
          <w:iCs w:val="1"/>
          <w:sz w:val="24"/>
          <w:szCs w:val="24"/>
          <w:rtl w:val="0"/>
          <w:lang w:val="en-US"/>
        </w:rPr>
        <w:t>Monitor and Control Project Work</w:t>
      </w:r>
      <w:r>
        <w:rPr>
          <w:rStyle w:val="None"/>
          <w:rFonts w:ascii="Times New Roman" w:hAnsi="Times New Roman"/>
          <w:sz w:val="24"/>
          <w:szCs w:val="24"/>
          <w:rtl w:val="0"/>
          <w:lang w:val="en-US"/>
        </w:rPr>
        <w:t xml:space="preserve">. Retrieved from https://www.greycampus.com/opencampus/project-management-professional/monitor-and-control-project-work </w:t>
      </w:r>
    </w:p>
    <w:p>
      <w:pPr>
        <w:pStyle w:val="Body A"/>
        <w:rPr>
          <w:rStyle w:val="None"/>
          <w:rFonts w:ascii="Times New Roman" w:cs="Times New Roman" w:hAnsi="Times New Roman" w:eastAsia="Times New Roman"/>
          <w:sz w:val="24"/>
          <w:szCs w:val="24"/>
        </w:rPr>
      </w:pPr>
    </w:p>
    <w:p>
      <w:pPr>
        <w:pStyle w:val="Body A"/>
        <w:spacing w:after="160"/>
        <w:rPr>
          <w:rStyle w:val="None"/>
          <w:rFonts w:ascii="Times New Roman" w:cs="Times New Roman" w:hAnsi="Times New Roman" w:eastAsia="Times New Roman"/>
          <w:sz w:val="24"/>
          <w:szCs w:val="24"/>
        </w:rPr>
      </w:pPr>
      <w:r>
        <w:rPr>
          <w:rStyle w:val="None"/>
          <w:rFonts w:ascii="Times New Roman" w:cs="Calibri" w:hAnsi="Times New Roman" w:eastAsia="Calibri"/>
          <w:sz w:val="24"/>
          <w:szCs w:val="24"/>
          <w:rtl w:val="0"/>
          <w:lang w:val="en-US"/>
        </w:rPr>
        <w:t xml:space="preserve">Guru99. (n.d.). </w:t>
      </w:r>
      <w:r>
        <w:rPr>
          <w:rStyle w:val="None"/>
          <w:rFonts w:ascii="Times New Roman" w:cs="Calibri" w:hAnsi="Times New Roman" w:eastAsia="Calibri"/>
          <w:i w:val="1"/>
          <w:iCs w:val="1"/>
          <w:sz w:val="24"/>
          <w:szCs w:val="24"/>
          <w:rtl w:val="0"/>
          <w:lang w:val="en-US"/>
        </w:rPr>
        <w:t>What is Data Modelling? Conceptual, Logical, &amp; Physical Data Models</w:t>
      </w:r>
      <w:r>
        <w:rPr>
          <w:rStyle w:val="None"/>
          <w:rFonts w:ascii="Times New Roman" w:cs="Calibri" w:hAnsi="Times New Roman" w:eastAsia="Calibri"/>
          <w:sz w:val="24"/>
          <w:szCs w:val="24"/>
          <w:rtl w:val="0"/>
          <w:lang w:val="en-US"/>
        </w:rPr>
        <w:t xml:space="preserve">. Retrieved from </w:t>
      </w:r>
      <w:r>
        <w:rPr>
          <w:rStyle w:val="None"/>
          <w:rFonts w:ascii="Times New Roman" w:cs="Calibri" w:hAnsi="Times New Roman" w:eastAsia="Calibri"/>
          <w:color w:val="000000"/>
          <w:sz w:val="24"/>
          <w:szCs w:val="24"/>
          <w:u w:color="0563c1"/>
          <w:rtl w:val="0"/>
          <w:lang w:val="en-US"/>
        </w:rPr>
        <w:t>https://www.guru99.com/data-modelling-conceptual-logical.html</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Jerrat, N. (2014, May 12). </w:t>
      </w:r>
      <w:r>
        <w:rPr>
          <w:rStyle w:val="None"/>
          <w:rFonts w:ascii="Times New Roman" w:hAnsi="Times New Roman"/>
          <w:i w:val="1"/>
          <w:iCs w:val="1"/>
          <w:sz w:val="24"/>
          <w:szCs w:val="24"/>
          <w:rtl w:val="0"/>
          <w:lang w:val="en-US"/>
        </w:rPr>
        <w:t xml:space="preserve">On scaling your professional services or consulting business. </w:t>
      </w:r>
      <w:r>
        <w:rPr>
          <w:rStyle w:val="None"/>
          <w:rFonts w:ascii="Times New Roman" w:hAnsi="Times New Roman"/>
          <w:sz w:val="24"/>
          <w:szCs w:val="24"/>
          <w:rtl w:val="0"/>
          <w:lang w:val="en-US"/>
        </w:rPr>
        <w:t>Retrieved from https://www.publishmyweb.com/articles/blog-on-scaling-your-professional-services-or-consulting-business</w:t>
      </w:r>
    </w:p>
    <w:p>
      <w:pPr>
        <w:pStyle w:val="Body A"/>
        <w:spacing w:after="160"/>
        <w:rPr>
          <w:rStyle w:val="None"/>
          <w:rFonts w:ascii="Times New Roman" w:cs="Times New Roman" w:hAnsi="Times New Roman" w:eastAsia="Times New Roman"/>
          <w:sz w:val="24"/>
          <w:szCs w:val="24"/>
        </w:rPr>
      </w:pPr>
    </w:p>
    <w:p>
      <w:pPr>
        <w:pStyle w:val="Body A"/>
        <w:spacing w:after="160"/>
        <w:rPr>
          <w:rStyle w:val="None"/>
          <w:rFonts w:ascii="Times New Roman" w:cs="Times New Roman" w:hAnsi="Times New Roman" w:eastAsia="Times New Roman"/>
          <w:sz w:val="24"/>
          <w:szCs w:val="24"/>
        </w:rPr>
      </w:pPr>
      <w:r>
        <w:rPr>
          <w:rStyle w:val="None"/>
          <w:rFonts w:ascii="Times New Roman" w:cs="Calibri" w:hAnsi="Times New Roman" w:eastAsia="Calibri"/>
          <w:sz w:val="24"/>
          <w:szCs w:val="24"/>
          <w:rtl w:val="0"/>
          <w:lang w:val="en-US"/>
        </w:rPr>
        <w:t xml:space="preserve">Kypridemos, A. (n.d.). </w:t>
      </w:r>
      <w:r>
        <w:rPr>
          <w:rStyle w:val="None"/>
          <w:rFonts w:ascii="Times New Roman" w:cs="Calibri" w:hAnsi="Times New Roman" w:eastAsia="Calibri"/>
          <w:i w:val="1"/>
          <w:iCs w:val="1"/>
          <w:sz w:val="24"/>
          <w:szCs w:val="24"/>
          <w:rtl w:val="0"/>
          <w:lang w:val="en-US"/>
        </w:rPr>
        <w:t>Requirements Modeling in Software Engineering: Classes, Functions &amp; Behaviors</w:t>
      </w:r>
      <w:r>
        <w:rPr>
          <w:rStyle w:val="None"/>
          <w:rFonts w:ascii="Times New Roman" w:cs="Calibri" w:hAnsi="Times New Roman" w:eastAsia="Calibri"/>
          <w:sz w:val="24"/>
          <w:szCs w:val="24"/>
          <w:rtl w:val="0"/>
          <w:lang w:val="en-US"/>
        </w:rPr>
        <w:t xml:space="preserve">. Retrieved from </w:t>
      </w:r>
      <w:r>
        <w:rPr>
          <w:rStyle w:val="None"/>
          <w:rFonts w:ascii="Calibri" w:cs="Calibri" w:hAnsi="Calibri" w:eastAsia="Calibri"/>
          <w:u w:color="0563c1"/>
          <w:rtl w:val="0"/>
          <w:lang w:val="en-US"/>
        </w:rPr>
        <w:t>https://study.com/academy/lesson/requirements-modeling-in-software-engineering-classes-functions-behaviors.html</w:t>
      </w:r>
      <w:r>
        <w:rPr>
          <w:rStyle w:val="None"/>
          <w:rFonts w:ascii="Times New Roman" w:cs="Calibri" w:hAnsi="Times New Roman" w:eastAsia="Calibri"/>
          <w:sz w:val="24"/>
          <w:szCs w:val="24"/>
          <w:rtl w:val="0"/>
          <w:lang w:val="en-US"/>
        </w:rPr>
        <w:t xml:space="preserve"> </w:t>
      </w:r>
    </w:p>
    <w:p>
      <w:pPr>
        <w:pStyle w:val="Body A"/>
        <w:spacing w:after="160"/>
        <w:rPr>
          <w:rStyle w:val="None"/>
          <w:rFonts w:ascii="Times New Roman" w:cs="Times New Roman" w:hAnsi="Times New Roman" w:eastAsia="Times New Roman"/>
          <w:sz w:val="24"/>
          <w:szCs w:val="24"/>
        </w:rPr>
      </w:pPr>
      <w:r>
        <w:rPr>
          <w:rStyle w:val="None"/>
          <w:rFonts w:ascii="Times New Roman" w:cs="Calibri" w:hAnsi="Times New Roman" w:eastAsia="Calibri"/>
          <w:sz w:val="24"/>
          <w:szCs w:val="24"/>
          <w:rtl w:val="0"/>
          <w:lang w:val="en-US"/>
        </w:rPr>
        <w:t xml:space="preserve">Lucid Software Inc. (n.d.). What is a Data Flow Diagram. Retrieved from </w:t>
      </w:r>
      <w:r>
        <w:rPr>
          <w:rStyle w:val="None"/>
          <w:rFonts w:ascii="Times New Roman" w:cs="Calibri" w:hAnsi="Times New Roman" w:eastAsia="Calibri"/>
          <w:sz w:val="24"/>
          <w:szCs w:val="24"/>
          <w:u w:color="0563c1"/>
          <w:rtl w:val="0"/>
          <w:lang w:val="en-US"/>
        </w:rPr>
        <w:t>https://www.lucidchart.com/pages/data-flow-diagram</w:t>
      </w:r>
      <w:r>
        <w:rPr>
          <w:rStyle w:val="None"/>
          <w:rFonts w:ascii="Times New Roman" w:cs="Calibri" w:hAnsi="Times New Roman" w:eastAsia="Calibri"/>
          <w:sz w:val="24"/>
          <w:szCs w:val="24"/>
          <w:rtl w:val="0"/>
          <w:lang w:val="en-US"/>
        </w:rPr>
        <w:t xml:space="preserve">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 xml:space="preserve">Murphy, L. (2018, April 27). </w:t>
      </w:r>
      <w:r>
        <w:rPr>
          <w:rStyle w:val="None"/>
          <w:rFonts w:ascii="Times New Roman" w:hAnsi="Times New Roman"/>
          <w:i w:val="1"/>
          <w:iCs w:val="1"/>
          <w:sz w:val="24"/>
          <w:szCs w:val="24"/>
          <w:rtl w:val="0"/>
          <w:lang w:val="en-US"/>
        </w:rPr>
        <w:t>5 Design Principles Of Human Computer Interaction</w:t>
      </w:r>
      <w:r>
        <w:rPr>
          <w:rStyle w:val="None"/>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lang w:val="en-US"/>
        </w:rPr>
        <w:fldChar w:fldCharType="begin" w:fldLock="0"/>
      </w:r>
      <w:r>
        <w:rPr>
          <w:rStyle w:val="Hyperlink.0"/>
          <w:rFonts w:ascii="Times New Roman" w:cs="Times New Roman" w:hAnsi="Times New Roman" w:eastAsia="Times New Roman"/>
          <w:sz w:val="24"/>
          <w:szCs w:val="24"/>
          <w:lang w:val="en-US"/>
        </w:rPr>
        <w:instrText xml:space="preserve"> HYPERLINK "http://www.lukemurphy.info/5-design-principles-of-human-computer-interaction/"</w:instrText>
      </w:r>
      <w:r>
        <w:rPr>
          <w:rStyle w:val="Hyperlink.0"/>
          <w:rFonts w:ascii="Times New Roman" w:cs="Times New Roman" w:hAnsi="Times New Roman" w:eastAsia="Times New Roman"/>
          <w:sz w:val="24"/>
          <w:szCs w:val="24"/>
          <w:lang w:val="en-US"/>
        </w:rPr>
        <w:fldChar w:fldCharType="separate" w:fldLock="0"/>
      </w:r>
      <w:r>
        <w:rPr>
          <w:rStyle w:val="Hyperlink.0"/>
          <w:rFonts w:ascii="Times New Roman" w:hAnsi="Times New Roman"/>
          <w:sz w:val="24"/>
          <w:szCs w:val="24"/>
          <w:rtl w:val="0"/>
          <w:lang w:val="en-US"/>
        </w:rPr>
        <w:t>http://www.lukemurphy.info/5-design-principles-of-human-computer-interaction/</w:t>
      </w:r>
      <w:r>
        <w:rPr/>
        <w:fldChar w:fldCharType="end" w:fldLock="0"/>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Pickard-Whitehead, G. (2018, April 16). </w:t>
      </w:r>
      <w:r>
        <w:rPr>
          <w:rStyle w:val="None"/>
          <w:rFonts w:ascii="Times New Roman" w:hAnsi="Times New Roman"/>
          <w:i w:val="1"/>
          <w:iCs w:val="1"/>
          <w:sz w:val="24"/>
          <w:szCs w:val="24"/>
          <w:rtl w:val="0"/>
          <w:lang w:val="en-US"/>
        </w:rPr>
        <w:t xml:space="preserve">What is a Content Management System and How Can it Help Your Business? </w:t>
      </w:r>
      <w:r>
        <w:rPr>
          <w:rStyle w:val="None"/>
          <w:rFonts w:ascii="Times New Roman" w:hAnsi="Times New Roman"/>
          <w:sz w:val="24"/>
          <w:szCs w:val="24"/>
          <w:rtl w:val="0"/>
          <w:lang w:val="en-US"/>
        </w:rPr>
        <w:t xml:space="preserve">Retrieved from </w:t>
      </w:r>
      <w:r>
        <w:rPr>
          <w:rFonts w:ascii="Times New Roman" w:hAnsi="Times New Roman"/>
          <w:sz w:val="24"/>
          <w:szCs w:val="24"/>
          <w:rtl w:val="0"/>
          <w:lang w:val="en-US"/>
        </w:rPr>
        <w:t>https://seoland.in/what-is-a-content-management-system-and-how-can-it-help-your-business/#.XQgyjC2ZMlI</w:t>
      </w:r>
      <w:r>
        <w:rPr>
          <w:rStyle w:val="None"/>
          <w:rFonts w:ascii="Times New Roman" w:hAnsi="Times New Roman"/>
          <w:sz w:val="24"/>
          <w:szCs w:val="24"/>
          <w:rtl w:val="0"/>
          <w:lang w:val="en-US"/>
        </w:rPr>
        <w:t xml:space="preserve"> </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Project Management Docs. (n.d.). </w:t>
      </w:r>
      <w:r>
        <w:rPr>
          <w:rStyle w:val="None"/>
          <w:rFonts w:ascii="Times New Roman" w:hAnsi="Times New Roman"/>
          <w:i w:val="1"/>
          <w:iCs w:val="1"/>
          <w:sz w:val="24"/>
          <w:szCs w:val="24"/>
          <w:rtl w:val="0"/>
          <w:lang w:val="en-US"/>
        </w:rPr>
        <w:t>Business Case Template</w:t>
      </w:r>
      <w:r>
        <w:rPr>
          <w:rStyle w:val="None"/>
          <w:rFonts w:ascii="Times New Roman" w:hAnsi="Times New Roman"/>
          <w:sz w:val="24"/>
          <w:szCs w:val="24"/>
          <w:rtl w:val="0"/>
          <w:lang w:val="en-US"/>
        </w:rPr>
        <w:t xml:space="preserve">. Retrieved from </w:t>
      </w:r>
      <w:r>
        <w:rPr>
          <w:rFonts w:ascii="Times New Roman" w:hAnsi="Times New Roman"/>
          <w:sz w:val="24"/>
          <w:szCs w:val="24"/>
          <w:rtl w:val="0"/>
          <w:lang w:val="en-US"/>
        </w:rPr>
        <w:t>https://www.projectmanagementdocs.com/template/project-initiation/business-case/#axzz5q6AG9Euf</w:t>
      </w:r>
      <w:r>
        <w:rPr>
          <w:rStyle w:val="None"/>
          <w:rFonts w:ascii="Times New Roman" w:hAnsi="Times New Roman"/>
          <w:sz w:val="24"/>
          <w:szCs w:val="24"/>
          <w:rtl w:val="0"/>
          <w:lang w:val="en-US"/>
        </w:rPr>
        <w:t xml:space="preserve"> </w:t>
      </w:r>
    </w:p>
    <w:p>
      <w:pPr>
        <w:pStyle w:val="Body A"/>
        <w:rPr>
          <w:rStyle w:val="None"/>
          <w:rFonts w:ascii="Times New Roman" w:cs="Times New Roman" w:hAnsi="Times New Roman" w:eastAsia="Times New Roman"/>
          <w:sz w:val="24"/>
          <w:szCs w:val="24"/>
        </w:rPr>
      </w:pPr>
    </w:p>
    <w:p>
      <w:pPr>
        <w:pStyle w:val="Body A"/>
        <w:rPr>
          <w:rStyle w:val="Hyperlink.1"/>
        </w:rPr>
      </w:pPr>
      <w:r>
        <w:rPr>
          <w:rStyle w:val="None"/>
          <w:rFonts w:ascii="Times New Roman" w:hAnsi="Times New Roman"/>
          <w:sz w:val="24"/>
          <w:szCs w:val="24"/>
          <w:rtl w:val="0"/>
          <w:lang w:val="en-US"/>
        </w:rPr>
        <w:t>Project Management Docs. (n.d.).</w:t>
      </w:r>
      <w:r>
        <w:rPr>
          <w:rStyle w:val="None"/>
          <w:rFonts w:ascii="Times New Roman" w:hAnsi="Times New Roman"/>
          <w:i w:val="1"/>
          <w:iCs w:val="1"/>
          <w:sz w:val="24"/>
          <w:szCs w:val="24"/>
          <w:rtl w:val="0"/>
          <w:lang w:val="en-US"/>
        </w:rPr>
        <w:t>System Design Document</w:t>
      </w:r>
      <w:r>
        <w:rPr>
          <w:rStyle w:val="None"/>
          <w:rFonts w:ascii="Times New Roman" w:hAnsi="Times New Roman"/>
          <w:sz w:val="24"/>
          <w:szCs w:val="24"/>
          <w:rtl w:val="0"/>
          <w:lang w:val="en-US"/>
        </w:rPr>
        <w:t xml:space="preserve">. Retrieved from </w:t>
      </w:r>
      <w:r>
        <w:rPr>
          <w:rStyle w:val="Hyperlink.1"/>
        </w:rPr>
        <w:fldChar w:fldCharType="begin" w:fldLock="0"/>
      </w:r>
      <w:r>
        <w:rPr>
          <w:rStyle w:val="Hyperlink.1"/>
        </w:rPr>
        <w:instrText xml:space="preserve"> HYPERLINK "https://www.projectmanagementdocs.com/template/project-documents/system-design-document/%23axzz5tyySNZZf"</w:instrText>
      </w:r>
      <w:r>
        <w:rPr>
          <w:rStyle w:val="Hyperlink.1"/>
        </w:rPr>
        <w:fldChar w:fldCharType="separate" w:fldLock="0"/>
      </w:r>
      <w:r>
        <w:rPr>
          <w:rStyle w:val="Hyperlink.1"/>
          <w:rtl w:val="0"/>
        </w:rPr>
        <w:t>https://www.projectmanagementdocs.com/template/project-documents/system-design-document/#axzz5tyySNZZf</w:t>
      </w:r>
      <w:r>
        <w:rPr/>
        <w:fldChar w:fldCharType="end" w:fldLock="0"/>
      </w:r>
    </w:p>
    <w:p>
      <w:pPr>
        <w:pStyle w:val="Body A"/>
        <w:rPr>
          <w:rStyle w:val="Hyperlink.1"/>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Quark Software Inc. (n.d.). </w:t>
      </w:r>
      <w:r>
        <w:rPr>
          <w:rStyle w:val="None"/>
          <w:rFonts w:ascii="Times New Roman" w:hAnsi="Times New Roman"/>
          <w:i w:val="1"/>
          <w:iCs w:val="1"/>
          <w:sz w:val="24"/>
          <w:szCs w:val="24"/>
          <w:rtl w:val="0"/>
          <w:lang w:val="de-DE"/>
        </w:rPr>
        <w:t>Content Management System Integration</w:t>
      </w:r>
      <w:r>
        <w:rPr>
          <w:rStyle w:val="None"/>
          <w:rFonts w:ascii="Times New Roman" w:hAnsi="Times New Roman"/>
          <w:sz w:val="24"/>
          <w:szCs w:val="24"/>
          <w:rtl w:val="0"/>
          <w:lang w:val="en-US"/>
        </w:rPr>
        <w:t>. Retrieved from http://www.quark.com/Solutions/Content-Automation/CMS-Integration.aspx</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Rosenblatt, H. J. &amp; Tilley, S. (2016). </w:t>
      </w:r>
      <w:r>
        <w:rPr>
          <w:rStyle w:val="None"/>
          <w:rFonts w:ascii="Times New Roman" w:hAnsi="Times New Roman"/>
          <w:i w:val="1"/>
          <w:iCs w:val="1"/>
          <w:sz w:val="24"/>
          <w:szCs w:val="24"/>
          <w:rtl w:val="0"/>
          <w:lang w:val="en-US"/>
        </w:rPr>
        <w:t>Systems Analysis and Design 11th Edition</w:t>
      </w:r>
      <w:r>
        <w:rPr>
          <w:rStyle w:val="None"/>
          <w:rFonts w:ascii="Times New Roman" w:hAnsi="Times New Roman"/>
          <w:sz w:val="24"/>
          <w:szCs w:val="24"/>
          <w:rtl w:val="0"/>
          <w:lang w:val="en-US"/>
        </w:rPr>
        <w:t xml:space="preserve">. Boston, MA: </w:t>
      </w:r>
      <w:r>
        <w:rPr>
          <w:rStyle w:val="None"/>
          <w:rFonts w:ascii="Times New Roman" w:cs="Times New Roman" w:hAnsi="Times New Roman" w:eastAsia="Times New Roman"/>
          <w:sz w:val="24"/>
          <w:szCs w:val="24"/>
        </w:rPr>
        <w:tab/>
        <w:tab/>
      </w:r>
      <w:r>
        <w:rPr>
          <w:rStyle w:val="None"/>
          <w:rFonts w:ascii="Times New Roman" w:hAnsi="Times New Roman"/>
          <w:sz w:val="24"/>
          <w:szCs w:val="24"/>
          <w:rtl w:val="0"/>
          <w:lang w:val="en-US"/>
        </w:rPr>
        <w:t xml:space="preserve">Cengage Learning </w:t>
      </w:r>
    </w:p>
    <w:p>
      <w:pPr>
        <w:pStyle w:val="Body A"/>
        <w:rPr>
          <w:rStyle w:val="None"/>
          <w:rFonts w:ascii="Times New Roman" w:cs="Times New Roman" w:hAnsi="Times New Roman" w:eastAsia="Times New Roman"/>
          <w:sz w:val="24"/>
          <w:szCs w:val="24"/>
        </w:rPr>
      </w:pPr>
    </w:p>
    <w:p>
      <w:pPr>
        <w:pStyle w:val="Body A"/>
        <w:spacing w:after="160"/>
        <w:rPr>
          <w:rStyle w:val="None"/>
          <w:rFonts w:ascii="Calibri" w:cs="Calibri" w:hAnsi="Calibri" w:eastAsia="Calibri"/>
          <w:sz w:val="24"/>
          <w:szCs w:val="24"/>
        </w:rPr>
      </w:pPr>
      <w:r>
        <w:rPr>
          <w:rStyle w:val="None"/>
          <w:rFonts w:ascii="Calibri" w:cs="Calibri" w:hAnsi="Calibri" w:eastAsia="Calibri"/>
          <w:sz w:val="24"/>
          <w:szCs w:val="24"/>
          <w:rtl w:val="0"/>
          <w:lang w:val="en-US"/>
        </w:rPr>
        <w:t xml:space="preserve">SmartDraw, LLC. (n.d.). </w:t>
      </w:r>
      <w:r>
        <w:rPr>
          <w:rStyle w:val="None"/>
          <w:rFonts w:ascii="Calibri" w:cs="Calibri" w:hAnsi="Calibri" w:eastAsia="Calibri"/>
          <w:i w:val="1"/>
          <w:iCs w:val="1"/>
          <w:sz w:val="24"/>
          <w:szCs w:val="24"/>
          <w:rtl w:val="0"/>
          <w:lang w:val="en-US"/>
        </w:rPr>
        <w:t>Use Case Diagram</w:t>
      </w:r>
      <w:r>
        <w:rPr>
          <w:rStyle w:val="None"/>
          <w:rFonts w:ascii="Calibri" w:cs="Calibri" w:hAnsi="Calibri" w:eastAsia="Calibri"/>
          <w:sz w:val="24"/>
          <w:szCs w:val="24"/>
          <w:rtl w:val="0"/>
          <w:lang w:val="en-US"/>
        </w:rPr>
        <w:t xml:space="preserve">. Retrieved from </w:t>
      </w:r>
      <w:r>
        <w:rPr>
          <w:rStyle w:val="None"/>
          <w:rFonts w:ascii="Calibri" w:cs="Calibri" w:hAnsi="Calibri" w:eastAsia="Calibri"/>
          <w:u w:color="0563c1"/>
          <w:rtl w:val="0"/>
        </w:rPr>
        <w:t>https://www.smartdraw.com/use-case-diagram/</w:t>
      </w:r>
      <w:r>
        <w:rPr>
          <w:rStyle w:val="None"/>
          <w:rFonts w:ascii="Calibri" w:cs="Calibri" w:hAnsi="Calibri" w:eastAsia="Calibri"/>
          <w:sz w:val="24"/>
          <w:szCs w:val="24"/>
          <w:rtl w:val="0"/>
          <w:lang w:val="en-US"/>
        </w:rPr>
        <w:t xml:space="preserve"> </w:t>
      </w:r>
    </w:p>
    <w:p>
      <w:pPr>
        <w:pStyle w:val="Body A"/>
        <w:spacing w:after="160"/>
        <w:rPr>
          <w:rStyle w:val="None"/>
          <w:rFonts w:ascii="Calibri" w:cs="Calibri" w:hAnsi="Calibri" w:eastAsia="Calibri"/>
          <w:sz w:val="24"/>
          <w:szCs w:val="24"/>
        </w:rPr>
      </w:pPr>
      <w:r>
        <w:rPr>
          <w:rStyle w:val="None"/>
          <w:rFonts w:ascii="Calibri" w:cs="Calibri" w:hAnsi="Calibri" w:eastAsia="Calibri"/>
          <w:sz w:val="24"/>
          <w:szCs w:val="24"/>
          <w:rtl w:val="0"/>
          <w:lang w:val="en-US"/>
        </w:rPr>
        <w:t xml:space="preserve">Techopedia. (n.d.). </w:t>
      </w:r>
      <w:r>
        <w:rPr>
          <w:rStyle w:val="None"/>
          <w:rFonts w:ascii="Calibri" w:cs="Calibri" w:hAnsi="Calibri" w:eastAsia="Calibri"/>
          <w:i w:val="1"/>
          <w:iCs w:val="1"/>
          <w:sz w:val="24"/>
          <w:szCs w:val="24"/>
          <w:rtl w:val="0"/>
          <w:lang w:val="en-US"/>
        </w:rPr>
        <w:t>What is a Data Dictionary?</w:t>
      </w:r>
      <w:r>
        <w:rPr>
          <w:rStyle w:val="None"/>
          <w:rFonts w:ascii="Calibri" w:cs="Calibri" w:hAnsi="Calibri" w:eastAsia="Calibri"/>
          <w:sz w:val="24"/>
          <w:szCs w:val="24"/>
          <w:rtl w:val="0"/>
          <w:lang w:val="en-US"/>
        </w:rPr>
        <w:t xml:space="preserve"> Retrieved from </w:t>
      </w:r>
      <w:r>
        <w:rPr>
          <w:rStyle w:val="None"/>
          <w:rFonts w:ascii="Calibri" w:cs="Calibri" w:hAnsi="Calibri" w:eastAsia="Calibri"/>
          <w:u w:color="0563c1"/>
          <w:rtl w:val="0"/>
          <w:lang w:val="en-US"/>
        </w:rPr>
        <w:t>https://www.techopedia.com/definition/27752/data-dictionary</w:t>
      </w: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U.S. Bureau of Labor Statistics. (n.d.). </w:t>
      </w:r>
      <w:r>
        <w:rPr>
          <w:rStyle w:val="None"/>
          <w:rFonts w:ascii="Times New Roman" w:hAnsi="Times New Roman"/>
          <w:i w:val="1"/>
          <w:iCs w:val="1"/>
          <w:sz w:val="24"/>
          <w:szCs w:val="24"/>
          <w:rtl w:val="0"/>
          <w:lang w:val="en-US"/>
        </w:rPr>
        <w:t>Secretaries and Administrative Assistants : Occupational Outlook Handbook</w:t>
      </w:r>
      <w:r>
        <w:rPr>
          <w:rStyle w:val="None"/>
          <w:rFonts w:ascii="Times New Roman" w:hAnsi="Times New Roman"/>
          <w:sz w:val="24"/>
          <w:szCs w:val="24"/>
          <w:rtl w:val="0"/>
          <w:lang w:val="en-US"/>
        </w:rPr>
        <w:t xml:space="preserve">:. Retrieved from </w:t>
      </w:r>
      <w:r>
        <w:rPr>
          <w:rFonts w:ascii="Times New Roman" w:hAnsi="Times New Roman"/>
          <w:sz w:val="24"/>
          <w:szCs w:val="24"/>
          <w:rtl w:val="0"/>
          <w:lang w:val="en-US"/>
        </w:rPr>
        <w:t>https://www.bls.gov/ooh/office-and-administrative-support/secretaries-and-administrative-assistants.htm</w:t>
      </w:r>
      <w:r>
        <w:rPr>
          <w:rStyle w:val="None"/>
          <w:rFonts w:ascii="Times New Roman" w:hAnsi="Times New Roman"/>
          <w:sz w:val="24"/>
          <w:szCs w:val="24"/>
          <w:rtl w:val="0"/>
          <w:lang w:val="en-US"/>
        </w:rPr>
        <w:t xml:space="preserve"> </w:t>
      </w:r>
    </w:p>
    <w:p>
      <w:pPr>
        <w:pStyle w:val="Body A"/>
        <w:spacing w:line="480" w:lineRule="auto"/>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Villanova University. (2019, May 03). </w:t>
      </w:r>
      <w:r>
        <w:rPr>
          <w:rStyle w:val="None"/>
          <w:rFonts w:ascii="Times New Roman" w:hAnsi="Times New Roman"/>
          <w:i w:val="1"/>
          <w:iCs w:val="1"/>
          <w:sz w:val="24"/>
          <w:szCs w:val="24"/>
          <w:rtl w:val="0"/>
          <w:lang w:val="en-US"/>
        </w:rPr>
        <w:t>Project Team Roles and Responsibilities</w:t>
      </w:r>
      <w:r>
        <w:rPr>
          <w:rStyle w:val="None"/>
          <w:rFonts w:ascii="Times New Roman" w:hAnsi="Times New Roman"/>
          <w:sz w:val="24"/>
          <w:szCs w:val="24"/>
          <w:rtl w:val="0"/>
          <w:lang w:val="en-US"/>
        </w:rPr>
        <w:t xml:space="preserve">. Retrieved from https://www.villanovau.com/resources/project-management/project-team-roles-and-responsibilities/ </w:t>
      </w:r>
    </w:p>
    <w:p>
      <w:pPr>
        <w:pStyle w:val="Body A"/>
        <w:spacing w:line="480" w:lineRule="auto"/>
        <w:rPr>
          <w:rFonts w:ascii="Times New Roman" w:cs="Times New Roman" w:hAnsi="Times New Roman" w:eastAsia="Times New Roman"/>
          <w:sz w:val="24"/>
          <w:szCs w:val="24"/>
        </w:rPr>
      </w:pPr>
    </w:p>
    <w:p>
      <w:pPr>
        <w:pStyle w:val="Body A"/>
        <w:spacing w:after="160"/>
        <w:rPr>
          <w:rStyle w:val="None"/>
          <w:rFonts w:ascii="Calibri" w:cs="Calibri" w:hAnsi="Calibri" w:eastAsia="Calibri"/>
        </w:rPr>
      </w:pPr>
      <w:r>
        <w:rPr>
          <w:rStyle w:val="None"/>
          <w:rFonts w:ascii="Calibri" w:cs="Calibri" w:hAnsi="Calibri" w:eastAsia="Calibri"/>
          <w:sz w:val="24"/>
          <w:szCs w:val="24"/>
          <w:rtl w:val="0"/>
          <w:lang w:val="en-US"/>
        </w:rPr>
        <w:t xml:space="preserve">Visual Paradigm. (n.d.). </w:t>
      </w:r>
      <w:r>
        <w:rPr>
          <w:rStyle w:val="None"/>
          <w:rFonts w:ascii="Calibri" w:cs="Calibri" w:hAnsi="Calibri" w:eastAsia="Calibri"/>
          <w:i w:val="1"/>
          <w:iCs w:val="1"/>
          <w:sz w:val="24"/>
          <w:szCs w:val="24"/>
          <w:rtl w:val="0"/>
          <w:lang w:val="en-US"/>
        </w:rPr>
        <w:t>What is Object Diagram?</w:t>
      </w:r>
      <w:r>
        <w:rPr>
          <w:rStyle w:val="None"/>
          <w:rFonts w:ascii="Calibri" w:cs="Calibri" w:hAnsi="Calibri" w:eastAsia="Calibri"/>
          <w:sz w:val="24"/>
          <w:szCs w:val="24"/>
          <w:rtl w:val="0"/>
          <w:lang w:val="en-US"/>
        </w:rPr>
        <w:t xml:space="preserve"> Retrieved from </w:t>
      </w:r>
      <w:r>
        <w:rPr>
          <w:rStyle w:val="None"/>
          <w:rFonts w:ascii="Calibri" w:cs="Calibri" w:hAnsi="Calibri" w:eastAsia="Calibri"/>
          <w:u w:color="0563c1"/>
          <w:rtl w:val="0"/>
          <w:lang w:val="en-US"/>
        </w:rPr>
        <w:t>https://www.visual-paradigm.com/guide/uml-unified-modeling-language/what-is-object-diagram/</w:t>
      </w:r>
    </w:p>
    <w:p>
      <w:pPr>
        <w:pStyle w:val="Body A"/>
        <w:spacing w:line="480" w:lineRule="auto"/>
        <w:rPr>
          <w:rStyle w:val="None"/>
          <w:rFonts w:ascii="Times New Roman" w:cs="Times New Roman" w:hAnsi="Times New Roman" w:eastAsia="Times New Roman"/>
          <w:sz w:val="24"/>
          <w:szCs w:val="24"/>
        </w:rPr>
      </w:pPr>
    </w:p>
    <w:p>
      <w:pPr>
        <w:pStyle w:val="Body A"/>
        <w:spacing w:line="480" w:lineRule="auto"/>
      </w:pPr>
      <w:r>
        <w:rPr>
          <w:rStyle w:val="None"/>
          <w:rFonts w:ascii="Times New Roman" w:cs="Times New Roman" w:hAnsi="Times New Roman" w:eastAsia="Times New Roman"/>
          <w:sz w:val="24"/>
          <w:szCs w:val="24"/>
        </w:rPr>
      </w:r>
    </w:p>
    <w:sectPr>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left" w:pos="1440"/>
          <w:tab w:val="left" w:pos="2880"/>
        </w:tabs>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88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88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88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 w:val="left" w:pos="288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88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88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 w:val="left" w:pos="288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 w:val="left" w:pos="288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1440"/>
          <w:tab w:val="left" w:pos="2880"/>
        </w:tabs>
        <w:ind w:left="379" w:hanging="37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440"/>
          <w:tab w:val="left" w:pos="2880"/>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 w:val="left" w:pos="2880"/>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880"/>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 w:val="left" w:pos="2880"/>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 w:val="left" w:pos="2880"/>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880"/>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 w:val="left" w:pos="2880"/>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 w:val="left" w:pos="2880"/>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Numbered"/>
  </w:abstractNum>
  <w:abstractNum w:abstractNumId="8">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8"/>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fr-FR"/>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en-US"/>
    </w:rPr>
  </w:style>
  <w:style w:type="character" w:styleId="Hyperlink.1">
    <w:name w:val="Hyperlink.1"/>
    <w:basedOn w:val="None"/>
    <w:next w:val="Hyperlink.1"/>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