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“ НАЦИОНАЛЬНЫЙ ИССЛЕДОВАТЕЛЬСКИЙ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УНИВЕРСИТЕТ ИТМО”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 (ПИКТ)                         </w:t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Направление подготовки (специальность) – 09.03.04  (Нейротехнологии и программная инженерия)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Базы данных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  <w:tab/>
        <w:t xml:space="preserve">Выполнил студент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Демакова Ксения Александровна</w:t>
      </w:r>
    </w:p>
    <w:p w:rsidR="00000000" w:rsidDel="00000000" w:rsidP="00000000" w:rsidRDefault="00000000" w:rsidRPr="00000000" w14:paraId="0000001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Группа № P3121</w:t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 Райла Мартин</w:t>
      </w:r>
    </w:p>
    <w:p w:rsidR="00000000" w:rsidDel="00000000" w:rsidP="00000000" w:rsidRDefault="00000000" w:rsidRPr="00000000" w14:paraId="0000001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г. Санкт-Петербург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jc w:val="center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Для отношений, полученных при построении предметной области из лабораторной работы №1, выполните следующие действия: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Опишите функциональные зависимости для отношений полученной схемы (минимальное множество);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Приведите отношения в 3NF (как минимум). Постройте схему на основе NF (как минимум).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Опишите изменения в функциональных зависимостях, произошедшие после преобразования в 3NF (как минимум). Постройте схему на основе NF;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Какие денормализации будут полезны для вашей схемы? Приведите подробное описание.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jc w:val="center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:rsidR="00000000" w:rsidDel="00000000" w:rsidP="00000000" w:rsidRDefault="00000000" w:rsidRPr="00000000" w14:paraId="0000002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Предметная область.</w:t>
      </w:r>
    </w:p>
    <w:p w:rsidR="00000000" w:rsidDel="00000000" w:rsidP="00000000" w:rsidRDefault="00000000" w:rsidRPr="00000000" w14:paraId="00000023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Основа: Михаил Булгаков “Мастер и Маргарита”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Сцена на Патриарших Прудах (глава 1)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«Однажды весной, в час небывало жаркого заката, на Патриарших прудах появились двое граждан. Первый — Берлиоз Михаил Александрович, председатель МАССОЛИТа, одетый в серый летний костюм, с тростью и в больших роговых очках. Второй — поэт Бездомный, небрежно растрепанный, в клетчатой рубахе. Их беседу прервал таинственный иностранец — Воланд. Он был одет в дорогой серый костюм, один глаз черный, другой — зеленый, лицо с кривой усмешкой. "Аннушка уже купила подсолнечное масло, и не только купила, но даже и разлила", — произнес он, предрекая смерть Берлиоза. Через мгновение Берлиоз поскользнулся на масле и попал под трамвай».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В цирке (глава 12)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«Варьете гудел от смеха: на сцене кот Бегемот, ростом с человека, в рваном пиджаке и пенсне, стрелял из револьвера, крича: "Пора!" Рядом с ним вертелся Коровьев в клетчатом костюме и кривлялся: "Уважаемые граждане! Сеанс черной магии!" Азазелло, с клыком и кривой ногой, разливал в кубки вино,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превращавшееся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 огонь. Воланд, сидя в кресле, наблюдал за хаосом».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Маргарита (глава 19)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«Они встретились у Тверской, когда Маргарита, несущая в руках отвратительные желтые цветы, почувствовала, что одинокий человек в сером костюме смотрит на нее "не как на женщину, а как на страдание". "Любовь выскочила перед нами, как из-под земли выскакивает убийца в переулке, и поразила нас сразу обоих!" — вспоминал Мастер.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Она приходила к нему в подвальчик на Арбате, где он писал роман о Понтии Пилате. "Он называл меня Маргаритой, а я его — Мастером... Это была вечная любовь", — шептала она, растирая в пальцах засохший лепесток.”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В клинике Стравинского (глава 13):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«Мастер, бледный, в больничном халате, сидел у окна. "Он уничтожил мой роман", — шептал он, глядя на луну. Его лицо хранило следы безумия, а в глазах мерцала тоска по Маргарите».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Превращение Маргариты (глава 20):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«Маргарита намазала лицо кремом Азазелло — кожа загорелась, тело стало легким. "Я свободна!" — закричала она, вылетая в окно. На метле она неслась над Москвой, смеясь, а волосы ее светились лунным серебром».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Бал Сатаны (глава 23):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Бегемот, угощая даму с отрубленной головой шампанским, кричал: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«Да здравствует королева!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и шарманка выводила похоронный марш.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Вдруг зал замер: из стены возник Воланд.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«Поздравляю вас, королева, — сказал он, — бал удался. Но пора наградить терпение»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Маргарита вздрогнула — перед ней стоял Мастер в больничном халате, с безумным взглядом.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«Он забыл все... Верните ему память!»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взмолилась она. Воланд махнул рукой — и в глазах Мастера вспыхнул разум...»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u w:val="single"/>
          <w:rtl w:val="0"/>
        </w:rPr>
        <w:t xml:space="preserve">Сущности: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u w:val="single"/>
          <w:rtl w:val="0"/>
        </w:rPr>
        <w:t xml:space="preserve">Стержневые: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CHARACTER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INTERACTION TYPE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EVENT TYPE</w:t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u w:val="single"/>
          <w:rtl w:val="0"/>
        </w:rPr>
        <w:t xml:space="preserve">Характеристические: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EFFECT</w:t>
      </w:r>
    </w:p>
    <w:p w:rsidR="00000000" w:rsidDel="00000000" w:rsidP="00000000" w:rsidRDefault="00000000" w:rsidRPr="00000000" w14:paraId="00000047">
      <w:pPr>
        <w:ind w:left="0" w:firstLine="0"/>
        <w:rPr>
          <w:rFonts w:ascii="Roboto" w:cs="Roboto" w:eastAsia="Roboto" w:hAnsi="Roboto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u w:val="single"/>
          <w:rtl w:val="0"/>
        </w:rPr>
        <w:t xml:space="preserve">Ассоциативные: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INTERACTION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 EVENT</w:t>
      </w:r>
    </w:p>
    <w:p w:rsidR="00000000" w:rsidDel="00000000" w:rsidP="00000000" w:rsidRDefault="00000000" w:rsidRPr="00000000" w14:paraId="0000004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Даталогическая модель</w:t>
      </w:r>
    </w:p>
    <w:p w:rsidR="00000000" w:rsidDel="00000000" w:rsidP="00000000" w:rsidRDefault="00000000" w:rsidRPr="00000000" w14:paraId="0000004D">
      <w:pPr>
        <w:jc w:val="center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4F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CHARACTER: id -&gt; name, appearance, description, occupation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EVENT: id -&gt; name, description, place_id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EVENT_TYPE: id -&gt; name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PLACE: id -&gt; name, description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OBJECT: id -&gt; name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INTERACTION: id -&gt; character_id, object_id, interaction_type_id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INTERACTION_TYPE: id -&gt; name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EFFECT: id -&gt; event_id, character_id, description, influence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MOVEMENT: id -&gt; character_id, from_place_id, to_place_id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2"/>
          <w:szCs w:val="22"/>
          <w:u w:val="single"/>
        </w:rPr>
      </w:pPr>
      <w:bookmarkStart w:colFirst="0" w:colLast="0" w:name="_6pgdou3a820u" w:id="0"/>
      <w:bookmarkEnd w:id="0"/>
      <w:r w:rsidDel="00000000" w:rsidR="00000000" w:rsidRPr="00000000">
        <w:rPr>
          <w:b w:val="1"/>
          <w:i w:val="1"/>
          <w:color w:val="000000"/>
          <w:sz w:val="22"/>
          <w:szCs w:val="22"/>
          <w:u w:val="single"/>
          <w:rtl w:val="0"/>
        </w:rPr>
        <w:t xml:space="preserve">Минимизация: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Правая часть каждой ФЗ будет состоять из одного атрибута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Будут удалены избыточные атрибуты в левой части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Будут исключены избыточные ФЗ, если они выводятся из других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14"/>
        </w:numPr>
        <w:spacing w:before="280" w:lineRule="auto"/>
        <w:ind w:left="720" w:hanging="360"/>
        <w:rPr>
          <w:i w:val="1"/>
        </w:rPr>
      </w:pPr>
      <w:bookmarkStart w:colFirst="0" w:colLast="0" w:name="_zaccf2hcky9z" w:id="1"/>
      <w:bookmarkEnd w:id="1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CHARACTER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character_ID -&gt; name  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character_ID -&gt; appearance 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character_ID-&gt; description 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character_ID -&gt; occupation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24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 EVENT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event_ID -&gt; name  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event_ID -&gt; description  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event_ID -&gt; place_ID 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15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PLACE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place_ID -&gt; name  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place_ID -&gt; description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OBJECT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object_ID -&gt; name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INTERACTION_TYPE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interaction_type_ID -&gt; name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numPr>
          <w:ilvl w:val="0"/>
          <w:numId w:val="27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 EFFECT_TYPE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effect_type_ID -&gt; name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numPr>
          <w:ilvl w:val="0"/>
          <w:numId w:val="19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MOVEMENT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movement_ID -&gt; character_ID  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movement_ID -&gt; from_place_ID 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movement_ID -&gt; to_place_ID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numPr>
          <w:ilvl w:val="0"/>
          <w:numId w:val="25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 EFFECT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effect_ID -&gt; event_ID  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effect_ID -&gt; character_ID  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effect_ID -&gt; description  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effect_ID -&gt; influence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r7jf00dpc9oz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effect_ID -&gt; effect_type_ID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12"/>
        </w:numPr>
        <w:spacing w:before="280" w:lineRule="auto"/>
        <w:ind w:left="720" w:hanging="360"/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 INTERACTION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interaction_ID -&gt; character_ID 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interaction_ID -&gt; object_ID  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zaccf2hcky9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interaction_ID -&gt; interaction_type_ID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Модель находится в </w:t>
      </w:r>
      <w:r w:rsidDel="00000000" w:rsidR="00000000" w:rsidRPr="00000000">
        <w:rPr>
          <w:b w:val="1"/>
          <w:i w:val="1"/>
          <w:u w:val="single"/>
          <w:rtl w:val="0"/>
        </w:rPr>
        <w:t xml:space="preserve">3НФ</w:t>
      </w:r>
      <w:r w:rsidDel="00000000" w:rsidR="00000000" w:rsidRPr="00000000">
        <w:rPr>
          <w:rtl w:val="0"/>
        </w:rPr>
        <w:t xml:space="preserve"> (тк 2НФ + в ней нет транзитивных отношений)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Пояснение: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Модель находится в 1НФ, если все атрибуты атомарны и таблица не содержит повторяющихся групп. Исправление: разделение на строки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Модель находится в 2НФ, если она в 1НФ + все неключевые атрибуты зависят от всего первичного ключа. Исправление: разделение по ключу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Модель находится в 3НФ, если она в 2НФ + в ней нет транзитивных отношений. Исправление: вынести зависимость в отдельную таблицу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Проверка: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y190qjxi1jzb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1. CHARACTER(character_ID, name, appearance, description, occupation)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character_ID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ФЗ</w:t>
      </w:r>
      <w:r w:rsidDel="00000000" w:rsidR="00000000" w:rsidRPr="00000000">
        <w:rPr>
          <w:rtl w:val="0"/>
        </w:rPr>
        <w:t xml:space="preserve">:</w:t>
        <w:br w:type="textWrapping"/>
        <w:t xml:space="preserve"> character_ID -&gt; name, appearance, description, occupation</w:t>
      </w: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character_ID</w:t>
      </w:r>
      <w:r w:rsidDel="00000000" w:rsidR="00000000" w:rsidRPr="00000000">
        <w:rPr>
          <w:rtl w:val="0"/>
        </w:rPr>
        <w:t xml:space="preserve"> — числовой уникальный идентификатор, атомарен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name — строка с именем персонажа, одно имя — атомарна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appearance — текстовое описание внешности (строка) — атомарна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description — текстовое поле, аналогично appearance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occupation — строка (название профессии), атомарна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</w:t>
      </w:r>
      <w:r w:rsidDel="00000000" w:rsidR="00000000" w:rsidRPr="00000000">
        <w:rPr>
          <w:rtl w:val="0"/>
        </w:rPr>
        <w:t xml:space="preserve">character_ID</w:t>
      </w:r>
      <w:r w:rsidDel="00000000" w:rsidR="00000000" w:rsidRPr="00000000">
        <w:rPr>
          <w:rtl w:val="0"/>
        </w:rPr>
        <w:t xml:space="preserve"> -&gt; 3НФ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m91mmmycff6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2. EVENT(event_ID, name, description, place_ID)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: event_ID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ФЗ</w:t>
      </w:r>
      <w:r w:rsidDel="00000000" w:rsidR="00000000" w:rsidRPr="00000000">
        <w:rPr>
          <w:rtl w:val="0"/>
        </w:rPr>
        <w:t xml:space="preserve">:</w:t>
        <w:br w:type="textWrapping"/>
        <w:t xml:space="preserve"> event_ID -&gt; name, description, place_ID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event_ID — число, уникальный идентификатор, атомарен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event — название события (строка), атомарно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description — текстовое описание, одна строка, атомарна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place_ID — числовой внешний ключ, атомарен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event_ID -&gt; 3НФ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PLACE(place_ID, name, description)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: place_ID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ФЗ</w:t>
      </w:r>
      <w:r w:rsidDel="00000000" w:rsidR="00000000" w:rsidRPr="00000000">
        <w:rPr>
          <w:rtl w:val="0"/>
        </w:rPr>
        <w:t xml:space="preserve">:</w:t>
        <w:br w:type="textWrapping"/>
        <w:t xml:space="preserve"> event_ID -&gt; name, description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place_ID -&gt; 3НФ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OBJECT(object_ID, name)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: object_ID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ФЗ</w:t>
      </w:r>
      <w:r w:rsidDel="00000000" w:rsidR="00000000" w:rsidRPr="00000000">
        <w:rPr>
          <w:rtl w:val="0"/>
        </w:rPr>
        <w:t xml:space="preserve">:</w:t>
        <w:br w:type="textWrapping"/>
        <w:t xml:space="preserve"> object_ID -&gt; name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object_ID -&gt; 3НФ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INTERACTION_TYPE(interaction_type_ID, name)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interaction_type_ID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ФЗ</w:t>
      </w:r>
      <w:r w:rsidDel="00000000" w:rsidR="00000000" w:rsidRPr="00000000">
        <w:rPr>
          <w:rtl w:val="0"/>
        </w:rPr>
        <w:t xml:space="preserve">:</w:t>
        <w:br w:type="textWrapping"/>
        <w:t xml:space="preserve"> interaction_type_ID -&gt; name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</w:t>
      </w:r>
      <w:r w:rsidDel="00000000" w:rsidR="00000000" w:rsidRPr="00000000">
        <w:rPr>
          <w:rtl w:val="0"/>
        </w:rPr>
        <w:t xml:space="preserve">interaction_type_ID</w:t>
      </w:r>
      <w:r w:rsidDel="00000000" w:rsidR="00000000" w:rsidRPr="00000000">
        <w:rPr>
          <w:rtl w:val="0"/>
        </w:rPr>
        <w:t xml:space="preserve"> -&gt; 3НФ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EFFECT_TYPE(effect_type_ID, name)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: effect_type_ID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ФЗ</w:t>
      </w:r>
      <w:r w:rsidDel="00000000" w:rsidR="00000000" w:rsidRPr="00000000">
        <w:rPr>
          <w:rtl w:val="0"/>
        </w:rPr>
        <w:t xml:space="preserve">:</w:t>
        <w:br w:type="textWrapping"/>
        <w:t xml:space="preserve">effect_type_ID -&gt; name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effect_type_ID -&gt; 3НФ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42wxy9r0l9m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7. EFFECT(effect_ID, event_ID, character_ID, description, influence)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: effect</w:t>
      </w:r>
      <w:r w:rsidDel="00000000" w:rsidR="00000000" w:rsidRPr="00000000">
        <w:rPr>
          <w:rtl w:val="0"/>
        </w:rPr>
        <w:t xml:space="preserve">_ID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ФЗ</w:t>
      </w:r>
      <w:r w:rsidDel="00000000" w:rsidR="00000000" w:rsidRPr="00000000">
        <w:rPr>
          <w:rtl w:val="0"/>
        </w:rPr>
        <w:t xml:space="preserve">:</w:t>
        <w:br w:type="textWrapping"/>
        <w:t xml:space="preserve">effect_ID -&gt; name, event_ID, character_ID, description, influence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effect_ID -&gt; 3НФ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wsoz957fqa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8. MOVEMENT(movement_ID, character_ID, from_place_ID, to_place_ID)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Ключ: movement_ID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ФЗ:</w:t>
        <w:br w:type="textWrapping"/>
      </w:r>
      <w:r w:rsidDel="00000000" w:rsidR="00000000" w:rsidRPr="00000000">
        <w:rPr>
          <w:rtl w:val="0"/>
        </w:rPr>
        <w:t xml:space="preserve">movement_ID</w:t>
      </w:r>
      <w:r w:rsidDel="00000000" w:rsidR="00000000" w:rsidRPr="00000000">
        <w:rPr>
          <w:rtl w:val="0"/>
        </w:rPr>
        <w:t xml:space="preserve"> -&gt; name, character_ID, from_place_ID, to_place_ID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</w:t>
      </w:r>
      <w:r w:rsidDel="00000000" w:rsidR="00000000" w:rsidRPr="00000000">
        <w:rPr>
          <w:rtl w:val="0"/>
        </w:rPr>
        <w:t xml:space="preserve">movement_ID</w:t>
      </w:r>
      <w:r w:rsidDel="00000000" w:rsidR="00000000" w:rsidRPr="00000000">
        <w:rPr>
          <w:rtl w:val="0"/>
        </w:rPr>
        <w:t xml:space="preserve"> -&gt; 3НФ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bf3pngag85v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9. INTERACTION(interaction_ID, character_ID, object_ID, interaction_type_ID)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Ключ: </w:t>
      </w:r>
      <w:r w:rsidDel="00000000" w:rsidR="00000000" w:rsidRPr="00000000">
        <w:rPr>
          <w:rtl w:val="0"/>
        </w:rPr>
        <w:t xml:space="preserve">interaction_ID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ФЗ:</w:t>
        <w:br w:type="textWrapping"/>
        <w:t xml:space="preserve">interaction_ID -&gt; name,  character_ID, object_ID, interaction_type_ID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place_ID -&gt; 3НФ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pnpxu6f1iv87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10. OBJECT_EVENT(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object_event_ID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event_ID, object_ID)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Ключ: </w:t>
      </w:r>
      <w:r w:rsidDel="00000000" w:rsidR="00000000" w:rsidRPr="00000000">
        <w:rPr>
          <w:rtl w:val="0"/>
        </w:rPr>
        <w:t xml:space="preserve">object_event_ID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ФЗ:</w:t>
        <w:br w:type="textWrapping"/>
        <w:t xml:space="preserve">object_event_ID → event_ID,  object_ID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атрибуты атомарны -&gt; 1НФ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составного ключа -&gt; 2НФ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Нет транзитивных зависимостей — все напрямую зависят от </w:t>
      </w:r>
      <w:r w:rsidDel="00000000" w:rsidR="00000000" w:rsidRPr="00000000">
        <w:rPr>
          <w:rtl w:val="0"/>
        </w:rPr>
        <w:t xml:space="preserve">object_event_ID</w:t>
      </w:r>
      <w:r w:rsidDel="00000000" w:rsidR="00000000" w:rsidRPr="00000000">
        <w:rPr>
          <w:rtl w:val="0"/>
        </w:rPr>
        <w:t xml:space="preserve"> -&gt; 3НФ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Проверка 1НФ: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В таблицах не используются поля со множественными значениями, массивы, списки или вложенные структуры. Все значения представлены как скаляры — числа или строки. (подробно в первых 2х таблицах, аналогично с другими) -&gt; 1НФ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Проверка 2НФ: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Составной ключ — это первичный ключ, состоящий из двух и более атрибутов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таблицы используют автоинкрементные идентификаторы (SERIAL) -&gt; в каждой таблице ключ — один столбец -&gt; простой ключ -&gt; 2НФ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3НФ: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Ни в одной таблице нет атрибута, который зависит от другого неключевого атрибута. Внешние ключи - ссылки на другие таблицы, не считаются за транзитивную зависимость -&gt; 3НФ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модели функциональная зависимость у всех атрибутов идет от первичного ключа. Т.к первичный ключ - это уникальный идентификатор каждой строки, его значения не дублируются -&gt; он однозначно определяет всю строку -&gt; гарантия единственности всех остальных атрибутов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BCNF: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Отношение находится в BCNF, когда каждая нетривиальная и неприводимая слева функциональная зависимость обладает потенциальным ключом в качестве детерминанта.  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моей модели во всех функциональных зависимостях детерминантом является первичный ключ.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Проверка: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3ubgc5oakm0" w:id="9"/>
      <w:bookmarkEnd w:id="9"/>
      <w:r w:rsidDel="00000000" w:rsidR="00000000" w:rsidRPr="00000000">
        <w:rPr>
          <w:sz w:val="22"/>
          <w:szCs w:val="22"/>
          <w:rtl w:val="0"/>
        </w:rPr>
        <w:t xml:space="preserve">1. CHARACTER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character_ID -&gt; остальные атрибуты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character_ID — ключ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c0pgym4unr17" w:id="10"/>
      <w:bookmarkEnd w:id="10"/>
      <w:r w:rsidDel="00000000" w:rsidR="00000000" w:rsidRPr="00000000">
        <w:rPr>
          <w:sz w:val="22"/>
          <w:szCs w:val="22"/>
          <w:rtl w:val="0"/>
        </w:rPr>
        <w:t xml:space="preserve">2. EVENT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event_ID -&gt; остальные атрибуты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event_ID — ключ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z5gkgq8in4gk" w:id="11"/>
      <w:bookmarkEnd w:id="11"/>
      <w:r w:rsidDel="00000000" w:rsidR="00000000" w:rsidRPr="00000000">
        <w:rPr>
          <w:sz w:val="22"/>
          <w:szCs w:val="22"/>
          <w:rtl w:val="0"/>
        </w:rPr>
        <w:t xml:space="preserve">3. PLACE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place_ID -&gt; остальные атрибуты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place_ID — ключ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lplf9cqcfas" w:id="12"/>
      <w:bookmarkEnd w:id="12"/>
      <w:r w:rsidDel="00000000" w:rsidR="00000000" w:rsidRPr="00000000">
        <w:rPr>
          <w:sz w:val="22"/>
          <w:szCs w:val="22"/>
          <w:rtl w:val="0"/>
        </w:rPr>
        <w:t xml:space="preserve">4. OBJECT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object_ID-&gt; остальные атрибуты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object_ID — ключ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og8e4wc2t2x" w:id="13"/>
      <w:bookmarkEnd w:id="13"/>
      <w:r w:rsidDel="00000000" w:rsidR="00000000" w:rsidRPr="00000000">
        <w:rPr>
          <w:sz w:val="22"/>
          <w:szCs w:val="22"/>
          <w:rtl w:val="0"/>
        </w:rPr>
        <w:t xml:space="preserve">5. INTERACTION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</w:t>
      </w:r>
      <w:r w:rsidDel="00000000" w:rsidR="00000000" w:rsidRPr="00000000">
        <w:rPr>
          <w:rtl w:val="0"/>
        </w:rPr>
        <w:t xml:space="preserve">interaction_ID</w:t>
      </w:r>
      <w:r w:rsidDel="00000000" w:rsidR="00000000" w:rsidRPr="00000000">
        <w:rPr>
          <w:rtl w:val="0"/>
        </w:rPr>
        <w:t xml:space="preserve"> -&gt; остальные атрибуты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interaction_ID</w:t>
      </w:r>
      <w:r w:rsidDel="00000000" w:rsidR="00000000" w:rsidRPr="00000000">
        <w:rPr>
          <w:rtl w:val="0"/>
        </w:rPr>
        <w:t xml:space="preserve"> — ключ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i08t4j02hif" w:id="14"/>
      <w:bookmarkEnd w:id="14"/>
      <w:r w:rsidDel="00000000" w:rsidR="00000000" w:rsidRPr="00000000">
        <w:rPr>
          <w:sz w:val="22"/>
          <w:szCs w:val="22"/>
          <w:rtl w:val="0"/>
        </w:rPr>
        <w:t xml:space="preserve">6. </w:t>
      </w:r>
      <w:r w:rsidDel="00000000" w:rsidR="00000000" w:rsidRPr="00000000">
        <w:rPr>
          <w:sz w:val="22"/>
          <w:szCs w:val="22"/>
          <w:rtl w:val="0"/>
        </w:rPr>
        <w:t xml:space="preserve">INTERACTION_TYPE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</w:t>
      </w:r>
      <w:r w:rsidDel="00000000" w:rsidR="00000000" w:rsidRPr="00000000">
        <w:rPr>
          <w:rtl w:val="0"/>
        </w:rPr>
        <w:t xml:space="preserve">interaction_type_ID</w:t>
      </w:r>
      <w:r w:rsidDel="00000000" w:rsidR="00000000" w:rsidRPr="00000000">
        <w:rPr>
          <w:rtl w:val="0"/>
        </w:rPr>
        <w:t xml:space="preserve"> -&gt; остальные атрибуты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interaction_type_ID</w:t>
      </w:r>
      <w:r w:rsidDel="00000000" w:rsidR="00000000" w:rsidRPr="00000000">
        <w:rPr>
          <w:rtl w:val="0"/>
        </w:rPr>
        <w:t xml:space="preserve"> — ключ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pxgzij4alxte" w:id="15"/>
      <w:bookmarkEnd w:id="15"/>
      <w:r w:rsidDel="00000000" w:rsidR="00000000" w:rsidRPr="00000000">
        <w:rPr>
          <w:sz w:val="22"/>
          <w:szCs w:val="22"/>
          <w:rtl w:val="0"/>
        </w:rPr>
        <w:t xml:space="preserve">7. EFFECT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effect_ID -&gt; остальные атрибуты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effect_ID — ключ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x6auzoj6sxv" w:id="16"/>
      <w:bookmarkEnd w:id="16"/>
      <w:r w:rsidDel="00000000" w:rsidR="00000000" w:rsidRPr="00000000">
        <w:rPr>
          <w:sz w:val="22"/>
          <w:szCs w:val="22"/>
          <w:rtl w:val="0"/>
        </w:rPr>
        <w:t xml:space="preserve">8. MOVEMENT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</w:t>
      </w:r>
      <w:r w:rsidDel="00000000" w:rsidR="00000000" w:rsidRPr="00000000">
        <w:rPr>
          <w:rtl w:val="0"/>
        </w:rPr>
        <w:t xml:space="preserve">movement_ID</w:t>
      </w:r>
      <w:r w:rsidDel="00000000" w:rsidR="00000000" w:rsidRPr="00000000">
        <w:rPr>
          <w:rtl w:val="0"/>
        </w:rPr>
        <w:t xml:space="preserve"> -&gt; остальные атрибуты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movement_ID</w:t>
      </w:r>
      <w:r w:rsidDel="00000000" w:rsidR="00000000" w:rsidRPr="00000000">
        <w:rPr>
          <w:rtl w:val="0"/>
        </w:rPr>
        <w:t xml:space="preserve"> — ключ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ik43iw010tt" w:id="17"/>
      <w:bookmarkEnd w:id="17"/>
      <w:r w:rsidDel="00000000" w:rsidR="00000000" w:rsidRPr="00000000">
        <w:rPr>
          <w:sz w:val="22"/>
          <w:szCs w:val="22"/>
          <w:rtl w:val="0"/>
        </w:rPr>
        <w:t xml:space="preserve">9. OBJECT_EVENT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</w:t>
      </w:r>
      <w:r w:rsidDel="00000000" w:rsidR="00000000" w:rsidRPr="00000000">
        <w:rPr>
          <w:rtl w:val="0"/>
        </w:rPr>
        <w:t xml:space="preserve">object_event_ID</w:t>
      </w:r>
      <w:r w:rsidDel="00000000" w:rsidR="00000000" w:rsidRPr="00000000">
        <w:rPr>
          <w:rtl w:val="0"/>
        </w:rPr>
        <w:t xml:space="preserve"> -&gt; остальные атрибуты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object_event_ID</w:t>
      </w:r>
      <w:r w:rsidDel="00000000" w:rsidR="00000000" w:rsidRPr="00000000">
        <w:rPr>
          <w:rtl w:val="0"/>
        </w:rPr>
        <w:t xml:space="preserve"> — ключ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EFFECT_TYPE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ФЗ: </w:t>
      </w:r>
      <w:r w:rsidDel="00000000" w:rsidR="00000000" w:rsidRPr="00000000">
        <w:rPr>
          <w:rtl w:val="0"/>
        </w:rPr>
        <w:t xml:space="preserve">effect_type_ID</w:t>
      </w:r>
      <w:r w:rsidDel="00000000" w:rsidR="00000000" w:rsidRPr="00000000">
        <w:rPr>
          <w:rtl w:val="0"/>
        </w:rPr>
        <w:t xml:space="preserve">-&gt; остальные атрибуты</w:t>
        <w:br w:type="textWrapping"/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effect_type_ID — ключ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BCNF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Денормализация</w:t>
      </w:r>
      <w:r w:rsidDel="00000000" w:rsidR="00000000" w:rsidRPr="00000000">
        <w:rPr>
          <w:rtl w:val="0"/>
        </w:rPr>
        <w:t xml:space="preserve"> — это намеренное введение избыточности данных с целью улучшить производительность, упростить запросы или уменьшить число соединений (JOIN) в сложных схемах.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более быстрой выборки можно встроить атрибут одной таблицы в другую. Например “</w:t>
      </w:r>
      <w:r w:rsidDel="00000000" w:rsidR="00000000" w:rsidRPr="00000000">
        <w:rPr>
          <w:rtl w:val="0"/>
        </w:rPr>
        <w:t xml:space="preserve">place_name</w:t>
      </w:r>
      <w:r w:rsidDel="00000000" w:rsidR="00000000" w:rsidRPr="00000000">
        <w:rPr>
          <w:rtl w:val="0"/>
        </w:rPr>
        <w:t xml:space="preserve">” в таблицу EVENT, чтобы быстро получать названия места для какого-то события. Хранение избыточных атрибутов может привести к дублированию полей.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ALTER TABLE EVENT ADD COLUMN place_name VARCHAR(255);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хранение результата агрегатных функций в качестве атрибута.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Например, в таблицу CHARACTER добавить </w:t>
      </w:r>
      <w:r w:rsidDel="00000000" w:rsidR="00000000" w:rsidRPr="00000000">
        <w:rPr>
          <w:rtl w:val="0"/>
        </w:rPr>
        <w:t xml:space="preserve">event_count</w:t>
      </w:r>
      <w:r w:rsidDel="00000000" w:rsidR="00000000" w:rsidRPr="00000000">
        <w:rPr>
          <w:rtl w:val="0"/>
        </w:rPr>
        <w:t xml:space="preserve"> для подсчета событий, в которых участвовал персонаж, что ускорит статистику.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ALTER TABLE CHARACTER ADD COLUMN event_count INT DEFAULT 0;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Триггер и функция:</w:t>
      </w:r>
    </w:p>
    <w:p w:rsidR="00000000" w:rsidDel="00000000" w:rsidP="00000000" w:rsidRDefault="00000000" w:rsidRPr="00000000" w14:paraId="00000123">
      <w:pPr>
        <w:ind w:left="720" w:firstLine="0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Триггер - механизм автоматического выполнения кода при изменении данных (INSERT, UPDATE, DELETE)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Функция: если влияние какого-то effect слишком большое (&gt; 7 или &lt; -7), тогда в таблице event событие помечается как ключевое -&gt; [key event]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Триггер: срабатывает после добавления новой строки в таблицу effect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Функция: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CREATE OR REPLACE FUNCTION mark_event_as_key()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    current_description TEXT;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    SELECT description INTO current_description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    FROM EVENT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 WHERE event_ID = NEW.event_ID;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    IF (NEW.influence &gt; 7 OR NEW.influence &lt; -7) AND 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       position('[Key event]' IN current_description) = 0 THEN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       UPDATE EVENT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    SET description = current_description || ' [Key event]'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       WHERE event_ID = NEW.event_ID;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$$ LANGUAGE </w:t>
      </w:r>
      <w:r w:rsidDel="00000000" w:rsidR="00000000" w:rsidRPr="00000000">
        <w:rPr>
          <w:rtl w:val="0"/>
        </w:rPr>
        <w:t xml:space="preserve">plpgsql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Триггер: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CREATE TRIGGER trg_mark_key_event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AFTER INSERT ON EFFECT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EXECUTE FUNCTION mark_event_as_key();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