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1A" w:rsidRPr="00013D1A" w:rsidRDefault="00013D1A" w:rsidP="00013D1A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6" w:history="1">
        <w:r w:rsidRPr="00013D1A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UP-132E Performance Edition</w:t>
        </w:r>
      </w:hyperlink>
    </w:p>
    <w:p w:rsidR="00013D1A" w:rsidRPr="00013D1A" w:rsidRDefault="00013D1A" w:rsidP="00013D1A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013D1A">
        <w:rPr>
          <w:rFonts w:ascii="Times" w:hAnsi="Times" w:cs="Times New Roman"/>
          <w:color w:val="000000"/>
          <w:spacing w:val="15"/>
          <w:sz w:val="21"/>
          <w:szCs w:val="21"/>
        </w:rPr>
        <w:t>The largest Boston upright piano at a height of 52" (132 cm), the UP-132E Performance Edition provides a rich and powerful sound that rivals many grand pianos.</w:t>
      </w:r>
    </w:p>
    <w:p w:rsidR="00013D1A" w:rsidRPr="00013D1A" w:rsidRDefault="00013D1A" w:rsidP="00013D1A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7" w:history="1">
        <w:r w:rsidRPr="00013D1A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UP-126E Performance Edition</w:t>
        </w:r>
      </w:hyperlink>
    </w:p>
    <w:p w:rsidR="00013D1A" w:rsidRPr="00013D1A" w:rsidRDefault="00013D1A" w:rsidP="00013D1A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013D1A">
        <w:rPr>
          <w:rFonts w:ascii="Times" w:hAnsi="Times" w:cs="Times New Roman"/>
          <w:color w:val="000000"/>
          <w:spacing w:val="15"/>
          <w:sz w:val="21"/>
          <w:szCs w:val="21"/>
        </w:rPr>
        <w:t>The Boston UP-126E Performance Edition makes a great addition to any teaching studio or home. A longer music rest accommodates more music. Height: 49½" (126 cm)</w:t>
      </w:r>
    </w:p>
    <w:p w:rsidR="00013D1A" w:rsidRPr="00013D1A" w:rsidRDefault="00013D1A" w:rsidP="00013D1A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8" w:history="1">
        <w:r w:rsidRPr="00013D1A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UP-118E Performance Edition</w:t>
        </w:r>
      </w:hyperlink>
    </w:p>
    <w:p w:rsidR="00013D1A" w:rsidRPr="00013D1A" w:rsidRDefault="00013D1A" w:rsidP="00013D1A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013D1A">
        <w:rPr>
          <w:rFonts w:ascii="Times" w:hAnsi="Times" w:cs="Times New Roman"/>
          <w:color w:val="000000"/>
          <w:spacing w:val="15"/>
          <w:sz w:val="21"/>
          <w:szCs w:val="21"/>
        </w:rPr>
        <w:t>The Boston 118E Performance Edition combines the best in beauty and performance in an affordable piano. At a height of 46½" (118 cm) and a depth of 23½" (60 cm), the small profile allows you to fit this piano into almost any room.</w:t>
      </w:r>
    </w:p>
    <w:p w:rsidR="00013D1A" w:rsidRPr="00013D1A" w:rsidRDefault="00013D1A" w:rsidP="00013D1A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9" w:history="1">
        <w:r w:rsidRPr="00013D1A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UP-118S Performance Edition</w:t>
        </w:r>
      </w:hyperlink>
    </w:p>
    <w:p w:rsidR="00013D1A" w:rsidRPr="00013D1A" w:rsidRDefault="00013D1A" w:rsidP="00013D1A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013D1A">
        <w:rPr>
          <w:rFonts w:ascii="Times" w:hAnsi="Times" w:cs="Times New Roman"/>
          <w:color w:val="000000"/>
          <w:spacing w:val="15"/>
          <w:sz w:val="21"/>
          <w:szCs w:val="21"/>
        </w:rPr>
        <w:t>Boston's institutional model, UP-118S Performance Edition, is perfect for any music room and features double-rubber casters for ease of movement — and locks for the top and fallboard. Height: 46½" (118 cm)</w:t>
      </w:r>
    </w:p>
    <w:p w:rsidR="004725A7" w:rsidRDefault="004725A7">
      <w:bookmarkStart w:id="0" w:name="_GoBack"/>
      <w:bookmarkEnd w:id="0"/>
    </w:p>
    <w:sectPr w:rsidR="004725A7" w:rsidSect="0048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36D63"/>
    <w:multiLevelType w:val="multilevel"/>
    <w:tmpl w:val="A0F4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1A"/>
    <w:rsid w:val="00013D1A"/>
    <w:rsid w:val="004725A7"/>
    <w:rsid w:val="0048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57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3D1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3D1A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3D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3D1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D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3D1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3D1A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3D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3D1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D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teinway.com/pianos/boston/upright/up-132e-pe" TargetMode="External"/><Relationship Id="rId7" Type="http://schemas.openxmlformats.org/officeDocument/2006/relationships/hyperlink" Target="http://www.steinway.com/pianos/boston/upright/up-126e-pe" TargetMode="External"/><Relationship Id="rId8" Type="http://schemas.openxmlformats.org/officeDocument/2006/relationships/hyperlink" Target="http://www.steinway.com/pianos/boston/upright/up-118e-pe" TargetMode="External"/><Relationship Id="rId9" Type="http://schemas.openxmlformats.org/officeDocument/2006/relationships/hyperlink" Target="http://www.steinway.com/pianos/boston/upright/up-118s-p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Macintosh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Gott</dc:creator>
  <cp:keywords/>
  <dc:description/>
  <cp:lastModifiedBy>Charles Gott</cp:lastModifiedBy>
  <cp:revision>1</cp:revision>
  <dcterms:created xsi:type="dcterms:W3CDTF">2018-05-24T19:25:00Z</dcterms:created>
  <dcterms:modified xsi:type="dcterms:W3CDTF">2018-05-24T19:27:00Z</dcterms:modified>
</cp:coreProperties>
</file>