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contextualSpacing/>
        <w:jc w:val="center"/>
        <w:rPr/>
      </w:pPr>
      <w:r>
        <w:rPr>
          <w:rFonts w:cs="Arial" w:ascii="Arial" w:hAnsi="Arial"/>
          <w:b/>
          <w:sz w:val="24"/>
          <w:szCs w:val="24"/>
        </w:rPr>
        <w:t xml:space="preserve">Atividade 2 – Estudo das metodologias de desenvolvimento de </w:t>
      </w:r>
      <w:r>
        <w:rPr>
          <w:rFonts w:cs="Arial" w:ascii="Arial" w:hAnsi="Arial"/>
          <w:b/>
          <w:i/>
          <w:sz w:val="24"/>
          <w:szCs w:val="24"/>
        </w:rPr>
        <w:t>software</w:t>
      </w:r>
      <w:r>
        <w:rPr>
          <w:rFonts w:cs="Arial" w:ascii="Arial" w:hAnsi="Arial"/>
          <w:b/>
          <w:sz w:val="24"/>
          <w:szCs w:val="24"/>
        </w:rPr>
        <w:t xml:space="preserve"> para o projeto de biblioteca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Leia o enunciado da atividade e, com base nas informações do contexto, responda às seguintes questões: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18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rPr/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/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1.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Com relação à metodologia em cascata, quais as vantagens e desvantagens que essa metodologia apresenta? Considerando as características do sistema presentes no contexto do enunciado, há viabilidade de aplicar nele a metodologia em cascata?</w:t>
            </w:r>
          </w:p>
        </w:tc>
      </w:tr>
      <w:tr>
        <w:trPr/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eastAsia="Calibri" w:cs="Courier New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As vantagens do modelo cascata são: modelo simples, fácil de entender e usar, funciona bem para projetos pequenos, nos quais os requisitos são bem compreendidos entre ambas as partes(desenvolvedor e cliente). Desvantagens: Software utilizável só vai ser disponível no final do ciclo do waterfall, gerando assim altos níveis de risco e incerteza, podendo ate ocasionar uma grande alteração em seu software, onde, em alguns dos casos vai valer mais a pena refazer todo o software do que mudar um erro que vai gerar grandes efeitos colaterais. Não é recomendado para projetos que todos os requisitos ainda não foram muito bem definidos, é difícil a mensuração do progresso durante as etapas.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eastAsia="Calibri" w:cs="Courier New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Tendo em vista que a licitação de nosso software pede que haja versões de verificação durante a execução do projeto, logo, concluímos que o modelo waterfall não é o indicado, já que o software utilizável só irá ficar disponível ao final do ciclo do waterfall.</w:t>
            </w:r>
          </w:p>
        </w:tc>
      </w:tr>
      <w:tr>
        <w:trPr/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/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2.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Comente a viabilidade de aplicação da metodologia ágil Kanban para o projeto, descrevendo vantagens e desvantagens de sua aplicação.</w:t>
            </w:r>
          </w:p>
        </w:tc>
      </w:tr>
      <w:tr>
        <w:trPr/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eastAsia="Calibri" w:cs="Courier New"/>
                <w:b w:val="false"/>
                <w:b w:val="false"/>
                <w:bCs w:val="false"/>
                <w:color w:val="auto"/>
                <w:kern w:val="0"/>
                <w:sz w:val="22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b w:val="false"/>
                <w:bCs w:val="false"/>
                <w:color w:val="auto"/>
                <w:kern w:val="0"/>
                <w:sz w:val="22"/>
                <w:szCs w:val="24"/>
                <w:lang w:val="pt-BR" w:eastAsia="en-US" w:bidi="ar-SA"/>
              </w:rPr>
              <w:t>N</w:t>
            </w:r>
            <w:r>
              <w:rPr>
                <w:rFonts w:eastAsia="Calibri" w:cs="Courier New" w:ascii="Courier New" w:hAnsi="Courier New"/>
                <w:b w:val="false"/>
                <w:bCs w:val="false"/>
                <w:color w:val="auto"/>
                <w:kern w:val="0"/>
                <w:sz w:val="22"/>
                <w:szCs w:val="24"/>
                <w:lang w:val="pt-BR" w:eastAsia="en-US" w:bidi="ar-SA"/>
              </w:rPr>
              <w:t xml:space="preserve">esse projeto eu diria que é possível fazer o uso da metodologia Kanban, já que a mesma conta uma boa organização de tarefas e com entregas continuas das versões do software em desenvolvimento. </w:t>
            </w:r>
            <w:r>
              <w:rPr>
                <w:rFonts w:eastAsia="Calibri" w:cs="Courier New" w:ascii="Courier New" w:hAnsi="Courier New"/>
                <w:b w:val="false"/>
                <w:bCs w:val="false"/>
                <w:color w:val="auto"/>
                <w:kern w:val="0"/>
                <w:sz w:val="22"/>
                <w:szCs w:val="24"/>
                <w:lang w:val="pt-BR" w:eastAsia="en-US" w:bidi="ar-SA"/>
              </w:rPr>
              <w:t xml:space="preserve">No método Scrum as reuniões para acompanhamento do projeto são de 15 minutos por dia, sendo o scrum team </w:t>
            </w:r>
            <w:r>
              <w:rPr>
                <w:rFonts w:eastAsia="Calibri" w:cs="Courier New" w:ascii="Courier New" w:hAnsi="Courier New"/>
                <w:b w:val="false"/>
                <w:bCs w:val="false"/>
                <w:color w:val="222222"/>
                <w:kern w:val="0"/>
                <w:sz w:val="22"/>
                <w:szCs w:val="24"/>
                <w:lang w:val="pt-BR" w:eastAsia="en-US" w:bidi="ar-SA"/>
              </w:rPr>
              <w:t xml:space="preserve">responsável por conduzir a reunião e atualizar os artefatos. </w:t>
            </w:r>
            <w:r>
              <w:rPr>
                <w:rFonts w:eastAsia="Calibri" w:cs="Courier New" w:ascii="Courier New" w:hAnsi="Courier New"/>
                <w:b w:val="false"/>
                <w:bCs w:val="false"/>
                <w:color w:val="auto"/>
                <w:kern w:val="0"/>
                <w:sz w:val="22"/>
                <w:szCs w:val="24"/>
                <w:lang w:val="pt-BR" w:eastAsia="en-US" w:bidi="ar-SA"/>
              </w:rPr>
              <w:t>Já no Kanban, elas acontecem conforme a necessidade e não há tanta rigidez quanto à duração.</w:t>
            </w:r>
            <w:r>
              <w:rPr>
                <w:rFonts w:eastAsia="Calibri" w:cs="Courier New" w:ascii="Courier New" w:hAnsi="Courier New"/>
                <w:b w:val="false"/>
                <w:bCs w:val="false"/>
                <w:color w:val="auto"/>
                <w:kern w:val="0"/>
                <w:sz w:val="22"/>
                <w:szCs w:val="24"/>
                <w:lang w:val="pt-BR" w:eastAsia="en-US" w:bidi="ar-SA"/>
              </w:rPr>
              <w:t xml:space="preserve"> O bom dessas práticas ágeis é que elas podem ser combinadas e aplicadas de forma híbrida. Hoje já se fala em Scrumban, por exemplo, que propõe o uso do Scrum como método de trabalho real, mas usa aspectos do Kanban para ganhar melhorias contínuas.</w:t>
            </w:r>
          </w:p>
        </w:tc>
      </w:tr>
      <w:tr>
        <w:trPr>
          <w:trHeight w:val="1971" w:hRule="atLeast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/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3.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Considerando a metodologia Scrum: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eastAsia="Calibri" w:cs="Arial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Indique vantagens e desvantagens de utilizá-la no contexto apresentado.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/>
              </w:rPr>
            </w:pPr>
            <w:r>
              <w:rPr>
                <w:rFonts w:cs="Arial" w:ascii="Courier new" w:hAnsi="Courier new"/>
                <w:sz w:val="24"/>
                <w:szCs w:val="24"/>
              </w:rPr>
              <w:t>A</w:t>
            </w:r>
            <w:r>
              <w:rPr>
                <w:rFonts w:cs="Arial" w:ascii="Courier new" w:hAnsi="Courier new"/>
                <w:sz w:val="24"/>
                <w:szCs w:val="24"/>
              </w:rPr>
              <w:t>l</w:t>
            </w:r>
            <w:r>
              <w:rPr>
                <w:rFonts w:cs="Arial" w:ascii="Courier new" w:hAnsi="Courier new"/>
                <w:sz w:val="24"/>
                <w:szCs w:val="24"/>
              </w:rPr>
              <w:t>gumas vantagens do Scrum s</w:t>
            </w:r>
            <w:r>
              <w:rPr>
                <w:rFonts w:eastAsia="Calibri" w:cs="Arial" w:ascii="Courier new" w:hAnsi="Courier new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ão; Redução de bugs: Devido as constantes entregas de versões e testes de software, o número de erros e bugs que o código final terá, será muita menor tornando assim, o desenvolvimento mais efetivo e rápido. </w:t>
            </w:r>
            <w:r>
              <w:rPr>
                <w:rFonts w:eastAsia="Calibri" w:cs="Arial" w:ascii="Courier new" w:hAnsi="Courier new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Transparência: </w:t>
            </w:r>
            <w:r>
              <w:rPr>
                <w:rFonts w:eastAsia="Calibri" w:ascii="Courier new" w:hAnsi="Courier new"/>
                <w:color w:val="auto"/>
                <w:kern w:val="0"/>
                <w:lang w:val="pt-BR" w:eastAsia="en-US" w:bidi="ar-SA"/>
              </w:rPr>
              <w:t>A metodologia prevê que o projeto seja observado e acompanhado por todos que fazem parte dele ou que fazem parte da organização, algo que não é previsto em outras propostas de gestão.</w:t>
            </w:r>
            <w:r>
              <w:rPr>
                <w:rFonts w:eastAsia="Calibri" w:cs="Arial" w:ascii="Courier new" w:hAnsi="Courier new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Reordenação: A segmentação do projeto torna possível inverter prioridades de acordo com o andamento de cada etapa, e concentrando esforços para finalizar etapas que ainda não foram terminadas, por exemplo.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/>
              </w:rPr>
            </w:pPr>
            <w:r>
              <w:rPr>
                <w:rFonts w:cs="Arial" w:ascii="Courier new" w:hAnsi="Courier new"/>
                <w:sz w:val="24"/>
                <w:szCs w:val="24"/>
              </w:rPr>
              <w:t xml:space="preserve">Veremos agora algumas desvantagens. </w:t>
            </w:r>
            <w:r>
              <w:rPr>
                <w:rFonts w:ascii="Courier new" w:hAnsi="Courier new"/>
              </w:rPr>
              <w:t xml:space="preserve">Falhas de documentação: O fato da gestão do projeto ser dividida em caixas faz com que, muitas vezes, apenas as etapas estejam documentadas. Dessa forma, o projeto não tem um acompanhamento passa a passo como um todo. </w:t>
            </w:r>
            <w:r>
              <w:rPr>
                <w:rFonts w:ascii="Courier new" w:hAnsi="Courier new"/>
              </w:rPr>
              <w:t>Vis</w:t>
            </w:r>
            <w:r>
              <w:rPr>
                <w:rFonts w:eastAsia="Calibri" w:cs="DejaVu Sans" w:ascii="Courier new" w:hAnsi="Courier new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ão segmentada: </w:t>
            </w: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A segmentação e a tentativa de ser ágil pode levar a equipe a perder a perspectiva do projeto como um todo. Causando falhas na hora de encaixar as partes e concluir o programa.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eastAsia="Calibri" w:cs="Arial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Considerando a descrição da equipe, descreva quem poderia desempenhar cada um dos papéis previstos em uma rotina da metodologia Scrum.</w:t>
            </w:r>
          </w:p>
          <w:tbl>
            <w:tblPr>
              <w:tblW w:w="8234" w:type="dxa"/>
              <w:jc w:val="left"/>
              <w:tblInd w:w="72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7"/>
              <w:gridCol w:w="5857"/>
            </w:tblGrid>
            <w:tr>
              <w:trPr/>
              <w:tc>
                <w:tcPr>
                  <w:tcW w:w="2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right="0" w:hanging="0"/>
                    <w:contextualSpacing/>
                    <w:jc w:val="both"/>
                    <w:rPr>
                      <w:rFonts w:ascii="Courier New" w:hAnsi="Courier New" w:eastAsia="Calibri" w:cs="Courier New"/>
                      <w:b/>
                      <w:b/>
                      <w:bCs/>
                      <w:kern w:val="0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rFonts w:eastAsia="Calibri" w:cs="Courier New" w:ascii="Courier New" w:hAnsi="Courier New"/>
                      <w:b/>
                      <w:bCs/>
                      <w:kern w:val="0"/>
                      <w:sz w:val="24"/>
                      <w:szCs w:val="24"/>
                      <w:lang w:val="pt-BR" w:eastAsia="en-US" w:bidi="ar-SA"/>
                    </w:rPr>
                    <w:t>Product Owner</w:t>
                  </w:r>
                </w:p>
              </w:tc>
              <w:tc>
                <w:tcPr>
                  <w:tcW w:w="5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right="0" w:hanging="0"/>
                    <w:contextualSpacing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cs="Courier New" w:ascii="Courier New" w:hAnsi="Courier New"/>
                      <w:sz w:val="24"/>
                      <w:szCs w:val="24"/>
                    </w:rPr>
                    <w:t>Algum funcion</w:t>
                  </w:r>
                  <w:r>
                    <w:rPr>
                      <w:rFonts w:eastAsia="Calibri" w:cs="Courier New" w:ascii="Courier New" w:hAnsi="Courier New"/>
                      <w:color w:val="auto"/>
                      <w:kern w:val="0"/>
                      <w:sz w:val="24"/>
                      <w:szCs w:val="24"/>
                      <w:lang w:val="pt-BR" w:eastAsia="en-US" w:bidi="ar-SA"/>
                    </w:rPr>
                    <w:t>ário da biblioteca que possua um cargo de liderança.</w:t>
                  </w:r>
                </w:p>
              </w:tc>
            </w:tr>
            <w:tr>
              <w:trPr/>
              <w:tc>
                <w:tcPr>
                  <w:tcW w:w="2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right="0" w:hanging="0"/>
                    <w:contextualSpacing/>
                    <w:jc w:val="both"/>
                    <w:rPr>
                      <w:rFonts w:ascii="Courier New" w:hAnsi="Courier New" w:eastAsia="Calibri" w:cs="Courier New"/>
                      <w:b/>
                      <w:b/>
                      <w:bCs/>
                      <w:kern w:val="0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rFonts w:eastAsia="Calibri" w:cs="Courier New" w:ascii="Courier New" w:hAnsi="Courier New"/>
                      <w:b/>
                      <w:bCs/>
                      <w:kern w:val="0"/>
                      <w:sz w:val="24"/>
                      <w:szCs w:val="24"/>
                      <w:lang w:val="pt-BR" w:eastAsia="en-US" w:bidi="ar-SA"/>
                    </w:rPr>
                    <w:t>Scrum Master</w:t>
                  </w:r>
                </w:p>
              </w:tc>
              <w:tc>
                <w:tcPr>
                  <w:tcW w:w="5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right="0" w:hanging="0"/>
                    <w:contextualSpacing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cs="Courier New" w:ascii="Courier New" w:hAnsi="Courier New"/>
                      <w:sz w:val="24"/>
                      <w:szCs w:val="24"/>
                    </w:rPr>
                    <w:t>Desenvolvedor veterano.</w:t>
                  </w:r>
                </w:p>
              </w:tc>
            </w:tr>
            <w:tr>
              <w:trPr/>
              <w:tc>
                <w:tcPr>
                  <w:tcW w:w="2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right="0" w:hanging="0"/>
                    <w:contextualSpacing/>
                    <w:jc w:val="both"/>
                    <w:rPr>
                      <w:rFonts w:ascii="Courier New" w:hAnsi="Courier New" w:eastAsia="Calibri" w:cs="Courier New"/>
                      <w:b/>
                      <w:b/>
                      <w:bCs/>
                      <w:kern w:val="0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rFonts w:eastAsia="Calibri" w:cs="Courier New" w:ascii="Courier New" w:hAnsi="Courier New"/>
                      <w:b/>
                      <w:bCs/>
                      <w:kern w:val="0"/>
                      <w:sz w:val="24"/>
                      <w:szCs w:val="24"/>
                      <w:lang w:val="pt-BR" w:eastAsia="en-US" w:bidi="ar-SA"/>
                    </w:rPr>
                    <w:t>Desenvolvimento</w:t>
                  </w:r>
                </w:p>
              </w:tc>
              <w:tc>
                <w:tcPr>
                  <w:tcW w:w="5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right="0" w:hanging="0"/>
                    <w:contextualSpacing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cs="Courier New" w:ascii="Courier New" w:hAnsi="Courier New"/>
                      <w:sz w:val="24"/>
                      <w:szCs w:val="24"/>
                    </w:rPr>
                    <w:t>Desenvolvedores desktop e testadores.</w:t>
                  </w:r>
                </w:p>
              </w:tc>
            </w:tr>
            <w:tr>
              <w:trPr/>
              <w:tc>
                <w:tcPr>
                  <w:tcW w:w="2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right="0" w:hanging="0"/>
                    <w:contextualSpacing/>
                    <w:jc w:val="both"/>
                    <w:rPr>
                      <w:rFonts w:ascii="Courier New" w:hAnsi="Courier New" w:eastAsia="Calibri" w:cs="Courier New"/>
                      <w:b/>
                      <w:b/>
                      <w:bCs/>
                      <w:kern w:val="0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rFonts w:eastAsia="Calibri" w:cs="Courier New" w:ascii="Courier New" w:hAnsi="Courier New"/>
                      <w:b/>
                      <w:bCs/>
                      <w:kern w:val="0"/>
                      <w:sz w:val="24"/>
                      <w:szCs w:val="24"/>
                      <w:lang w:val="pt-BR" w:eastAsia="en-US" w:bidi="ar-SA"/>
                    </w:rPr>
                    <w:t>Stakeholders</w:t>
                  </w:r>
                </w:p>
              </w:tc>
              <w:tc>
                <w:tcPr>
                  <w:tcW w:w="5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right="0" w:hanging="0"/>
                    <w:contextualSpacing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cs="Courier New" w:ascii="Courier New" w:hAnsi="Courier New"/>
                      <w:sz w:val="24"/>
                      <w:szCs w:val="24"/>
                    </w:rPr>
                    <w:t>Funcion</w:t>
                  </w:r>
                  <w:r>
                    <w:rPr>
                      <w:rFonts w:eastAsia="Calibri" w:cs="Courier New" w:ascii="Courier New" w:hAnsi="Courier New"/>
                      <w:color w:val="auto"/>
                      <w:kern w:val="0"/>
                      <w:sz w:val="24"/>
                      <w:szCs w:val="24"/>
                      <w:lang w:val="pt-BR" w:eastAsia="en-US" w:bidi="ar-SA"/>
                    </w:rPr>
                    <w:t xml:space="preserve">ários da biblioteca e </w:t>
                  </w:r>
                  <w:r>
                    <w:rPr>
                      <w:rFonts w:eastAsia="Calibri" w:cs="Courier New" w:ascii="Courier New" w:hAnsi="Courier New"/>
                      <w:color w:val="auto"/>
                      <w:kern w:val="0"/>
                      <w:sz w:val="24"/>
                      <w:szCs w:val="24"/>
                      <w:lang w:val="pt-BR" w:eastAsia="en-US" w:bidi="ar-SA"/>
                    </w:rPr>
                    <w:t>frequentadores da mesma.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cs="Arial" w:ascii="Arial" w:hAnsi="Arial"/>
                <w:sz w:val="22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/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Considerando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sprints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de duas semanas, preencha a tabela a seguir com as cerimônias do Scrum que aconteceriam nos dias do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sprint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:</w:t>
            </w:r>
          </w:p>
          <w:tbl>
            <w:tblPr>
              <w:tblW w:w="872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3090"/>
              <w:gridCol w:w="3793"/>
            </w:tblGrid>
            <w:tr>
              <w:trPr/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2"/>
                      <w:szCs w:val="24"/>
                    </w:rPr>
                  </w:pPr>
                  <w:r>
                    <w:rPr>
                      <w:rFonts w:cs="Arial" w:ascii="Arial" w:hAnsi="Arial"/>
                      <w:sz w:val="22"/>
                      <w:szCs w:val="24"/>
                    </w:rPr>
                  </w:r>
                </w:p>
              </w:tc>
              <w:tc>
                <w:tcPr>
                  <w:tcW w:w="3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center"/>
                    <w:rPr>
                      <w:rFonts w:ascii="Arial" w:hAnsi="Arial" w:eastAsia="Calibri" w:cs="Arial"/>
                      <w:kern w:val="0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Semana 1</w:t>
                  </w:r>
                </w:p>
              </w:tc>
              <w:tc>
                <w:tcPr>
                  <w:tcW w:w="3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center"/>
                    <w:rPr>
                      <w:rFonts w:ascii="Arial" w:hAnsi="Arial" w:eastAsia="Calibri" w:cs="Arial"/>
                      <w:kern w:val="0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Semana 2</w:t>
                  </w:r>
                </w:p>
              </w:tc>
            </w:tr>
            <w:tr>
              <w:trPr/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eastAsia="Calibri" w:cs="Arial"/>
                      <w:kern w:val="0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Segunda-feira</w:t>
                  </w:r>
                </w:p>
              </w:tc>
              <w:tc>
                <w:tcPr>
                  <w:tcW w:w="3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2"/>
                      <w:szCs w:val="24"/>
                    </w:rPr>
                  </w:pPr>
                  <w:r>
                    <w:rPr>
                      <w:rFonts w:cs="Arial" w:ascii="Arial" w:hAnsi="Arial"/>
                      <w:sz w:val="22"/>
                      <w:szCs w:val="24"/>
                    </w:rPr>
                    <w:t>Sprint planning</w:t>
                  </w:r>
                </w:p>
              </w:tc>
              <w:tc>
                <w:tcPr>
                  <w:tcW w:w="3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2"/>
                      <w:szCs w:val="24"/>
                    </w:rPr>
                  </w:pPr>
                  <w:r>
                    <w:rPr>
                      <w:rFonts w:cs="Arial" w:ascii="Arial" w:hAnsi="Arial"/>
                      <w:sz w:val="22"/>
                      <w:szCs w:val="24"/>
                    </w:rPr>
                    <w:t>Daily meeting</w:t>
                  </w:r>
                </w:p>
              </w:tc>
            </w:tr>
            <w:tr>
              <w:trPr/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eastAsia="Calibri" w:cs="Arial"/>
                      <w:kern w:val="0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Terça-feira</w:t>
                  </w:r>
                </w:p>
              </w:tc>
              <w:tc>
                <w:tcPr>
                  <w:tcW w:w="3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2"/>
                      <w:szCs w:val="24"/>
                    </w:rPr>
                  </w:pPr>
                  <w:r>
                    <w:rPr>
                      <w:rFonts w:cs="Arial" w:ascii="Arial" w:hAnsi="Arial"/>
                      <w:sz w:val="22"/>
                      <w:szCs w:val="24"/>
                    </w:rPr>
                    <w:t>Daily meeting</w:t>
                  </w:r>
                </w:p>
              </w:tc>
              <w:tc>
                <w:tcPr>
                  <w:tcW w:w="3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2"/>
                      <w:szCs w:val="24"/>
                    </w:rPr>
                  </w:pPr>
                  <w:r>
                    <w:rPr>
                      <w:rFonts w:cs="Arial" w:ascii="Arial" w:hAnsi="Arial"/>
                      <w:sz w:val="22"/>
                      <w:szCs w:val="24"/>
                    </w:rPr>
                    <w:t>Daily meeting</w:t>
                  </w:r>
                </w:p>
              </w:tc>
            </w:tr>
            <w:tr>
              <w:trPr/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eastAsia="Calibri" w:cs="Arial"/>
                      <w:kern w:val="0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Quarta-feira</w:t>
                  </w:r>
                </w:p>
              </w:tc>
              <w:tc>
                <w:tcPr>
                  <w:tcW w:w="3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2"/>
                      <w:szCs w:val="24"/>
                    </w:rPr>
                  </w:pPr>
                  <w:r>
                    <w:rPr>
                      <w:rFonts w:cs="Arial" w:ascii="Arial" w:hAnsi="Arial"/>
                      <w:sz w:val="22"/>
                      <w:szCs w:val="24"/>
                    </w:rPr>
                    <w:t>Daily meeting</w:t>
                  </w:r>
                </w:p>
              </w:tc>
              <w:tc>
                <w:tcPr>
                  <w:tcW w:w="3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2"/>
                      <w:szCs w:val="24"/>
                    </w:rPr>
                  </w:pPr>
                  <w:r>
                    <w:rPr>
                      <w:rFonts w:cs="Arial" w:ascii="Arial" w:hAnsi="Arial"/>
                      <w:sz w:val="22"/>
                      <w:szCs w:val="24"/>
                    </w:rPr>
                    <w:t>Daily meeting</w:t>
                  </w:r>
                </w:p>
              </w:tc>
            </w:tr>
            <w:tr>
              <w:trPr/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eastAsia="Calibri" w:cs="Arial"/>
                      <w:kern w:val="0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Quinta-feira</w:t>
                  </w:r>
                </w:p>
              </w:tc>
              <w:tc>
                <w:tcPr>
                  <w:tcW w:w="3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2"/>
                      <w:szCs w:val="24"/>
                    </w:rPr>
                  </w:pPr>
                  <w:r>
                    <w:rPr>
                      <w:rFonts w:cs="Arial" w:ascii="Arial" w:hAnsi="Arial"/>
                      <w:sz w:val="22"/>
                      <w:szCs w:val="24"/>
                    </w:rPr>
                    <w:t>Daily meeting</w:t>
                  </w:r>
                </w:p>
              </w:tc>
              <w:tc>
                <w:tcPr>
                  <w:tcW w:w="3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2"/>
                      <w:szCs w:val="24"/>
                    </w:rPr>
                  </w:pPr>
                  <w:r>
                    <w:rPr>
                      <w:rFonts w:cs="Arial" w:ascii="Arial" w:hAnsi="Arial"/>
                      <w:sz w:val="22"/>
                      <w:szCs w:val="24"/>
                    </w:rPr>
                    <w:t>Sprint review</w:t>
                  </w:r>
                </w:p>
              </w:tc>
            </w:tr>
            <w:tr>
              <w:trPr/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eastAsia="Calibri" w:cs="Arial"/>
                      <w:kern w:val="0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Sexta-feira</w:t>
                  </w:r>
                </w:p>
              </w:tc>
              <w:tc>
                <w:tcPr>
                  <w:tcW w:w="3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2"/>
                      <w:szCs w:val="24"/>
                    </w:rPr>
                  </w:pPr>
                  <w:r>
                    <w:rPr>
                      <w:rFonts w:cs="Arial" w:ascii="Arial" w:hAnsi="Arial"/>
                      <w:sz w:val="22"/>
                      <w:szCs w:val="24"/>
                    </w:rPr>
                    <w:t>Daily meeting</w:t>
                  </w:r>
                </w:p>
              </w:tc>
              <w:tc>
                <w:tcPr>
                  <w:tcW w:w="3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2"/>
                      <w:szCs w:val="24"/>
                    </w:rPr>
                  </w:pPr>
                  <w:r>
                    <w:rPr>
                      <w:rFonts w:cs="Arial" w:ascii="Arial" w:hAnsi="Arial"/>
                      <w:sz w:val="22"/>
                      <w:szCs w:val="24"/>
                    </w:rPr>
                    <w:t>Sprint retrospective</w:t>
                  </w:r>
                </w:p>
              </w:tc>
            </w:tr>
          </w:tbl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/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Partindo das prioridades do sistema, sugira três tarefas (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user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stories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) para a primeira semana de desenvolvimento. Em cada tarefa indique para quem servirá a funcionalidade e o motivo da tarefa.</w:t>
            </w:r>
          </w:p>
          <w:tbl>
            <w:tblPr>
              <w:tblW w:w="895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950"/>
            </w:tblGrid>
            <w:tr>
              <w:trPr/>
              <w:tc>
                <w:tcPr>
                  <w:tcW w:w="89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both"/>
                    <w:rPr>
                      <w:rFonts w:ascii="Arial" w:hAnsi="Arial" w:cs="Arial"/>
                      <w:b/>
                      <w:b/>
                      <w:sz w:val="22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2"/>
                      <w:szCs w:val="24"/>
                    </w:rPr>
                  </w:r>
                </w:p>
                <w:tbl>
                  <w:tblPr>
                    <w:tblW w:w="8718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718"/>
                  </w:tblGrid>
                  <w:tr>
                    <w:trPr/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eastAsia="Calibri" w:cs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Eu, como um:</w:t>
                        </w:r>
                      </w:p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cs="Arial"/>
                            <w:b w:val="false"/>
                            <w:b w:val="false"/>
                            <w:bCs w:val="false"/>
                            <w:sz w:val="22"/>
                            <w:szCs w:val="24"/>
                          </w:rPr>
                        </w:pPr>
                        <w:r>
                          <w:rPr>
                            <w:rFonts w:cs="Arial" w:ascii="Arial" w:hAnsi="Arial"/>
                            <w:b w:val="false"/>
                            <w:bCs w:val="false"/>
                            <w:sz w:val="22"/>
                            <w:szCs w:val="24"/>
                          </w:rPr>
                          <w:t>Funcionário da biblioteca.</w:t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eastAsia="Calibri" w:cs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Quero:</w:t>
                        </w:r>
                      </w:p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cs="Arial"/>
                            <w:b w:val="false"/>
                            <w:b w:val="false"/>
                            <w:bCs w:val="false"/>
                            <w:sz w:val="22"/>
                            <w:szCs w:val="24"/>
                          </w:rPr>
                        </w:pPr>
                        <w:r>
                          <w:rPr>
                            <w:rFonts w:cs="Arial" w:ascii="Arial" w:hAnsi="Arial"/>
                            <w:b w:val="false"/>
                            <w:bCs w:val="false"/>
                            <w:sz w:val="22"/>
                            <w:szCs w:val="24"/>
                          </w:rPr>
                          <w:t>Poder cadastrar publicaç</w:t>
                        </w:r>
                        <w:r>
                          <w:rPr>
                            <w:rFonts w:eastAsia="Calibri" w:cs="Arial" w:ascii="Arial" w:hAnsi="Arial"/>
                            <w:b w:val="false"/>
                            <w:bCs w:val="false"/>
                            <w:color w:val="auto"/>
                            <w:kern w:val="0"/>
                            <w:sz w:val="22"/>
                            <w:szCs w:val="24"/>
                            <w:lang w:val="pt-BR" w:eastAsia="en-US" w:bidi="ar-SA"/>
                          </w:rPr>
                          <w:t>ões.</w:t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eastAsia="Calibri" w:cs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De modo que:</w:t>
                        </w:r>
                      </w:p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cs="Arial"/>
                            <w:b w:val="false"/>
                            <w:b w:val="false"/>
                            <w:bCs w:val="false"/>
                            <w:sz w:val="22"/>
                            <w:szCs w:val="24"/>
                          </w:rPr>
                        </w:pPr>
                        <w:r>
                          <w:rPr>
                            <w:rFonts w:cs="Arial" w:ascii="Arial" w:hAnsi="Arial"/>
                            <w:b w:val="false"/>
                            <w:bCs w:val="false"/>
                            <w:sz w:val="22"/>
                            <w:szCs w:val="24"/>
                          </w:rPr>
                          <w:t>Eu possa achar facilmente posteriormente.</w:t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eastAsia="Calibri" w:cs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both"/>
                    <w:rPr>
                      <w:rFonts w:ascii="Arial" w:hAnsi="Arial" w:cs="Arial"/>
                      <w:b/>
                      <w:b/>
                      <w:sz w:val="22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2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89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both"/>
                    <w:rPr>
                      <w:rFonts w:ascii="Arial" w:hAnsi="Arial" w:cs="Arial"/>
                      <w:b/>
                      <w:b/>
                      <w:sz w:val="22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2"/>
                      <w:szCs w:val="24"/>
                    </w:rPr>
                  </w:r>
                </w:p>
                <w:tbl>
                  <w:tblPr>
                    <w:tblW w:w="8718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718"/>
                  </w:tblGrid>
                  <w:tr>
                    <w:trPr/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eastAsia="Calibri" w:cs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Eu, como um:</w:t>
                        </w:r>
                      </w:p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cs="Arial"/>
                            <w:b w:val="false"/>
                            <w:b w:val="false"/>
                            <w:bCs w:val="false"/>
                            <w:sz w:val="22"/>
                            <w:szCs w:val="24"/>
                          </w:rPr>
                        </w:pPr>
                        <w:r>
                          <w:rPr>
                            <w:rFonts w:cs="Arial" w:ascii="Arial" w:hAnsi="Arial"/>
                            <w:b w:val="false"/>
                            <w:bCs w:val="false"/>
                            <w:sz w:val="22"/>
                            <w:szCs w:val="24"/>
                          </w:rPr>
                          <w:t>Funcionário da biblioteca.</w:t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eastAsia="Calibri" w:cs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Quero:</w:t>
                        </w:r>
                      </w:p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cs="Arial"/>
                            <w:b w:val="false"/>
                            <w:b w:val="false"/>
                            <w:bCs w:val="false"/>
                            <w:sz w:val="22"/>
                            <w:szCs w:val="24"/>
                          </w:rPr>
                        </w:pPr>
                        <w:r>
                          <w:rPr>
                            <w:rFonts w:cs="Arial" w:ascii="Arial" w:hAnsi="Arial"/>
                            <w:b w:val="false"/>
                            <w:bCs w:val="false"/>
                            <w:sz w:val="22"/>
                            <w:szCs w:val="24"/>
                          </w:rPr>
                          <w:t>Acessar o registro de empr</w:t>
                        </w:r>
                        <w:r>
                          <w:rPr>
                            <w:rFonts w:eastAsia="Calibri" w:cs="Arial" w:ascii="Arial" w:hAnsi="Arial"/>
                            <w:b w:val="false"/>
                            <w:bCs w:val="false"/>
                            <w:color w:val="auto"/>
                            <w:kern w:val="0"/>
                            <w:sz w:val="22"/>
                            <w:szCs w:val="24"/>
                            <w:lang w:val="pt-BR" w:eastAsia="en-US" w:bidi="ar-SA"/>
                          </w:rPr>
                          <w:t>é</w:t>
                        </w:r>
                        <w:r>
                          <w:rPr>
                            <w:rFonts w:cs="Arial" w:ascii="Arial" w:hAnsi="Arial"/>
                            <w:b w:val="false"/>
                            <w:bCs w:val="false"/>
                            <w:sz w:val="22"/>
                            <w:szCs w:val="24"/>
                          </w:rPr>
                          <w:t>stimos.</w:t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eastAsia="Calibri" w:cs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De modo que:</w:t>
                        </w:r>
                      </w:p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cs="Arial"/>
                            <w:b w:val="false"/>
                            <w:b w:val="false"/>
                            <w:bCs w:val="false"/>
                            <w:sz w:val="22"/>
                            <w:szCs w:val="24"/>
                          </w:rPr>
                        </w:pPr>
                        <w:r>
                          <w:rPr>
                            <w:rFonts w:cs="Arial" w:ascii="Arial" w:hAnsi="Arial"/>
                            <w:b w:val="false"/>
                            <w:bCs w:val="false"/>
                            <w:sz w:val="22"/>
                            <w:szCs w:val="24"/>
                          </w:rPr>
                          <w:t>Apareça para mim todas as informações necessárias</w:t>
                        </w:r>
                        <w:r>
                          <w:rPr>
                            <w:rFonts w:eastAsia="Calibri" w:cs="Arial" w:ascii="Arial" w:hAnsi="Arial"/>
                            <w:b w:val="false"/>
                            <w:bCs w:val="false"/>
                            <w:color w:val="auto"/>
                            <w:kern w:val="0"/>
                            <w:sz w:val="22"/>
                            <w:szCs w:val="24"/>
                            <w:lang w:val="pt-BR" w:eastAsia="en-US" w:bidi="ar-SA"/>
                          </w:rPr>
                          <w:t xml:space="preserve"> sobre o empréstimo. 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both"/>
                    <w:rPr>
                      <w:rFonts w:ascii="Arial" w:hAnsi="Arial" w:cs="Arial"/>
                      <w:b/>
                      <w:b/>
                      <w:sz w:val="22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2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89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both"/>
                    <w:rPr>
                      <w:rFonts w:ascii="Arial" w:hAnsi="Arial" w:cs="Arial"/>
                      <w:b/>
                      <w:b/>
                      <w:sz w:val="22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2"/>
                      <w:szCs w:val="24"/>
                    </w:rPr>
                  </w:r>
                </w:p>
                <w:tbl>
                  <w:tblPr>
                    <w:tblW w:w="8718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718"/>
                  </w:tblGrid>
                  <w:tr>
                    <w:trPr/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eastAsia="Calibri" w:cs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Eu, como um:</w:t>
                        </w:r>
                      </w:p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cs="Arial"/>
                            <w:b w:val="false"/>
                            <w:b w:val="false"/>
                            <w:bCs w:val="false"/>
                            <w:sz w:val="22"/>
                            <w:szCs w:val="24"/>
                          </w:rPr>
                        </w:pPr>
                        <w:r>
                          <w:rPr>
                            <w:rFonts w:cs="Arial" w:ascii="Arial" w:hAnsi="Arial"/>
                            <w:b w:val="false"/>
                            <w:bCs w:val="false"/>
                            <w:sz w:val="22"/>
                            <w:szCs w:val="24"/>
                          </w:rPr>
                          <w:t>Funcion</w:t>
                        </w:r>
                        <w:r>
                          <w:rPr>
                            <w:rFonts w:eastAsia="Calibri" w:cs="Arial" w:ascii="Arial" w:hAnsi="Arial"/>
                            <w:b w:val="false"/>
                            <w:bCs w:val="false"/>
                            <w:color w:val="auto"/>
                            <w:kern w:val="0"/>
                            <w:sz w:val="22"/>
                            <w:szCs w:val="24"/>
                            <w:lang w:val="pt-BR" w:eastAsia="en-US" w:bidi="ar-SA"/>
                          </w:rPr>
                          <w:t>ário da biblioteca.</w:t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eastAsia="Calibri" w:cs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Quero:</w:t>
                        </w:r>
                      </w:p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cs="Arial"/>
                            <w:b w:val="false"/>
                            <w:b w:val="false"/>
                            <w:bCs w:val="false"/>
                            <w:sz w:val="22"/>
                            <w:szCs w:val="24"/>
                          </w:rPr>
                        </w:pPr>
                        <w:r>
                          <w:rPr>
                            <w:rFonts w:cs="Arial" w:ascii="Arial" w:hAnsi="Arial"/>
                            <w:b w:val="false"/>
                            <w:bCs w:val="false"/>
                            <w:sz w:val="22"/>
                            <w:szCs w:val="24"/>
                          </w:rPr>
                          <w:t>Acessar os rela</w:t>
                        </w:r>
                        <w:r>
                          <w:rPr>
                            <w:rFonts w:eastAsia="Calibri" w:cs="Arial" w:ascii="Arial" w:hAnsi="Arial"/>
                            <w:b w:val="false"/>
                            <w:bCs w:val="false"/>
                            <w:color w:val="auto"/>
                            <w:kern w:val="0"/>
                            <w:sz w:val="22"/>
                            <w:szCs w:val="24"/>
                            <w:lang w:val="pt-BR" w:eastAsia="en-US" w:bidi="ar-SA"/>
                          </w:rPr>
                          <w:t>tórios de empréstimos .</w:t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eastAsia="Calibri" w:cs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De modo que:</w:t>
                        </w:r>
                      </w:p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jc w:val="both"/>
                          <w:rPr>
                            <w:rFonts w:ascii="Arial" w:hAnsi="Arial" w:cs="Arial"/>
                            <w:b w:val="false"/>
                            <w:b w:val="false"/>
                            <w:bCs w:val="false"/>
                            <w:sz w:val="22"/>
                            <w:szCs w:val="24"/>
                          </w:rPr>
                        </w:pPr>
                        <w:r>
                          <w:rPr>
                            <w:rFonts w:cs="Arial" w:ascii="Arial" w:hAnsi="Arial"/>
                            <w:b w:val="false"/>
                            <w:bCs w:val="false"/>
                            <w:sz w:val="22"/>
                            <w:szCs w:val="24"/>
                          </w:rPr>
                          <w:t xml:space="preserve">Eu tenha acesso e controle </w:t>
                        </w:r>
                        <w:r>
                          <w:rPr>
                            <w:rFonts w:cs="Arial" w:ascii="Arial" w:hAnsi="Arial"/>
                            <w:b w:val="false"/>
                            <w:bCs w:val="false"/>
                            <w:sz w:val="22"/>
                            <w:szCs w:val="24"/>
                          </w:rPr>
                          <w:t>sobre</w:t>
                        </w:r>
                        <w:r>
                          <w:rPr>
                            <w:rFonts w:cs="Arial" w:ascii="Arial" w:hAnsi="Arial"/>
                            <w:b w:val="false"/>
                            <w:bCs w:val="false"/>
                            <w:sz w:val="22"/>
                            <w:szCs w:val="24"/>
                          </w:rPr>
                          <w:t xml:space="preserve"> toda movimentaç</w:t>
                        </w:r>
                        <w:r>
                          <w:rPr>
                            <w:rFonts w:eastAsia="Calibri" w:cs="Arial" w:ascii="Arial" w:hAnsi="Arial"/>
                            <w:b w:val="false"/>
                            <w:bCs w:val="false"/>
                            <w:color w:val="auto"/>
                            <w:kern w:val="0"/>
                            <w:sz w:val="22"/>
                            <w:szCs w:val="24"/>
                            <w:lang w:val="pt-BR" w:eastAsia="en-US" w:bidi="ar-SA"/>
                          </w:rPr>
                          <w:t>ão que ocorreu.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both"/>
                    <w:rPr>
                      <w:rFonts w:ascii="Arial" w:hAnsi="Arial" w:cs="Arial"/>
                      <w:b/>
                      <w:b/>
                      <w:sz w:val="22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2"/>
                      <w:szCs w:val="24"/>
                    </w:rPr>
                  </w:r>
                </w:p>
              </w:tc>
            </w:tr>
          </w:tbl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contextualSpacing/>
        <w:jc w:val="both"/>
        <w:rPr/>
      </w:pPr>
      <w:r>
        <w:rPr/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LibreOffice/7.3.4.2$Linux_X86_64 LibreOffice_project/30$Build-2</Application>
  <AppVersion>15.0000</AppVersion>
  <Pages>4</Pages>
  <Words>756</Words>
  <Characters>4071</Characters>
  <CharactersWithSpaces>4769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2021-11-13T22:35:00Z</dcterms:created>
  <dc:creator>Daltron Simões Vanderlei</dc:creator>
  <dc:description/>
  <dc:language>pt-BR</dc:language>
  <cp:lastModifiedBy/>
  <dcterms:modified xsi:type="dcterms:W3CDTF">2022-07-20T12:11:10Z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