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A3" w:rsidRDefault="00175BA3">
      <w:pPr>
        <w:rPr>
          <w:noProof/>
        </w:rPr>
      </w:pPr>
      <w:r>
        <w:rPr>
          <w:noProof/>
        </w:rPr>
        <w:t>2.2) Confidence Interval increaseas with higher partitions and lower significance percentage (ie 95% yields higher confidence interval than 99%).</w:t>
      </w:r>
    </w:p>
    <w:p w:rsidR="00CC7F67" w:rsidRDefault="00CC7F67" w:rsidP="00CC7F67">
      <w:pPr>
        <w:jc w:val="center"/>
        <w:rPr>
          <w:noProof/>
        </w:rPr>
      </w:pPr>
      <w:r w:rsidRPr="00CC7F67">
        <w:rPr>
          <w:noProof/>
        </w:rPr>
        <w:drawing>
          <wp:inline distT="0" distB="0" distL="0" distR="0">
            <wp:extent cx="2743198" cy="1097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28" cy="110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67" w:rsidRDefault="00CC7F67">
      <w:pPr>
        <w:rPr>
          <w:noProof/>
        </w:rPr>
      </w:pPr>
      <w:r>
        <w:rPr>
          <w:noProof/>
        </w:rPr>
        <w:t>2.3)</w:t>
      </w:r>
    </w:p>
    <w:p w:rsidR="00CC7F67" w:rsidRDefault="00CC7F67" w:rsidP="00406A7F">
      <w:pPr>
        <w:jc w:val="center"/>
        <w:rPr>
          <w:noProof/>
        </w:rPr>
      </w:pPr>
      <w:r w:rsidRPr="00175BA3">
        <w:rPr>
          <w:noProof/>
        </w:rPr>
        <w:drawing>
          <wp:inline distT="0" distB="0" distL="0" distR="0" wp14:anchorId="7E7F518F" wp14:editId="7568CD49">
            <wp:extent cx="4431323" cy="3436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35" b="33218"/>
                    <a:stretch/>
                  </pic:blipFill>
                  <pic:spPr bwMode="auto">
                    <a:xfrm>
                      <a:off x="0" y="0"/>
                      <a:ext cx="4439269" cy="34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F67" w:rsidRPr="00CC7F67" w:rsidRDefault="00CC7F67">
      <w:pPr>
        <w:rPr>
          <w:b/>
          <w:noProof/>
        </w:rPr>
      </w:pPr>
      <w:r w:rsidRPr="00CC7F67">
        <w:rPr>
          <w:b/>
          <w:noProof/>
        </w:rPr>
        <w:t>Optimal C occurs when C = 0.1</w:t>
      </w:r>
    </w:p>
    <w:p w:rsidR="00175BA3" w:rsidRDefault="00CC7F67">
      <w:pPr>
        <w:rPr>
          <w:noProof/>
        </w:rPr>
      </w:pPr>
      <w:r>
        <w:rPr>
          <w:noProof/>
        </w:rPr>
        <w:t>2.4</w:t>
      </w:r>
      <w:r w:rsidR="00175BA3">
        <w:rPr>
          <w:noProof/>
        </w:rPr>
        <w:t>) From t-test analysis, the P-value and CI of all tests (left, right, and both) are within the 95% significance range, meaning that the null hypothesis CANNOT be reject as the difference is not deemed to be significant.  As such, there cannot be a determination made as to which algorithm is better.</w:t>
      </w:r>
    </w:p>
    <w:p w:rsidR="00406A7F" w:rsidRDefault="00406A7F">
      <w:pPr>
        <w:rPr>
          <w:noProof/>
        </w:rPr>
      </w:pPr>
      <w:r w:rsidRPr="00406A7F">
        <w:drawing>
          <wp:inline distT="0" distB="0" distL="0" distR="0">
            <wp:extent cx="5943600" cy="66256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A3" w:rsidRDefault="00CC7F67" w:rsidP="00406A7F">
      <w:pPr>
        <w:jc w:val="center"/>
        <w:rPr>
          <w:noProof/>
        </w:rPr>
      </w:pPr>
      <w:r w:rsidRPr="00CC7F67">
        <w:rPr>
          <w:noProof/>
        </w:rPr>
        <w:drawing>
          <wp:inline distT="0" distB="0" distL="0" distR="0">
            <wp:extent cx="3235325" cy="7454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B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B7F" w:rsidRDefault="00F34B7F" w:rsidP="00CC7F67">
      <w:pPr>
        <w:spacing w:after="0" w:line="240" w:lineRule="auto"/>
      </w:pPr>
      <w:r>
        <w:separator/>
      </w:r>
    </w:p>
  </w:endnote>
  <w:endnote w:type="continuationSeparator" w:id="0">
    <w:p w:rsidR="00F34B7F" w:rsidRDefault="00F34B7F" w:rsidP="00CC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B7F" w:rsidRDefault="00F34B7F" w:rsidP="00CC7F67">
      <w:pPr>
        <w:spacing w:after="0" w:line="240" w:lineRule="auto"/>
      </w:pPr>
      <w:r>
        <w:separator/>
      </w:r>
    </w:p>
  </w:footnote>
  <w:footnote w:type="continuationSeparator" w:id="0">
    <w:p w:rsidR="00F34B7F" w:rsidRDefault="00F34B7F" w:rsidP="00CC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67" w:rsidRDefault="00CC7F67">
    <w:pPr>
      <w:pStyle w:val="Header"/>
    </w:pPr>
    <w:r>
      <w:ptab w:relativeTo="margin" w:alignment="center" w:leader="none"/>
    </w:r>
    <w:r>
      <w:ptab w:relativeTo="margin" w:alignment="right" w:leader="none"/>
    </w:r>
    <w:r>
      <w:t>Alvin Chou</w:t>
    </w:r>
  </w:p>
  <w:p w:rsidR="00CC7F67" w:rsidRDefault="00CC7F67" w:rsidP="00CC7F67">
    <w:pPr>
      <w:pStyle w:val="Header"/>
      <w:jc w:val="right"/>
    </w:pPr>
    <w:proofErr w:type="spellStart"/>
    <w:proofErr w:type="gramStart"/>
    <w:r>
      <w:t>alvincho</w:t>
    </w:r>
    <w:proofErr w:type="spellEnd"/>
    <w:proofErr w:type="gramEnd"/>
  </w:p>
  <w:p w:rsidR="00CC7F67" w:rsidRDefault="00CC7F67" w:rsidP="00CC7F67">
    <w:pPr>
      <w:pStyle w:val="Header"/>
      <w:jc w:val="right"/>
    </w:pPr>
    <w:r>
      <w:t>10601 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3"/>
    <w:rsid w:val="001456D0"/>
    <w:rsid w:val="00175BA3"/>
    <w:rsid w:val="001A1751"/>
    <w:rsid w:val="0026754D"/>
    <w:rsid w:val="002D667C"/>
    <w:rsid w:val="00353FF2"/>
    <w:rsid w:val="00364E3A"/>
    <w:rsid w:val="00386E25"/>
    <w:rsid w:val="003F32E4"/>
    <w:rsid w:val="00406A7F"/>
    <w:rsid w:val="004662F4"/>
    <w:rsid w:val="00544C82"/>
    <w:rsid w:val="005F3291"/>
    <w:rsid w:val="00697520"/>
    <w:rsid w:val="006C17C7"/>
    <w:rsid w:val="007A0A7E"/>
    <w:rsid w:val="007A3FCF"/>
    <w:rsid w:val="007B3788"/>
    <w:rsid w:val="007B4FE5"/>
    <w:rsid w:val="00842CF8"/>
    <w:rsid w:val="008C57D8"/>
    <w:rsid w:val="008D7881"/>
    <w:rsid w:val="00902575"/>
    <w:rsid w:val="009F120E"/>
    <w:rsid w:val="00A129B8"/>
    <w:rsid w:val="00AC1455"/>
    <w:rsid w:val="00AC25DC"/>
    <w:rsid w:val="00AC4202"/>
    <w:rsid w:val="00C30048"/>
    <w:rsid w:val="00C74D85"/>
    <w:rsid w:val="00CB7DE0"/>
    <w:rsid w:val="00CC7F67"/>
    <w:rsid w:val="00CF7701"/>
    <w:rsid w:val="00DE7209"/>
    <w:rsid w:val="00E9033C"/>
    <w:rsid w:val="00EF1E5B"/>
    <w:rsid w:val="00F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6246-7F37-4825-87F4-23BCA0E3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F67"/>
  </w:style>
  <w:style w:type="paragraph" w:styleId="Footer">
    <w:name w:val="footer"/>
    <w:basedOn w:val="Normal"/>
    <w:link w:val="FooterChar"/>
    <w:uiPriority w:val="99"/>
    <w:unhideWhenUsed/>
    <w:rsid w:val="00CC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Chou</dc:creator>
  <cp:keywords/>
  <dc:description/>
  <cp:lastModifiedBy>Alvin Chou</cp:lastModifiedBy>
  <cp:revision>2</cp:revision>
  <dcterms:created xsi:type="dcterms:W3CDTF">2014-10-18T23:00:00Z</dcterms:created>
  <dcterms:modified xsi:type="dcterms:W3CDTF">2014-10-19T00:23:00Z</dcterms:modified>
</cp:coreProperties>
</file>