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bidi w:val="0"/>
      </w:pPr>
      <w:r>
        <w:rPr>
          <w:rFonts w:ascii="Helvetica Neue" w:cs="Arial Unicode MS" w:hAnsi="Arial Unicode MS" w:eastAsia="Arial Unicode MS"/>
          <w:rtl w:val="0"/>
        </w:rPr>
        <w:t>Name</w:t>
      </w:r>
    </w:p>
    <w:p>
      <w:pPr>
        <w:pStyle w:val="Body"/>
        <w:bidi w:val="0"/>
      </w:pPr>
      <w:r>
        <w:rPr>
          <w:rFonts w:ascii="Helvetica Neue Light" w:cs="Arial Unicode MS" w:hAnsi="Arial Unicode MS" w:eastAsia="Arial Unicode MS"/>
          <w:rtl w:val="0"/>
          <w:lang w:val="en-US"/>
        </w:rPr>
        <w:tab/>
        <w:t>FlinkNote</w:t>
      </w:r>
    </w:p>
    <w:p>
      <w:pPr>
        <w:pStyle w:val="Heading 2"/>
        <w:bidi w:val="0"/>
      </w:pPr>
      <w:r>
        <w:rPr>
          <w:rFonts w:ascii="Helvetica Neue" w:cs="Arial Unicode MS" w:hAnsi="Arial Unicode MS" w:eastAsia="Arial Unicode MS"/>
          <w:rtl w:val="0"/>
        </w:rPr>
        <w:t>Email</w:t>
      </w:r>
    </w:p>
    <w:p>
      <w:pPr>
        <w:pStyle w:val="Body"/>
        <w:bidi w:val="0"/>
      </w:pPr>
      <w:r>
        <w:rPr>
          <w:rFonts w:ascii="Helvetica Neue Light" w:cs="Arial Unicode MS" w:hAnsi="Arial Unicode MS" w:eastAsia="Arial Unicode MS"/>
          <w:rtl w:val="0"/>
          <w:lang w:val="en-US"/>
        </w:rPr>
        <w:t xml:space="preserve"> </w:t>
        <w:tab/>
        <w:t>note@</w:t>
      </w:r>
      <w:r>
        <w:rPr>
          <w:rFonts w:ascii="Helvetica Neue Light" w:cs="Arial Unicode MS" w:hAnsi="Arial Unicode MS" w:eastAsia="Arial Unicode MS"/>
          <w:rtl w:val="0"/>
        </w:rPr>
        <w:t>data-artisans.com</w:t>
      </w:r>
    </w:p>
    <w:p>
      <w:pPr>
        <w:pStyle w:val="Heading 2"/>
        <w:bidi w:val="0"/>
      </w:pPr>
      <w:r>
        <w:rPr>
          <w:rFonts w:ascii="Helvetica Neue" w:cs="Arial Unicode MS" w:hAnsi="Arial Unicode MS" w:eastAsia="Arial Unicode MS"/>
          <w:rtl w:val="0"/>
        </w:rPr>
        <w:t>Website</w:t>
      </w:r>
    </w:p>
    <w:p>
      <w:pPr>
        <w:pStyle w:val="Body"/>
        <w:bidi w:val="0"/>
      </w:pPr>
      <w:r>
        <w:rPr>
          <w:rFonts w:ascii="Helvetica Neue Light" w:cs="Arial Unicode MS" w:hAnsi="Arial Unicode MS" w:eastAsia="Arial Unicode MS"/>
          <w:rtl w:val="0"/>
          <w:lang w:val="en-US"/>
        </w:rPr>
        <w:tab/>
        <w:t>https://note.</w:t>
      </w:r>
      <w:r>
        <w:rPr>
          <w:rFonts w:ascii="Helvetica Neue Light" w:cs="Arial Unicode MS" w:hAnsi="Arial Unicode MS" w:eastAsia="Arial Unicode MS"/>
          <w:rtl w:val="0"/>
        </w:rPr>
        <w:t>data-artisans.com</w:t>
      </w:r>
    </w:p>
    <w:p>
      <w:pPr>
        <w:pStyle w:val="Heading 2"/>
        <w:bidi w:val="0"/>
      </w:pPr>
      <w:r>
        <w:rPr>
          <w:rFonts w:ascii="Helvetica Neue" w:cs="Arial Unicode MS" w:hAnsi="Arial Unicode MS" w:eastAsia="Arial Unicode MS"/>
          <w:rtl w:val="0"/>
        </w:rPr>
        <w:t>The current problem to solve</w:t>
      </w:r>
    </w:p>
    <w:p>
      <w:pPr>
        <w:pStyle w:val="Body"/>
        <w:bidi w:val="0"/>
      </w:pPr>
      <w:r>
        <w:rPr>
          <w:rFonts w:ascii="Helvetica Neue Light" w:cs="Arial Unicode MS" w:hAnsi="Arial Unicode MS" w:eastAsia="Arial Unicode MS"/>
          <w:rtl w:val="0"/>
          <w:lang w:val="en-US"/>
        </w:rPr>
        <w:t xml:space="preserve">In most of the existing distributed data-intensive systems, especially Flink Streaming, only provided rich imperative code makes developers or users less productive to build a big data applications </w:t>
      </w:r>
    </w:p>
    <w:p>
      <w:pPr>
        <w:pStyle w:val="Body"/>
        <w:numPr>
          <w:ilvl w:val="0"/>
          <w:numId w:val="2"/>
        </w:numPr>
        <w:tabs>
          <w:tab w:val="num" w:pos="216"/>
          <w:tab w:val="clear" w:pos="0"/>
        </w:tabs>
        <w:bidi w:val="0"/>
        <w:ind w:left="216" w:hanging="216"/>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i w:val="1"/>
          <w:iCs w:val="1"/>
          <w:rtl w:val="0"/>
          <w:lang w:val="en-US"/>
        </w:rPr>
        <w:t>Non-standard</w:t>
      </w:r>
      <w:r>
        <w:rPr>
          <w:rFonts w:ascii="Helvetica Neue Light" w:cs="Arial Unicode MS" w:hAnsi="Arial Unicode MS" w:eastAsia="Arial Unicode MS"/>
          <w:rtl w:val="0"/>
          <w:lang w:val="en-US"/>
        </w:rPr>
        <w:t>: Each framework has a different set of API so that developers must learn how to use its API properly to take the advantage of the framework. Probably those API is not standardised. Therefore, developer even takes long time to master it.</w:t>
      </w:r>
    </w:p>
    <w:p>
      <w:pPr>
        <w:pStyle w:val="Body"/>
        <w:numPr>
          <w:ilvl w:val="0"/>
          <w:numId w:val="3"/>
        </w:numPr>
        <w:tabs>
          <w:tab w:val="num" w:pos="216"/>
          <w:tab w:val="clear" w:pos="0"/>
        </w:tabs>
        <w:bidi w:val="0"/>
        <w:ind w:left="216" w:right="0" w:hanging="216"/>
        <w:jc w:val="left"/>
        <w:rPr>
          <w:position w:val="0"/>
          <w:sz w:val="20"/>
          <w:szCs w:val="20"/>
          <w:rtl w:val="0"/>
        </w:rPr>
      </w:pPr>
      <w:r>
        <w:rPr>
          <w:rFonts w:ascii="Helvetica Neue Light"/>
          <w:i w:val="1"/>
          <w:iCs w:val="1"/>
          <w:rtl w:val="0"/>
          <w:lang w:val="en-US"/>
        </w:rPr>
        <w:t>Less Compacted and Optimized</w:t>
      </w:r>
      <w:r>
        <w:rPr>
          <w:rFonts w:ascii="Helvetica Neue Light"/>
          <w:rtl w:val="0"/>
          <w:lang w:val="en-US"/>
        </w:rPr>
        <w:t xml:space="preserve">: </w:t>
      </w:r>
      <w:r>
        <w:rPr>
          <w:rFonts w:ascii="Helvetica Neue Light"/>
          <w:rtl w:val="0"/>
          <w:lang w:val="en-US"/>
        </w:rPr>
        <w:t>given that most big data applications are fairly simple application-wise, a block of API codes might be less optimal to use for most the popular queries</w:t>
      </w:r>
      <w:r>
        <w:rPr>
          <w:rFonts w:ascii="Helvetica Neue Light"/>
          <w:rtl w:val="0"/>
          <w:lang w:val="en-US"/>
        </w:rPr>
        <w:t xml:space="preserve">. In addition, the imperative code is usually more complicated and less compact than other declarative language such as SQL </w:t>
      </w:r>
    </w:p>
    <w:p>
      <w:pPr>
        <w:pStyle w:val="Body"/>
        <w:numPr>
          <w:ilvl w:val="0"/>
          <w:numId w:val="4"/>
        </w:numPr>
        <w:tabs>
          <w:tab w:val="num" w:pos="216"/>
          <w:tab w:val="clear" w:pos="0"/>
        </w:tabs>
        <w:bidi w:val="0"/>
        <w:ind w:left="216" w:right="0" w:hanging="216"/>
        <w:jc w:val="left"/>
        <w:rPr>
          <w:position w:val="0"/>
          <w:sz w:val="20"/>
          <w:szCs w:val="20"/>
          <w:rtl w:val="0"/>
        </w:rPr>
      </w:pPr>
      <w:r>
        <w:rPr>
          <w:rFonts w:ascii="Helvetica Neue Light"/>
          <w:i w:val="1"/>
          <w:iCs w:val="1"/>
          <w:rtl w:val="0"/>
          <w:lang w:val="en-US"/>
        </w:rPr>
        <w:t>Interaction</w:t>
      </w:r>
      <w:r>
        <w:rPr>
          <w:rFonts w:ascii="Helvetica Neue Light"/>
          <w:rtl w:val="0"/>
          <w:lang w:val="en-US"/>
        </w:rPr>
        <w:t>: During development cycle, developer usually compiles the source code and work on command line which is less interactive and definitely not friendly</w:t>
      </w:r>
    </w:p>
    <w:p>
      <w:pPr>
        <w:pStyle w:val="Body"/>
        <w:numPr>
          <w:ilvl w:val="0"/>
          <w:numId w:val="5"/>
        </w:numPr>
        <w:tabs>
          <w:tab w:val="num" w:pos="216"/>
          <w:tab w:val="clear" w:pos="0"/>
        </w:tabs>
        <w:bidi w:val="0"/>
        <w:ind w:left="216" w:right="0" w:hanging="216"/>
        <w:jc w:val="left"/>
        <w:rPr>
          <w:position w:val="0"/>
          <w:sz w:val="20"/>
          <w:szCs w:val="20"/>
          <w:rtl w:val="0"/>
        </w:rPr>
      </w:pPr>
      <w:r>
        <w:rPr>
          <w:rFonts w:ascii="Helvetica Neue Light"/>
          <w:i w:val="1"/>
          <w:iCs w:val="1"/>
          <w:rtl w:val="0"/>
          <w:lang w:val="en-US"/>
        </w:rPr>
        <w:t>Collaboration and Sharing</w:t>
      </w:r>
      <w:r>
        <w:rPr>
          <w:rFonts w:ascii="Helvetica Neue Light"/>
          <w:rtl w:val="0"/>
          <w:lang w:val="en-US"/>
        </w:rPr>
        <w:t>: The only way to share your work is to pack it as a library or publish a service. Moreover, to collaborate with your colleagues simultaneously, you have no choice but sitti</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Data Artisans</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Data Artisans</w:t>
                      </w:r>
                    </w:p>
                  </w:txbxContent>
                </v:textbox>
                <w10:wrap type="none" side="bothSides" anchorx="page" anchory="page"/>
              </v:rect>
            </w:pict>
          </mc:Fallback>
        </mc:AlternateContent>
      </w:r>
      <w:r>
        <w:rPr>
          <w:rFonts w:ascii="Helvetica Neue Light"/>
          <w:rtl w:val="0"/>
          <w:lang w:val="en-US"/>
        </w:rPr>
        <w:t xml:space="preserve">ng in front of a same machine. </w:t>
      </w:r>
    </w:p>
    <w:p>
      <w:pPr>
        <w:pStyle w:val="Heading 2"/>
        <w:bidi w:val="0"/>
      </w:pPr>
      <w:r>
        <w:rPr>
          <w:rFonts w:ascii="Helvetica Neue" w:cs="Arial Unicode MS" w:hAnsi="Arial Unicode MS" w:eastAsia="Arial Unicode MS"/>
          <w:rtl w:val="0"/>
          <w:lang w:val="en-US"/>
        </w:rPr>
        <w:t>About the company and product</w:t>
      </w:r>
      <w:r>
        <w:rPr>
          <w:rFonts w:ascii="Helvetica Neue" w:cs="Arial Unicode MS" w:hAnsi="Arial Unicode MS" w:eastAsia="Arial Unicode MS"/>
          <w:rtl w:val="0"/>
        </w:rPr>
        <w:t>:</w:t>
      </w:r>
    </w:p>
    <w:p>
      <w:pPr>
        <w:pStyle w:val="Body"/>
        <w:bidi w:val="0"/>
      </w:pPr>
      <w:r>
        <w:tab/>
      </w:r>
      <w:r>
        <w:rPr>
          <w:rFonts w:ascii="Helvetica Neue"/>
          <w:b w:val="1"/>
          <w:bCs w:val="1"/>
          <w:i w:val="1"/>
          <w:iCs w:val="1"/>
          <w:color w:val="357ca2"/>
          <w:rtl w:val="0"/>
          <w:lang w:val="en-US"/>
        </w:rPr>
        <w:t>Data Artisan</w:t>
      </w:r>
      <w:r>
        <w:rPr>
          <w:rFonts w:ascii="Helvetica Neue Light" w:cs="Arial Unicode MS" w:hAnsi="Arial Unicode MS" w:eastAsia="Arial Unicode MS"/>
          <w:rtl w:val="0"/>
          <w:lang w:val="en-US"/>
        </w:rPr>
        <w:t>: a spin-off company from Techinische Universitat Berlin, Germany. The founder team has a high level of expertise in distributed data-intensive system. They are aiming to develop the next generation technology of Big Data Analytics and Processing via Apache Flink</w:t>
      </w:r>
    </w:p>
    <w:p>
      <w:pPr>
        <w:pStyle w:val="Body"/>
        <w:bidi w:val="0"/>
      </w:pPr>
      <w:r>
        <w:tab/>
      </w:r>
      <w:r>
        <w:rPr>
          <w:rFonts w:ascii="Helvetica Neue"/>
          <w:b w:val="1"/>
          <w:bCs w:val="1"/>
          <w:i w:val="1"/>
          <w:iCs w:val="1"/>
          <w:color w:val="357ca2"/>
          <w:rtl w:val="0"/>
          <w:lang w:val="en-US"/>
        </w:rPr>
        <w:t>Apache</w:t>
      </w:r>
      <w:r>
        <w:rPr>
          <w:rFonts w:ascii="Helvetica Neue Light" w:cs="Arial Unicode MS" w:hAnsi="Arial Unicode MS" w:eastAsia="Arial Unicode MS"/>
          <w:rtl w:val="0"/>
          <w:lang w:val="en-US"/>
        </w:rPr>
        <w:t xml:space="preserve"> </w:t>
      </w:r>
      <w:r>
        <w:rPr>
          <w:rFonts w:ascii="Helvetica Neue"/>
          <w:b w:val="1"/>
          <w:bCs w:val="1"/>
          <w:i w:val="1"/>
          <w:iCs w:val="1"/>
          <w:color w:val="357ca2"/>
          <w:rtl w:val="0"/>
          <w:lang w:val="en-US"/>
        </w:rPr>
        <w:t>Flink</w:t>
      </w:r>
      <w:r>
        <w:rPr>
          <w:rFonts w:ascii="Helvetica Neue Light" w:cs="Arial Unicode MS" w:hAnsi="Arial Unicode MS" w:eastAsia="Arial Unicode MS"/>
          <w:rtl w:val="0"/>
          <w:lang w:val="en-US"/>
        </w:rPr>
        <w:t xml:space="preserve">: is a top-level project of the Apache Software Foundation with a community of over 100 contributors from industry and academia. </w:t>
      </w:r>
      <w:r>
        <w:rPr>
          <w:rFonts w:ascii="Helvetica Neue Light" w:cs="Arial Unicode MS" w:hAnsi="Arial Unicode MS" w:eastAsia="Arial Unicode MS"/>
          <w:rtl w:val="0"/>
          <w:lang w:val="en-US"/>
        </w:rPr>
        <w:t xml:space="preserve">Flink is an open source system for expressive, declarative, fast, and efficient </w:t>
      </w:r>
      <w:r>
        <w:rPr>
          <w:rFonts w:ascii="Helvetica Neue Light" w:cs="Arial Unicode MS" w:hAnsi="Arial Unicode MS" w:eastAsia="Arial Unicode MS"/>
          <w:rtl w:val="0"/>
          <w:lang w:val="en-US"/>
        </w:rPr>
        <w:t>Big D</w:t>
      </w:r>
      <w:r>
        <w:rPr>
          <w:rFonts w:ascii="Helvetica Neue Light" w:cs="Arial Unicode MS" w:hAnsi="Arial Unicode MS" w:eastAsia="Arial Unicode MS"/>
          <w:rtl w:val="0"/>
          <w:lang w:val="it-IT"/>
        </w:rPr>
        <w:t>ata analysis.</w:t>
      </w:r>
      <w:r>
        <w:rPr>
          <w:rFonts w:ascii="Helvetica Neue Light" w:cs="Arial Unicode MS" w:hAnsi="Arial Unicode MS" w:eastAsia="Arial Unicode MS"/>
          <w:rtl w:val="0"/>
          <w:lang w:val="en-US"/>
        </w:rPr>
        <w:t xml:space="preserve"> It originates from EU-granted Stratosphere project since 2000s</w:t>
      </w:r>
    </w:p>
    <w:p>
      <w:pPr>
        <w:pStyle w:val="Body 2"/>
        <w:bidi w:val="0"/>
      </w:pPr>
      <w:r>
        <w:tab/>
      </w:r>
      <w:r>
        <w:rPr>
          <w:rFonts w:ascii="Helvetica Neue"/>
          <w:b w:val="1"/>
          <w:bCs w:val="1"/>
          <w:i w:val="1"/>
          <w:iCs w:val="1"/>
          <w:color w:val="357ca2"/>
          <w:rtl w:val="0"/>
          <w:lang w:val="en-US"/>
        </w:rPr>
        <w:t>Flink Notebook</w:t>
      </w:r>
      <w:r>
        <w:rPr>
          <w:rFonts w:ascii="Helvetica Neue Light" w:cs="Arial Unicode MS" w:hAnsi="Arial Unicode MS" w:eastAsia="Arial Unicode MS"/>
          <w:rtl w:val="0"/>
        </w:rPr>
        <w:t>: an interactive , collaborative web-based environment inspired by iPython Notebook and Google Docs. Flink Notebook allows to build an analytics application on Flink easier and more productive in a very friendly way.</w:t>
      </w:r>
    </w:p>
    <w:p>
      <w:pPr>
        <w:pStyle w:val="Heading 2"/>
        <w:bidi w:val="0"/>
      </w:pPr>
      <w:r>
        <w:rPr>
          <w:rFonts w:ascii="Helvetica Neue" w:cs="Arial Unicode MS" w:hAnsi="Arial Unicode MS" w:eastAsia="Arial Unicode MS"/>
          <w:rtl w:val="0"/>
          <w:lang w:val="en-US"/>
        </w:rPr>
        <w:t>The market need, customer segment</w:t>
      </w:r>
      <w:r>
        <w:rPr>
          <w:rFonts w:ascii="Helvetica Neue" w:cs="Arial Unicode MS" w:hAnsi="Arial Unicode MS" w:eastAsia="Arial Unicode MS"/>
          <w:rtl w:val="0"/>
        </w:rPr>
        <w:t>:</w:t>
      </w:r>
    </w:p>
    <w:p>
      <w:pPr>
        <w:pStyle w:val="Body 2"/>
        <w:bidi w:val="0"/>
        <w:rPr>
          <w:rFonts w:ascii="Helvetica Neue" w:cs="Helvetica Neue" w:hAnsi="Helvetica Neue" w:eastAsia="Helvetica Neue"/>
          <w:b w:val="1"/>
          <w:bCs w:val="1"/>
          <w:i w:val="1"/>
          <w:iCs w:val="1"/>
          <w:color w:val="357ca2"/>
        </w:rPr>
      </w:pPr>
      <w:r>
        <w:tab/>
      </w:r>
      <w:r>
        <w:rPr>
          <w:rFonts w:ascii="Helvetica Neue"/>
          <w:b w:val="1"/>
          <w:bCs w:val="1"/>
          <w:i w:val="1"/>
          <w:iCs w:val="1"/>
          <w:color w:val="357ca2"/>
          <w:rtl w:val="0"/>
          <w:lang w:val="en-US"/>
        </w:rPr>
        <w:t xml:space="preserve">The market needs:  </w:t>
      </w:r>
    </w:p>
    <w:p>
      <w:pPr>
        <w:pStyle w:val="Body 2"/>
        <w:bidi w:val="0"/>
        <w:rPr>
          <w:rFonts w:ascii="Helvetica Neue" w:cs="Helvetica Neue" w:hAnsi="Helvetica Neue" w:eastAsia="Helvetica Neue"/>
          <w:b w:val="1"/>
          <w:bCs w:val="1"/>
          <w:i w:val="1"/>
          <w:iCs w:val="1"/>
          <w:color w:val="357ca2"/>
        </w:rPr>
      </w:pPr>
      <w:r>
        <w:rPr>
          <w:rFonts w:ascii="Helvetica Neue Light" w:cs="Arial Unicode MS" w:hAnsi="Arial Unicode MS" w:eastAsia="Arial Unicode MS"/>
          <w:rtl w:val="0"/>
          <w:lang w:val="en-US"/>
        </w:rPr>
        <w:t>We are going to supply services to  German market at the beginning. Even though the German big data market till appears to be at an early stage, it is expected to from EUR 650 million in 2013 to almost EUR 1.7 billion in 2016. Additionally, Software and Services would account for 70% of that value</w:t>
      </w:r>
    </w:p>
    <w:p>
      <w:pPr>
        <w:pStyle w:val="Body 2"/>
        <w:bidi w:val="0"/>
        <w:rPr>
          <w:rFonts w:ascii="Helvetica Neue" w:cs="Helvetica Neue" w:hAnsi="Helvetica Neue" w:eastAsia="Helvetica Neue"/>
          <w:b w:val="1"/>
          <w:bCs w:val="1"/>
          <w:i w:val="1"/>
          <w:iCs w:val="1"/>
          <w:color w:val="357ca2"/>
        </w:rPr>
      </w:pPr>
      <w:r>
        <w:rPr>
          <w:rFonts w:ascii="Helvetica Neue" w:cs="Helvetica Neue" w:hAnsi="Helvetica Neue" w:eastAsia="Helvetica Neue"/>
          <w:b w:val="1"/>
          <w:bCs w:val="1"/>
          <w:i w:val="1"/>
          <w:iCs w:val="1"/>
          <w:color w:val="357ca2"/>
          <w:rtl w:val="0"/>
        </w:rPr>
        <w:tab/>
        <w:t>Customer Segments:</w:t>
      </w:r>
    </w:p>
    <w:p>
      <w:pPr>
        <w:pStyle w:val="Body 2"/>
        <w:bidi w:val="0"/>
      </w:pPr>
      <w:r>
        <w:rPr>
          <w:rFonts w:ascii="Helvetica Neue"/>
          <w:b w:val="1"/>
          <w:bCs w:val="1"/>
          <w:i w:val="1"/>
          <w:iCs w:val="1"/>
          <w:color w:val="357ca2"/>
          <w:rtl w:val="0"/>
          <w:lang w:val="en-US"/>
        </w:rPr>
        <w:t xml:space="preserve"> </w:t>
      </w:r>
      <w:r>
        <w:rPr>
          <w:rFonts w:ascii="Helvetica Neue Light" w:cs="Arial Unicode MS" w:hAnsi="Arial Unicode MS" w:eastAsia="Arial Unicode MS"/>
          <w:rtl w:val="0"/>
          <w:lang w:val="en-US"/>
        </w:rPr>
        <w:t>We target Big Data developers in German market. Those developers are in charge of building and maintaining a data analytics platform for companies in different industrial sectors such as finance, e-commerce, Internet Of Thing. They are looking for a scalable , reliable and high-available framework with excellent UX</w:t>
      </w:r>
    </w:p>
    <w:p>
      <w:pPr>
        <w:pStyle w:val="Heading 2"/>
        <w:bidi w:val="0"/>
      </w:pPr>
      <w:r>
        <w:rPr>
          <w:rFonts w:ascii="Helvetica Neue" w:cs="Arial Unicode MS" w:hAnsi="Arial Unicode MS" w:eastAsia="Arial Unicode MS"/>
          <w:rtl w:val="0"/>
          <w:lang w:val="en-US"/>
        </w:rPr>
        <w:t>Competitors, and how to compete with them</w:t>
      </w:r>
      <w:r>
        <w:rPr>
          <w:rFonts w:ascii="Helvetica Neue" w:cs="Arial Unicode MS" w:hAnsi="Arial Unicode MS" w:eastAsia="Arial Unicode MS"/>
          <w:rtl w:val="0"/>
        </w:rPr>
        <w:t>:</w:t>
      </w:r>
    </w:p>
    <w:p>
      <w:pPr>
        <w:pStyle w:val="Body 2"/>
        <w:bidi w:val="0"/>
      </w:pPr>
      <w:r>
        <w:rPr>
          <w:rFonts w:ascii="Helvetica Neue Light" w:cs="Arial Unicode MS" w:hAnsi="Arial Unicode MS" w:eastAsia="Arial Unicode MS"/>
          <w:rtl w:val="0"/>
        </w:rPr>
        <w:t>The idea of Complex Event Processing was declared from early 1900s. Therefore , we are challenged by many services from both all major software vendors (IBM, Microsoft, SAP, Oracle</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 xml:space="preserve">) and new players (DataBricks, Adatao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 However, our product owns several crucial winning features that do not exist or still under developing at other products. We outperform them by a true streaming processing with highly optimised core. With Flink Notebook</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s excellent environment, developing a big data application never be easier than that.</w:t>
      </w:r>
    </w:p>
    <w:p>
      <w:pPr>
        <w:pStyle w:val="Heading 2"/>
        <w:bidi w:val="0"/>
      </w:pPr>
      <w:r>
        <w:rPr>
          <w:rFonts w:ascii="Helvetica Neue" w:cs="Arial Unicode MS" w:hAnsi="Arial Unicode MS" w:eastAsia="Arial Unicode MS"/>
          <w:rtl w:val="0"/>
          <w:lang w:val="en-US"/>
        </w:rPr>
        <w:t>Partners</w:t>
      </w:r>
      <w:r>
        <w:rPr>
          <w:rFonts w:ascii="Helvetica Neue" w:cs="Arial Unicode MS" w:hAnsi="Arial Unicode MS" w:eastAsia="Arial Unicode MS"/>
          <w:rtl w:val="0"/>
        </w:rPr>
        <w:t>:</w:t>
      </w:r>
    </w:p>
    <w:p>
      <w:pPr>
        <w:pStyle w:val="Body 2"/>
        <w:bidi w:val="0"/>
      </w:pPr>
      <w:r>
        <w:rPr>
          <w:rFonts w:ascii="Helvetica Neue Light" w:cs="Arial Unicode MS" w:hAnsi="Arial Unicode MS" w:eastAsia="Arial Unicode MS"/>
          <w:rtl w:val="0"/>
        </w:rPr>
        <w:t xml:space="preserve">Recently , we are making a partnership agreement with Google. We now </w:t>
      </w:r>
      <w:r>
        <w:rPr>
          <w:rFonts w:ascii="Helvetica Neue Light" w:cs="Arial Unicode MS" w:hAnsi="Arial Unicode MS" w:eastAsia="Arial Unicode MS"/>
          <w:rtl w:val="0"/>
        </w:rPr>
        <w:t>enable Google Cloud Dataflow users</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Data Artisans</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Data Artisans</w:t>
                      </w:r>
                    </w:p>
                  </w:txbxContent>
                </v:textbox>
                <w10:wrap type="none" side="bothSides" anchorx="page" anchory="page"/>
              </v:rect>
            </w:pict>
          </mc:Fallback>
        </mc:AlternateContent>
      </w:r>
      <w:r>
        <w:rPr>
          <w:rFonts w:ascii="Helvetica Neue Light" w:cs="Arial Unicode MS" w:hAnsi="Arial Unicode MS" w:eastAsia="Arial Unicode MS"/>
          <w:rtl w:val="0"/>
        </w:rPr>
        <w:t xml:space="preserve"> to leverage Apache Flink as a backend</w:t>
      </w:r>
      <w:r>
        <w:rPr>
          <w:rFonts w:ascii="Helvetica Neue Light" w:cs="Arial Unicode MS" w:hAnsi="Arial Unicode MS" w:eastAsia="Arial Unicode MS"/>
          <w:rtl w:val="0"/>
        </w:rPr>
        <w:t xml:space="preserve">. Another agreement with Amazon web service and Microsoft Azure is on process </w:t>
      </w:r>
    </w:p>
    <w:p>
      <w:pPr>
        <w:pStyle w:val="Heading 2"/>
        <w:bidi w:val="0"/>
      </w:pPr>
      <w:r>
        <w:rPr>
          <w:rFonts w:ascii="Helvetica Neue" w:cs="Arial Unicode MS" w:hAnsi="Arial Unicode MS" w:eastAsia="Arial Unicode MS"/>
          <w:rtl w:val="0"/>
          <w:lang w:val="en-US"/>
        </w:rPr>
        <w:t>History, references, prior results</w:t>
      </w:r>
      <w:r>
        <w:rPr>
          <w:rFonts w:ascii="Helvetica Neue" w:cs="Arial Unicode MS" w:hAnsi="Arial Unicode MS" w:eastAsia="Arial Unicode MS"/>
          <w:rtl w:val="0"/>
        </w:rPr>
        <w:t>:</w:t>
      </w:r>
    </w:p>
    <w:p>
      <w:pPr>
        <w:pStyle w:val="Body 2"/>
        <w:bidi w:val="0"/>
      </w:pPr>
      <w:r>
        <w:tab/>
      </w:r>
      <w:r>
        <w:rPr>
          <w:rFonts w:ascii="Helvetica Neue"/>
          <w:b w:val="1"/>
          <w:bCs w:val="1"/>
          <w:rtl w:val="0"/>
          <w:lang w:val="en-US"/>
        </w:rPr>
        <w:t>Meetup</w:t>
      </w:r>
      <w:r>
        <w:rPr>
          <w:rFonts w:ascii="Helvetica Neue Light" w:cs="Arial Unicode MS" w:hAnsi="Arial Unicode MS" w:eastAsia="Arial Unicode MS"/>
          <w:rtl w:val="0"/>
        </w:rPr>
        <w:t xml:space="preserve"> group in Berlin (&gt; 300 members), in Stockholm </w:t>
      </w:r>
    </w:p>
    <w:p>
      <w:pPr>
        <w:pStyle w:val="Heading 2"/>
        <w:bidi w:val="0"/>
      </w:pPr>
      <w:r>
        <w:rPr>
          <w:rFonts w:ascii="Helvetica Neue" w:cs="Arial Unicode MS" w:hAnsi="Arial Unicode MS" w:eastAsia="Arial Unicode MS"/>
          <w:rtl w:val="0"/>
          <w:lang w:val="en-US"/>
        </w:rPr>
        <w:t>Explanation:</w:t>
      </w:r>
    </w:p>
    <w:p>
      <w:pPr>
        <w:pStyle w:val="Body 2"/>
        <w:bidi w:val="0"/>
        <w:rPr>
          <w:rFonts w:ascii="Helvetica Neue" w:cs="Helvetica Neue" w:hAnsi="Helvetica Neue" w:eastAsia="Helvetica Neue"/>
          <w:b w:val="1"/>
          <w:bCs w:val="1"/>
        </w:rPr>
      </w:pPr>
      <w:r>
        <w:rPr>
          <w:rFonts w:ascii="Helvetica Neue"/>
          <w:b w:val="1"/>
          <w:bCs w:val="1"/>
          <w:rtl w:val="0"/>
          <w:lang w:val="en-US"/>
        </w:rPr>
        <w:t>Big Data:</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a popular term used to describe the exponential growth and availability of data, both structured and unstructured</w:t>
      </w:r>
      <w:r>
        <w:rPr>
          <w:rFonts w:ascii="Helvetica Neue Light" w:cs="Arial Unicode MS" w:hAnsi="Arial Unicode MS" w:eastAsia="Arial Unicode MS"/>
          <w:rtl w:val="0"/>
        </w:rPr>
        <w:t>. Three most important features of Big Data is  Volume - Velocity - Variety.</w:t>
      </w:r>
    </w:p>
    <w:p>
      <w:pPr>
        <w:pStyle w:val="Body 2"/>
        <w:bidi w:val="0"/>
        <w:rPr>
          <w:rFonts w:ascii="Helvetica Neue" w:cs="Helvetica Neue" w:hAnsi="Helvetica Neue" w:eastAsia="Helvetica Neue"/>
          <w:b w:val="1"/>
          <w:bCs w:val="1"/>
        </w:rPr>
      </w:pPr>
      <w:r>
        <w:rPr>
          <w:rFonts w:ascii="Helvetica Neue"/>
          <w:b w:val="1"/>
          <w:bCs w:val="1"/>
          <w:rtl w:val="0"/>
          <w:lang w:val="en-US"/>
        </w:rPr>
        <w:t xml:space="preserve">Data Stream: </w:t>
      </w:r>
      <w:r>
        <w:rPr>
          <w:rFonts w:ascii="Helvetica Neue"/>
          <w:rtl w:val="0"/>
          <w:lang w:val="en-US"/>
        </w:rPr>
        <w:t>Uninterrupted flow of a long sequence of data, such as in audio and video data files</w:t>
      </w:r>
    </w:p>
    <w:p>
      <w:pPr>
        <w:pStyle w:val="Body 2"/>
        <w:bidi w:val="0"/>
      </w:pPr>
      <w:r>
        <w:rPr>
          <w:rFonts w:ascii="Helvetica Neue"/>
          <w:b w:val="1"/>
          <w:bCs w:val="1"/>
          <w:rtl w:val="0"/>
          <w:lang w:val="en-US"/>
        </w:rPr>
        <w:t>Stream Processing:</w:t>
      </w:r>
      <w:r>
        <w:rPr>
          <w:rFonts w:ascii="Helvetica Neue Light" w:cs="Arial Unicode MS" w:hAnsi="Arial Unicode MS" w:eastAsia="Arial Unicode MS"/>
          <w:rtl w:val="0"/>
        </w:rPr>
        <w:t xml:space="preserve"> analyse one or multiple data streaming to identify meaningful events and respond to them as quickly as possible</w:t>
      </w:r>
    </w:p>
    <w:p>
      <w:pPr>
        <w:pStyle w:val="Heading 2"/>
        <w:bidi w:val="0"/>
      </w:pPr>
      <w:r>
        <w:rPr>
          <w:rFonts w:ascii="Helvetica Neue" w:cs="Arial Unicode MS" w:hAnsi="Arial Unicode MS" w:eastAsia="Arial Unicode MS"/>
          <w:rtl w:val="0"/>
          <w:lang w:val="en-US"/>
        </w:rPr>
        <w:t>Alternative to grow</w:t>
      </w:r>
      <w:r>
        <w:rPr>
          <w:rFonts w:ascii="Helvetica Neue" w:cs="Arial Unicode MS" w:hAnsi="Arial Unicode MS" w:eastAsia="Arial Unicode MS"/>
          <w:rtl w:val="0"/>
        </w:rPr>
        <w:t xml:space="preserve"> (size of capital, other resources, timing, manpower, etc.):</w:t>
      </w:r>
    </w:p>
    <w:p>
      <w:pPr>
        <w:pStyle w:val="Body 2"/>
        <w:bidi w:val="0"/>
      </w:pPr>
      <w:r>
        <w:rPr>
          <w:rFonts w:ascii="Helvetica Neue"/>
          <w:b w:val="1"/>
          <w:bCs w:val="1"/>
          <w:rtl w:val="0"/>
          <w:lang w:val="en-US"/>
        </w:rPr>
        <w:t>Manpower</w:t>
      </w:r>
      <w:r>
        <w:rPr>
          <w:rFonts w:ascii="Helvetica Neue Light" w:cs="Arial Unicode MS" w:hAnsi="Arial Unicode MS" w:eastAsia="Arial Unicode MS"/>
          <w:rtl w:val="0"/>
        </w:rPr>
        <w:t>: ? committers , 100 contributors, academic supervisors (TU Berlin, Sztaki, KTH), Apache support</w:t>
      </w:r>
    </w:p>
    <w:p>
      <w:pPr>
        <w:pStyle w:val="Body 2"/>
        <w:bidi w:val="0"/>
      </w:pPr>
      <w:r>
        <w:rPr>
          <w:rFonts w:ascii="Helvetica Neue"/>
          <w:b w:val="1"/>
          <w:bCs w:val="1"/>
          <w:rtl w:val="0"/>
          <w:lang w:val="en-US"/>
        </w:rPr>
        <w:t>Size of capital</w:t>
      </w:r>
      <w:r>
        <w:rPr>
          <w:rFonts w:ascii="Helvetica Neue Light" w:cs="Arial Unicode MS" w:hAnsi="Arial Unicode MS" w:eastAsia="Arial Unicode MS"/>
          <w:rtl w:val="0"/>
        </w:rPr>
        <w:t xml:space="preserve"> : VC-funded (I am asking for the name)</w:t>
      </w:r>
    </w:p>
    <w:p>
      <w:pPr>
        <w:pStyle w:val="Body 2"/>
        <w:bidi w:val="0"/>
      </w:pPr>
      <w:r>
        <w:rPr>
          <w:rFonts w:ascii="Helvetica Neue"/>
          <w:b w:val="1"/>
          <w:bCs w:val="1"/>
          <w:rtl w:val="0"/>
          <w:lang w:val="en-US"/>
        </w:rPr>
        <w:t>Timing</w:t>
      </w:r>
      <w:r>
        <w:rPr>
          <w:rFonts w:ascii="Helvetica Neue Light" w:cs="Arial Unicode MS" w:hAnsi="Arial Unicode MS" w:eastAsia="Arial Unicode MS"/>
          <w:rtl w:val="0"/>
        </w:rPr>
        <w:t>:  First release (May 2015):  SQL syntax. Second release (July 2015): Web-based. Third release(Sept 2015): full collaborative</w:t>
      </w:r>
    </w:p>
    <w:p>
      <w:pPr>
        <w:pStyle w:val="Body 2"/>
        <w:bidi w:val="0"/>
      </w:pPr>
    </w:p>
    <w:p>
      <w:pPr>
        <w:pStyle w:val="Body 2"/>
        <w:bidi w:val="0"/>
      </w:pPr>
      <w:r>
        <w:tab/>
      </w:r>
    </w:p>
    <w:sectPr>
      <w:headerReference w:type="default" r:id="rId4"/>
      <w:footerReference w:type="default" r:id="rId5"/>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8"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29"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
    <w:multiLevelType w:val="multilevel"/>
    <w:styleLink w:val="Bullet"/>
    <w:lvl w:ilvl="0">
      <w:start w:val="0"/>
      <w:numFmt w:val="bullet"/>
      <w:suff w:val="tab"/>
      <w:lvlText w:val="•"/>
      <w:lvlJc w:val="left"/>
      <w:pPr/>
      <w:rPr>
        <w:i w:val="0"/>
        <w:iCs w:val="0"/>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2">
    <w:multiLevelType w:val="multilevel"/>
    <w:styleLink w:val="Bullet"/>
    <w:lvl w:ilvl="0">
      <w:start w:val="0"/>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3">
    <w:multiLevelType w:val="multilevel"/>
    <w:styleLink w:val="Bullet"/>
    <w:lvl w:ilvl="0">
      <w:start w:val="0"/>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4">
    <w:multiLevelType w:val="multilevel"/>
    <w:styleLink w:val="Bullet"/>
    <w:lvl w:ilvl="0">
      <w:start w:val="0"/>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Arial Unicode MS" w:hAnsi="Arial Unicode MS" w:eastAsia="Arial Unicode MS"/>
      <w:b w:val="1"/>
      <w:bCs w:val="1"/>
      <w:i w:val="0"/>
      <w:iCs w:val="0"/>
      <w:caps w:val="0"/>
      <w:smallCaps w:val="0"/>
      <w:strike w:val="0"/>
      <w:dstrike w:val="0"/>
      <w:outline w:val="0"/>
      <w:color w:val="357ca2"/>
      <w:spacing w:val="0"/>
      <w:kern w:val="0"/>
      <w:position w:val="0"/>
      <w:sz w:val="22"/>
      <w:szCs w:val="22"/>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