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9874" w14:textId="77777777" w:rsidR="00D076C8" w:rsidRPr="00D25A73" w:rsidRDefault="00D076C8" w:rsidP="00D076C8"/>
    <w:p w14:paraId="72517EC4" w14:textId="77777777" w:rsidR="00D076C8" w:rsidRPr="0067699B" w:rsidRDefault="00D076C8" w:rsidP="00D076C8">
      <w:pPr>
        <w:spacing w:after="240"/>
        <w:rPr>
          <w:rFonts w:ascii="Arial" w:hAnsi="Arial" w:cs="Arial"/>
          <w:b/>
          <w:szCs w:val="22"/>
        </w:rPr>
      </w:pPr>
      <w:r w:rsidRPr="0067699B">
        <w:rPr>
          <w:rFonts w:ascii="Arial" w:hAnsi="Arial" w:cs="Arial"/>
          <w:b/>
          <w:szCs w:val="22"/>
        </w:rPr>
        <w:t>1.</w:t>
      </w:r>
      <w:r w:rsidRPr="0067699B">
        <w:rPr>
          <w:rFonts w:ascii="Arial" w:hAnsi="Arial" w:cs="Arial"/>
          <w:b/>
          <w:szCs w:val="22"/>
        </w:rPr>
        <w:tab/>
        <w:t>Overview</w:t>
      </w:r>
    </w:p>
    <w:p w14:paraId="3B79233C" w14:textId="22F43A4A" w:rsidR="00D076C8" w:rsidRPr="0067699B" w:rsidRDefault="00D076C8" w:rsidP="00D076C8">
      <w:pPr>
        <w:rPr>
          <w:szCs w:val="22"/>
        </w:rPr>
      </w:pPr>
      <w:r w:rsidRPr="0067699B">
        <w:rPr>
          <w:szCs w:val="22"/>
        </w:rPr>
        <w:t xml:space="preserve">This Business Impact Analysis (BIA) is developed as part of the contingency planning process for the </w:t>
      </w:r>
      <w:r w:rsidR="00B074D0" w:rsidRPr="00B074D0">
        <w:rPr>
          <w:iCs/>
          <w:szCs w:val="22"/>
        </w:rPr>
        <w:t>Customer Engagement and Relationship Optimizer (CERO)</w:t>
      </w:r>
      <w:r w:rsidRPr="00B074D0">
        <w:rPr>
          <w:iCs/>
          <w:szCs w:val="22"/>
        </w:rPr>
        <w:t>.</w:t>
      </w:r>
      <w:r w:rsidRPr="0067699B">
        <w:rPr>
          <w:szCs w:val="22"/>
        </w:rPr>
        <w:t xml:space="preserve">  It was prepared </w:t>
      </w:r>
      <w:r w:rsidRPr="00B074D0">
        <w:rPr>
          <w:szCs w:val="22"/>
        </w:rPr>
        <w:t>on</w:t>
      </w:r>
      <w:r w:rsidR="00E36D92">
        <w:rPr>
          <w:szCs w:val="22"/>
        </w:rPr>
        <w:t xml:space="preserve"> January 16, 2025</w:t>
      </w:r>
      <w:r w:rsidRPr="00B074D0">
        <w:rPr>
          <w:iCs/>
          <w:szCs w:val="22"/>
        </w:rPr>
        <w:t>.</w:t>
      </w:r>
    </w:p>
    <w:p w14:paraId="31497C5B" w14:textId="77777777" w:rsidR="00D076C8" w:rsidRPr="0067699B" w:rsidRDefault="00D076C8" w:rsidP="00D076C8">
      <w:pPr>
        <w:rPr>
          <w:szCs w:val="22"/>
        </w:rPr>
      </w:pPr>
    </w:p>
    <w:p w14:paraId="6B347471" w14:textId="77777777" w:rsidR="00D076C8" w:rsidRPr="0067699B" w:rsidRDefault="00D076C8" w:rsidP="00D076C8">
      <w:pPr>
        <w:spacing w:after="240"/>
        <w:rPr>
          <w:rFonts w:ascii="Arial" w:hAnsi="Arial" w:cs="Arial"/>
          <w:b/>
          <w:szCs w:val="22"/>
        </w:rPr>
      </w:pPr>
      <w:r w:rsidRPr="0067699B">
        <w:rPr>
          <w:rFonts w:ascii="Arial" w:hAnsi="Arial" w:cs="Arial"/>
          <w:b/>
          <w:szCs w:val="22"/>
        </w:rPr>
        <w:t>1.1</w:t>
      </w:r>
      <w:r w:rsidRPr="0067699B">
        <w:rPr>
          <w:rFonts w:ascii="Arial" w:hAnsi="Arial" w:cs="Arial"/>
          <w:b/>
          <w:szCs w:val="22"/>
        </w:rPr>
        <w:tab/>
        <w:t xml:space="preserve">Purpose </w:t>
      </w:r>
    </w:p>
    <w:p w14:paraId="5663F488" w14:textId="25E1510B" w:rsidR="00D076C8" w:rsidRPr="0067699B" w:rsidRDefault="00D076C8" w:rsidP="00D076C8">
      <w:pPr>
        <w:spacing w:after="240"/>
        <w:rPr>
          <w:szCs w:val="22"/>
        </w:rPr>
      </w:pPr>
      <w:r w:rsidRPr="0067699B">
        <w:rPr>
          <w:szCs w:val="22"/>
        </w:rPr>
        <w:t xml:space="preserve">The purpose of the BIA is to identify and prioritize system components by correlating them to the </w:t>
      </w:r>
      <w:r>
        <w:rPr>
          <w:szCs w:val="22"/>
        </w:rPr>
        <w:t>mission/</w:t>
      </w:r>
      <w:r w:rsidRPr="0067699B">
        <w:rPr>
          <w:szCs w:val="22"/>
        </w:rPr>
        <w:t>business process</w:t>
      </w:r>
      <w:r>
        <w:rPr>
          <w:szCs w:val="22"/>
        </w:rPr>
        <w:t>(</w:t>
      </w:r>
      <w:r w:rsidRPr="0067699B">
        <w:rPr>
          <w:szCs w:val="22"/>
        </w:rPr>
        <w:t>es</w:t>
      </w:r>
      <w:r>
        <w:rPr>
          <w:szCs w:val="22"/>
        </w:rPr>
        <w:t>)</w:t>
      </w:r>
      <w:r w:rsidRPr="0067699B">
        <w:rPr>
          <w:szCs w:val="22"/>
        </w:rPr>
        <w:t xml:space="preserve"> the system </w:t>
      </w:r>
      <w:r w:rsidR="00A262E7" w:rsidRPr="0067699B">
        <w:rPr>
          <w:szCs w:val="22"/>
        </w:rPr>
        <w:t>supports and</w:t>
      </w:r>
      <w:r w:rsidRPr="0067699B">
        <w:rPr>
          <w:szCs w:val="22"/>
        </w:rPr>
        <w:t xml:space="preserve"> using this information to characterize the impact on the process</w:t>
      </w:r>
      <w:r>
        <w:rPr>
          <w:szCs w:val="22"/>
        </w:rPr>
        <w:t>(</w:t>
      </w:r>
      <w:r w:rsidRPr="0067699B">
        <w:rPr>
          <w:szCs w:val="22"/>
        </w:rPr>
        <w:t>es</w:t>
      </w:r>
      <w:r>
        <w:rPr>
          <w:szCs w:val="22"/>
        </w:rPr>
        <w:t>)</w:t>
      </w:r>
      <w:r w:rsidRPr="0067699B">
        <w:rPr>
          <w:szCs w:val="22"/>
        </w:rPr>
        <w:t xml:space="preserve"> if the system were unavailable. </w:t>
      </w:r>
    </w:p>
    <w:p w14:paraId="53A8EB62" w14:textId="77777777" w:rsidR="00D076C8" w:rsidRPr="0067699B" w:rsidRDefault="00D076C8" w:rsidP="00D076C8">
      <w:pPr>
        <w:spacing w:after="240"/>
        <w:rPr>
          <w:szCs w:val="22"/>
        </w:rPr>
      </w:pPr>
      <w:r w:rsidRPr="0067699B">
        <w:rPr>
          <w:szCs w:val="22"/>
        </w:rPr>
        <w:t>The BIA is comp</w:t>
      </w:r>
      <w:r>
        <w:rPr>
          <w:szCs w:val="22"/>
        </w:rPr>
        <w:t>o</w:t>
      </w:r>
      <w:r w:rsidRPr="0067699B">
        <w:rPr>
          <w:szCs w:val="22"/>
        </w:rPr>
        <w:t xml:space="preserve">sed of the following three steps: </w:t>
      </w:r>
    </w:p>
    <w:p w14:paraId="125AF09C" w14:textId="77777777" w:rsidR="00D076C8" w:rsidRPr="00484319" w:rsidRDefault="00D076C8" w:rsidP="00D076C8">
      <w:pPr>
        <w:numPr>
          <w:ilvl w:val="0"/>
          <w:numId w:val="3"/>
        </w:numPr>
        <w:spacing w:after="120"/>
        <w:rPr>
          <w:szCs w:val="22"/>
        </w:rPr>
      </w:pPr>
      <w:r w:rsidRPr="00AC2260">
        <w:rPr>
          <w:b/>
        </w:rPr>
        <w:t xml:space="preserve">Determine </w:t>
      </w:r>
      <w:r w:rsidRPr="001166E4">
        <w:rPr>
          <w:b/>
          <w:szCs w:val="22"/>
        </w:rPr>
        <w:t>mission/</w:t>
      </w:r>
      <w:r>
        <w:rPr>
          <w:b/>
        </w:rPr>
        <w:t>business processes</w:t>
      </w:r>
      <w:r w:rsidRPr="00AC2260">
        <w:rPr>
          <w:b/>
        </w:rPr>
        <w:t xml:space="preserve"> and </w:t>
      </w:r>
      <w:r>
        <w:rPr>
          <w:b/>
        </w:rPr>
        <w:t>recovery</w:t>
      </w:r>
      <w:r w:rsidRPr="00AC2260">
        <w:rPr>
          <w:b/>
        </w:rPr>
        <w:t xml:space="preserve"> </w:t>
      </w:r>
      <w:r>
        <w:rPr>
          <w:b/>
        </w:rPr>
        <w:t>c</w:t>
      </w:r>
      <w:r w:rsidRPr="00AC2260">
        <w:rPr>
          <w:b/>
        </w:rPr>
        <w:t>riticality</w:t>
      </w:r>
      <w:r>
        <w:rPr>
          <w:b/>
        </w:rPr>
        <w:t xml:space="preserve">.  </w:t>
      </w:r>
      <w:r w:rsidRPr="001166E4">
        <w:t>Mission/business</w:t>
      </w:r>
      <w:r w:rsidRPr="00AC2260">
        <w:t xml:space="preserve"> </w:t>
      </w:r>
      <w:r>
        <w:t>processes</w:t>
      </w:r>
      <w:r w:rsidRPr="00AC2260">
        <w:t xml:space="preserve"> </w:t>
      </w:r>
      <w:r>
        <w:t>supported by the system are identified</w:t>
      </w:r>
      <w:r w:rsidRPr="00AC2260">
        <w:t xml:space="preserve"> and the impact of a </w:t>
      </w:r>
      <w:r>
        <w:t xml:space="preserve">system </w:t>
      </w:r>
      <w:r w:rsidRPr="00AC2260">
        <w:t xml:space="preserve">disruption </w:t>
      </w:r>
      <w:r>
        <w:t>to those processes</w:t>
      </w:r>
      <w:r w:rsidRPr="00055934">
        <w:t xml:space="preserve"> is determined along with outage impacts and estimated downtime.  The downtime should</w:t>
      </w:r>
      <w:r>
        <w:t xml:space="preserve"> reflect </w:t>
      </w:r>
      <w:r w:rsidRPr="00AC2260">
        <w:t xml:space="preserve">the </w:t>
      </w:r>
      <w:r>
        <w:t xml:space="preserve">maximum that an </w:t>
      </w:r>
      <w:r w:rsidRPr="00AC2260">
        <w:t>organization can tolerate whil</w:t>
      </w:r>
      <w:r>
        <w:t>e still maintaining the mission.</w:t>
      </w:r>
      <w:r w:rsidRPr="00AC2260">
        <w:t> </w:t>
      </w:r>
    </w:p>
    <w:p w14:paraId="45CD5AA0" w14:textId="77777777" w:rsidR="00D076C8" w:rsidRDefault="00D076C8" w:rsidP="00D076C8">
      <w:pPr>
        <w:numPr>
          <w:ilvl w:val="0"/>
          <w:numId w:val="3"/>
        </w:numPr>
        <w:spacing w:after="120"/>
      </w:pPr>
      <w:r w:rsidRPr="00AC2260">
        <w:rPr>
          <w:b/>
        </w:rPr>
        <w:t xml:space="preserve">Identify </w:t>
      </w:r>
      <w:r>
        <w:rPr>
          <w:b/>
        </w:rPr>
        <w:t>r</w:t>
      </w:r>
      <w:r w:rsidRPr="00AC2260">
        <w:rPr>
          <w:b/>
        </w:rPr>
        <w:t xml:space="preserve">esource </w:t>
      </w:r>
      <w:r>
        <w:rPr>
          <w:b/>
        </w:rPr>
        <w:t>r</w:t>
      </w:r>
      <w:r w:rsidRPr="00AC2260">
        <w:rPr>
          <w:b/>
        </w:rPr>
        <w:t>equirements</w:t>
      </w:r>
      <w:r>
        <w:rPr>
          <w:b/>
        </w:rPr>
        <w:t xml:space="preserve">.  </w:t>
      </w:r>
      <w:r>
        <w:t>R</w:t>
      </w:r>
      <w:r w:rsidRPr="00AC2260">
        <w:t xml:space="preserve">ealistic recovery efforts require a thorough evaluation of the resources required to resume </w:t>
      </w:r>
      <w:r>
        <w:rPr>
          <w:szCs w:val="22"/>
        </w:rPr>
        <w:t>mission/</w:t>
      </w:r>
      <w:r w:rsidRPr="00AC2260">
        <w:t xml:space="preserve">business </w:t>
      </w:r>
      <w:r>
        <w:t>processes</w:t>
      </w:r>
      <w:r w:rsidRPr="00AC2260">
        <w:t xml:space="preserve"> and related interdependencies as quickly as possible.  Examples of resources that should be identified include facilities, personnel, equipment, software, data files, system components</w:t>
      </w:r>
      <w:r>
        <w:t>,</w:t>
      </w:r>
      <w:r w:rsidRPr="00AC2260">
        <w:t xml:space="preserve"> and vital records.</w:t>
      </w:r>
    </w:p>
    <w:p w14:paraId="721A90AD" w14:textId="77777777" w:rsidR="00D076C8" w:rsidRDefault="00D076C8" w:rsidP="00D076C8">
      <w:pPr>
        <w:numPr>
          <w:ilvl w:val="0"/>
          <w:numId w:val="3"/>
        </w:numPr>
        <w:spacing w:after="120"/>
      </w:pPr>
      <w:r w:rsidRPr="00AC2260">
        <w:rPr>
          <w:b/>
        </w:rPr>
        <w:t xml:space="preserve">Identify </w:t>
      </w:r>
      <w:r>
        <w:rPr>
          <w:b/>
        </w:rPr>
        <w:t>r</w:t>
      </w:r>
      <w:r w:rsidRPr="00AC2260">
        <w:rPr>
          <w:b/>
        </w:rPr>
        <w:t xml:space="preserve">ecovery </w:t>
      </w:r>
      <w:r>
        <w:rPr>
          <w:b/>
        </w:rPr>
        <w:t>p</w:t>
      </w:r>
      <w:r w:rsidRPr="00AC2260">
        <w:rPr>
          <w:b/>
        </w:rPr>
        <w:t xml:space="preserve">riorities for </w:t>
      </w:r>
      <w:r>
        <w:rPr>
          <w:b/>
        </w:rPr>
        <w:t>s</w:t>
      </w:r>
      <w:r w:rsidRPr="00AC2260">
        <w:rPr>
          <w:b/>
        </w:rPr>
        <w:t xml:space="preserve">ystem </w:t>
      </w:r>
      <w:r>
        <w:rPr>
          <w:b/>
        </w:rPr>
        <w:t>r</w:t>
      </w:r>
      <w:r w:rsidRPr="00AC2260">
        <w:rPr>
          <w:b/>
        </w:rPr>
        <w:t>esources</w:t>
      </w:r>
      <w:r>
        <w:rPr>
          <w:b/>
        </w:rPr>
        <w:t xml:space="preserve">.  </w:t>
      </w:r>
      <w:r>
        <w:t>B</w:t>
      </w:r>
      <w:r w:rsidRPr="00AC2260">
        <w:t xml:space="preserve">ased upon the results from the previous activities, system resources can more clearly be linked to critical </w:t>
      </w:r>
      <w:r>
        <w:rPr>
          <w:szCs w:val="22"/>
        </w:rPr>
        <w:t>mission/</w:t>
      </w:r>
      <w:r w:rsidRPr="00AC2260">
        <w:t xml:space="preserve">business </w:t>
      </w:r>
      <w:r>
        <w:t>processes</w:t>
      </w:r>
      <w:r w:rsidRPr="00AC2260">
        <w:t>.  Priority levels can be established for sequencing recovery activities and resources</w:t>
      </w:r>
      <w:r w:rsidRPr="0067699B">
        <w:t xml:space="preserve">. </w:t>
      </w:r>
    </w:p>
    <w:p w14:paraId="002D33EA" w14:textId="77777777" w:rsidR="00D076C8" w:rsidRDefault="00D076C8" w:rsidP="00D076C8"/>
    <w:p w14:paraId="612D3D3F" w14:textId="56566538" w:rsidR="00D076C8" w:rsidRPr="0067699B" w:rsidRDefault="00D076C8" w:rsidP="00D076C8">
      <w:pPr>
        <w:rPr>
          <w:szCs w:val="22"/>
        </w:rPr>
      </w:pPr>
      <w:r w:rsidRPr="0067699B">
        <w:rPr>
          <w:szCs w:val="22"/>
        </w:rPr>
        <w:t xml:space="preserve">This document is used to build the </w:t>
      </w:r>
      <w:r w:rsidR="00C75111" w:rsidRPr="00C75111">
        <w:rPr>
          <w:szCs w:val="22"/>
        </w:rPr>
        <w:t>Customer Engagement and Relationship Optimizer (CERO</w:t>
      </w:r>
      <w:r w:rsidR="00C75111">
        <w:rPr>
          <w:szCs w:val="22"/>
        </w:rPr>
        <w:t>)</w:t>
      </w:r>
      <w:r w:rsidR="00C75111" w:rsidRPr="00C75111">
        <w:rPr>
          <w:i/>
          <w:szCs w:val="22"/>
        </w:rPr>
        <w:t xml:space="preserve"> </w:t>
      </w:r>
      <w:r>
        <w:rPr>
          <w:szCs w:val="22"/>
        </w:rPr>
        <w:t>Information System Contingency Plan (</w:t>
      </w:r>
      <w:r w:rsidRPr="0067699B">
        <w:rPr>
          <w:szCs w:val="22"/>
        </w:rPr>
        <w:t>ISCP</w:t>
      </w:r>
      <w:r>
        <w:rPr>
          <w:szCs w:val="22"/>
        </w:rPr>
        <w:t>)</w:t>
      </w:r>
      <w:r w:rsidRPr="0067699B">
        <w:rPr>
          <w:szCs w:val="22"/>
        </w:rPr>
        <w:t xml:space="preserve"> and is included as a key component of the ISCP.  It also may be used to support the development of other contingency plans associated with the system, including, but not limited to, the Disaster Recovery Plan (DRP)</w:t>
      </w:r>
      <w:r>
        <w:rPr>
          <w:szCs w:val="22"/>
        </w:rPr>
        <w:t xml:space="preserve"> or</w:t>
      </w:r>
      <w:r w:rsidRPr="0067699B">
        <w:rPr>
          <w:szCs w:val="22"/>
        </w:rPr>
        <w:t xml:space="preserve"> </w:t>
      </w:r>
      <w:r>
        <w:rPr>
          <w:szCs w:val="22"/>
        </w:rPr>
        <w:t xml:space="preserve">Cyber </w:t>
      </w:r>
      <w:r w:rsidRPr="0067699B">
        <w:rPr>
          <w:szCs w:val="22"/>
        </w:rPr>
        <w:t>Incident Response Plan.</w:t>
      </w:r>
    </w:p>
    <w:p w14:paraId="1F937E4B" w14:textId="77777777" w:rsidR="00D076C8" w:rsidRPr="0067699B" w:rsidRDefault="00D076C8" w:rsidP="00D076C8">
      <w:pPr>
        <w:rPr>
          <w:szCs w:val="22"/>
        </w:rPr>
      </w:pPr>
    </w:p>
    <w:p w14:paraId="7860D464" w14:textId="77777777" w:rsidR="00D076C8" w:rsidRPr="0067699B" w:rsidRDefault="00D076C8" w:rsidP="00D076C8">
      <w:pPr>
        <w:keepNext/>
        <w:spacing w:after="240"/>
        <w:rPr>
          <w:rFonts w:ascii="Arial" w:hAnsi="Arial" w:cs="Arial"/>
          <w:b/>
          <w:szCs w:val="22"/>
        </w:rPr>
      </w:pPr>
      <w:r w:rsidRPr="0067699B">
        <w:rPr>
          <w:rFonts w:ascii="Arial" w:hAnsi="Arial" w:cs="Arial"/>
          <w:b/>
          <w:szCs w:val="22"/>
        </w:rPr>
        <w:t>2.</w:t>
      </w:r>
      <w:r w:rsidRPr="0067699B">
        <w:rPr>
          <w:rFonts w:ascii="Arial" w:hAnsi="Arial" w:cs="Arial"/>
          <w:b/>
          <w:szCs w:val="22"/>
        </w:rPr>
        <w:tab/>
        <w:t>System Description</w:t>
      </w:r>
    </w:p>
    <w:p w14:paraId="1F5E2541" w14:textId="3F354A0F" w:rsidR="00D076C8" w:rsidRDefault="0006789C" w:rsidP="00D076C8">
      <w:pPr>
        <w:pStyle w:val="BodyText2"/>
        <w:spacing w:after="0" w:line="240" w:lineRule="auto"/>
        <w:rPr>
          <w:iCs/>
          <w:szCs w:val="22"/>
        </w:rPr>
      </w:pPr>
      <w:r w:rsidRPr="0006789C">
        <w:rPr>
          <w:iCs/>
          <w:szCs w:val="22"/>
        </w:rPr>
        <w:t>The system is hosted on a hybrid cloud infrastructure that combines AWS and on-premises data centers, ensuring flexibility and scalability. It is accessible globally from office locations and mobile devices, supporting field agents in their operations. The primary user base includes sales teams, customer support staff, and external partners, who rely on the system for efficient collaboration and communication. Additionally, the system integrates seamlessly with third-party tools, such as email marketing platforms and VoIP communication systems, enhancing its functionality. Backup procedures involve nightly backups stored in geographically redundant cloud storage, supplemented by bi-weekly snapshots to ensure data integrity and recovery capabilities.</w:t>
      </w:r>
    </w:p>
    <w:p w14:paraId="069B83E2" w14:textId="77777777" w:rsidR="0006789C" w:rsidRPr="0006789C" w:rsidRDefault="0006789C" w:rsidP="00D076C8">
      <w:pPr>
        <w:pStyle w:val="BodyText2"/>
        <w:spacing w:after="0" w:line="240" w:lineRule="auto"/>
        <w:rPr>
          <w:b/>
          <w:iCs/>
          <w:szCs w:val="22"/>
        </w:rPr>
      </w:pPr>
    </w:p>
    <w:p w14:paraId="7D54CE63" w14:textId="397EB29D" w:rsidR="000501FE" w:rsidRPr="000501FE" w:rsidRDefault="00D076C8" w:rsidP="000501FE">
      <w:pPr>
        <w:pStyle w:val="ListParagraph"/>
        <w:keepNext/>
        <w:numPr>
          <w:ilvl w:val="0"/>
          <w:numId w:val="3"/>
        </w:numPr>
        <w:spacing w:after="240"/>
        <w:rPr>
          <w:rFonts w:ascii="Arial" w:hAnsi="Arial" w:cs="Arial"/>
          <w:b/>
          <w:szCs w:val="22"/>
        </w:rPr>
      </w:pPr>
      <w:r w:rsidRPr="000501FE">
        <w:rPr>
          <w:rFonts w:ascii="Arial" w:hAnsi="Arial" w:cs="Arial"/>
          <w:b/>
          <w:szCs w:val="22"/>
        </w:rPr>
        <w:t xml:space="preserve">BIA Data Collection </w:t>
      </w:r>
    </w:p>
    <w:p w14:paraId="4D331C37" w14:textId="79B0590A" w:rsidR="00D076C8" w:rsidRPr="000501FE" w:rsidRDefault="000501FE" w:rsidP="000501FE">
      <w:pPr>
        <w:keepNext/>
        <w:spacing w:after="240"/>
        <w:ind w:left="360"/>
        <w:rPr>
          <w:rFonts w:ascii="Arial" w:hAnsi="Arial" w:cs="Arial"/>
          <w:b/>
          <w:szCs w:val="22"/>
        </w:rPr>
      </w:pPr>
      <w:r w:rsidRPr="000501FE">
        <w:rPr>
          <w:iCs/>
          <w:szCs w:val="22"/>
        </w:rPr>
        <w:t>Data collection for the BIA involved interviews with sales managers, customer support leaders, and IT administrators to identify critical CRM functions, such as sales forecasting and ticket resolution, and to assess outage impacts. Surveys ranked feature criticality, acceptable downtime, and potential outage consequences, while workshops simulated CRM disruptions to evaluate recovery strategies.</w:t>
      </w:r>
    </w:p>
    <w:p w14:paraId="3CCE44F2" w14:textId="77777777" w:rsidR="00D076C8" w:rsidRPr="0067699B" w:rsidRDefault="00D076C8" w:rsidP="00D076C8">
      <w:pPr>
        <w:spacing w:after="240"/>
        <w:rPr>
          <w:rFonts w:ascii="Arial" w:hAnsi="Arial" w:cs="Arial"/>
          <w:b/>
          <w:szCs w:val="22"/>
        </w:rPr>
      </w:pPr>
      <w:r w:rsidRPr="0067699B">
        <w:rPr>
          <w:rFonts w:ascii="Arial" w:hAnsi="Arial" w:cs="Arial"/>
          <w:b/>
          <w:szCs w:val="22"/>
        </w:rPr>
        <w:t>3.1</w:t>
      </w:r>
      <w:r w:rsidRPr="0067699B">
        <w:rPr>
          <w:rFonts w:ascii="Arial" w:hAnsi="Arial" w:cs="Arial"/>
          <w:b/>
          <w:szCs w:val="22"/>
        </w:rPr>
        <w:tab/>
        <w:t xml:space="preserve">Determine Process and System Criticality </w:t>
      </w:r>
    </w:p>
    <w:p w14:paraId="5037BF05" w14:textId="77777777" w:rsidR="00D076C8" w:rsidRPr="0067699B" w:rsidRDefault="00D076C8" w:rsidP="00D076C8">
      <w:pPr>
        <w:pStyle w:val="BodyText"/>
        <w:spacing w:after="0"/>
        <w:rPr>
          <w:szCs w:val="22"/>
        </w:rPr>
      </w:pPr>
      <w:r w:rsidRPr="0067699B">
        <w:rPr>
          <w:b/>
          <w:szCs w:val="22"/>
        </w:rPr>
        <w:lastRenderedPageBreak/>
        <w:t>Step one of the BIA process</w:t>
      </w:r>
      <w:r w:rsidRPr="0067699B">
        <w:rPr>
          <w:szCs w:val="22"/>
        </w:rPr>
        <w:t xml:space="preserve"> - Working with input from users, managers, </w:t>
      </w:r>
      <w:r>
        <w:rPr>
          <w:szCs w:val="22"/>
        </w:rPr>
        <w:t>mission/</w:t>
      </w:r>
      <w:r w:rsidRPr="0067699B">
        <w:rPr>
          <w:szCs w:val="22"/>
        </w:rPr>
        <w:t>business process owners</w:t>
      </w:r>
      <w:r>
        <w:rPr>
          <w:szCs w:val="22"/>
        </w:rPr>
        <w:t>,</w:t>
      </w:r>
      <w:r w:rsidRPr="0067699B">
        <w:rPr>
          <w:szCs w:val="22"/>
        </w:rPr>
        <w:t xml:space="preserve"> and other internal or external points of contact (POC), identify the specific </w:t>
      </w:r>
      <w:r>
        <w:rPr>
          <w:szCs w:val="22"/>
        </w:rPr>
        <w:t>mission/</w:t>
      </w:r>
      <w:r w:rsidRPr="0067699B">
        <w:rPr>
          <w:szCs w:val="22"/>
        </w:rPr>
        <w:t xml:space="preserve">business </w:t>
      </w:r>
      <w:r>
        <w:rPr>
          <w:szCs w:val="22"/>
        </w:rPr>
        <w:t>processes</w:t>
      </w:r>
      <w:r w:rsidRPr="0067699B">
        <w:rPr>
          <w:szCs w:val="22"/>
        </w:rPr>
        <w:t xml:space="preserve"> that depend on or support the information system.</w:t>
      </w:r>
    </w:p>
    <w:p w14:paraId="05A80B1F" w14:textId="77777777" w:rsidR="00D076C8" w:rsidRPr="0067699B" w:rsidRDefault="00D076C8" w:rsidP="00D076C8">
      <w:pPr>
        <w:pStyle w:val="BodyText"/>
        <w:spacing w:after="0"/>
        <w:rPr>
          <w:szCs w:val="22"/>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5400"/>
      </w:tblGrid>
      <w:tr w:rsidR="00D076C8" w:rsidRPr="0067699B" w14:paraId="4AD8E204" w14:textId="77777777" w:rsidTr="00B0712F">
        <w:trPr>
          <w:tblHeader/>
        </w:trPr>
        <w:tc>
          <w:tcPr>
            <w:tcW w:w="3708" w:type="dxa"/>
            <w:shd w:val="clear" w:color="auto" w:fill="CCCCCC"/>
            <w:vAlign w:val="center"/>
          </w:tcPr>
          <w:p w14:paraId="1ABF51BF" w14:textId="77777777" w:rsidR="00D076C8" w:rsidRPr="0067699B" w:rsidRDefault="00D076C8" w:rsidP="00B0712F">
            <w:pPr>
              <w:spacing w:before="20" w:after="20"/>
              <w:jc w:val="center"/>
              <w:rPr>
                <w:b/>
                <w:szCs w:val="22"/>
              </w:rPr>
            </w:pPr>
            <w:r>
              <w:rPr>
                <w:b/>
                <w:szCs w:val="22"/>
              </w:rPr>
              <w:t>Mission/</w:t>
            </w:r>
            <w:r w:rsidRPr="0067699B">
              <w:rPr>
                <w:b/>
                <w:szCs w:val="22"/>
              </w:rPr>
              <w:t>Business Process</w:t>
            </w:r>
          </w:p>
        </w:tc>
        <w:tc>
          <w:tcPr>
            <w:tcW w:w="5400" w:type="dxa"/>
            <w:shd w:val="clear" w:color="auto" w:fill="CCCCCC"/>
            <w:vAlign w:val="center"/>
          </w:tcPr>
          <w:p w14:paraId="38AFC9AE" w14:textId="77777777" w:rsidR="00D076C8" w:rsidRPr="0067699B" w:rsidRDefault="00D076C8" w:rsidP="00B0712F">
            <w:pPr>
              <w:spacing w:before="20" w:after="20"/>
              <w:jc w:val="center"/>
              <w:rPr>
                <w:b/>
                <w:szCs w:val="22"/>
              </w:rPr>
            </w:pPr>
            <w:r w:rsidRPr="0067699B">
              <w:rPr>
                <w:b/>
                <w:szCs w:val="22"/>
              </w:rPr>
              <w:t>Description</w:t>
            </w:r>
          </w:p>
        </w:tc>
      </w:tr>
      <w:tr w:rsidR="00D076C8" w:rsidRPr="0067699B" w14:paraId="2470128A" w14:textId="77777777" w:rsidTr="00B0712F">
        <w:tc>
          <w:tcPr>
            <w:tcW w:w="3708" w:type="dxa"/>
            <w:vAlign w:val="center"/>
          </w:tcPr>
          <w:p w14:paraId="7D638A11" w14:textId="511974D3" w:rsidR="00D076C8" w:rsidRPr="004E2DEA" w:rsidRDefault="004E2DEA" w:rsidP="00B0712F">
            <w:pPr>
              <w:spacing w:before="20" w:after="20"/>
              <w:rPr>
                <w:szCs w:val="22"/>
              </w:rPr>
            </w:pPr>
            <w:r w:rsidRPr="004E2DEA">
              <w:rPr>
                <w:szCs w:val="22"/>
              </w:rPr>
              <w:t>Customer interaction tracking</w:t>
            </w:r>
          </w:p>
        </w:tc>
        <w:tc>
          <w:tcPr>
            <w:tcW w:w="5400" w:type="dxa"/>
            <w:vAlign w:val="center"/>
          </w:tcPr>
          <w:p w14:paraId="6EB4AD7A" w14:textId="1417355D" w:rsidR="00D076C8" w:rsidRPr="004E2DEA" w:rsidRDefault="004E2DEA" w:rsidP="00B0712F">
            <w:pPr>
              <w:spacing w:before="20" w:after="20"/>
              <w:rPr>
                <w:szCs w:val="22"/>
              </w:rPr>
            </w:pPr>
            <w:r w:rsidRPr="004E2DEA">
              <w:rPr>
                <w:szCs w:val="22"/>
              </w:rPr>
              <w:t>Logs all interactions to provide insights for improving customer satisfaction</w:t>
            </w:r>
          </w:p>
        </w:tc>
      </w:tr>
      <w:tr w:rsidR="00D076C8" w:rsidRPr="0067699B" w14:paraId="6AA854B4" w14:textId="77777777" w:rsidTr="00B0712F">
        <w:tc>
          <w:tcPr>
            <w:tcW w:w="3708" w:type="dxa"/>
            <w:vAlign w:val="center"/>
          </w:tcPr>
          <w:p w14:paraId="7A83FD4A" w14:textId="1F47E7ED" w:rsidR="00D076C8" w:rsidRPr="004E2DEA" w:rsidRDefault="004E2DEA" w:rsidP="00B0712F">
            <w:pPr>
              <w:spacing w:before="20" w:after="20"/>
              <w:rPr>
                <w:szCs w:val="22"/>
              </w:rPr>
            </w:pPr>
            <w:r w:rsidRPr="004E2DEA">
              <w:rPr>
                <w:szCs w:val="22"/>
              </w:rPr>
              <w:t>Sales forecasting and reporting</w:t>
            </w:r>
          </w:p>
        </w:tc>
        <w:tc>
          <w:tcPr>
            <w:tcW w:w="5400" w:type="dxa"/>
            <w:vAlign w:val="center"/>
          </w:tcPr>
          <w:p w14:paraId="3498F2D3" w14:textId="62B28902" w:rsidR="00D076C8" w:rsidRPr="0044433C" w:rsidRDefault="0044433C" w:rsidP="00B0712F">
            <w:pPr>
              <w:spacing w:before="20" w:after="20"/>
              <w:rPr>
                <w:bCs/>
                <w:iCs/>
                <w:color w:val="0000FF"/>
                <w:szCs w:val="22"/>
              </w:rPr>
            </w:pPr>
            <w:r w:rsidRPr="0044433C">
              <w:rPr>
                <w:bCs/>
                <w:iCs/>
                <w:color w:val="000000" w:themeColor="text1"/>
                <w:szCs w:val="22"/>
              </w:rPr>
              <w:t>Generates actionable insights based on past and current sales data</w:t>
            </w:r>
          </w:p>
        </w:tc>
      </w:tr>
    </w:tbl>
    <w:p w14:paraId="09E0D9E5" w14:textId="77777777" w:rsidR="00D076C8" w:rsidRPr="0067699B" w:rsidRDefault="00D076C8" w:rsidP="00D076C8">
      <w:pPr>
        <w:pStyle w:val="BodyText"/>
        <w:spacing w:after="0"/>
        <w:rPr>
          <w:szCs w:val="22"/>
        </w:rPr>
      </w:pPr>
    </w:p>
    <w:p w14:paraId="1EC05BB8" w14:textId="77777777" w:rsidR="00D076C8" w:rsidRPr="0067699B" w:rsidRDefault="00D076C8" w:rsidP="00D076C8">
      <w:pPr>
        <w:pStyle w:val="BodyText"/>
        <w:spacing w:after="0"/>
        <w:rPr>
          <w:i/>
          <w:szCs w:val="22"/>
        </w:rPr>
      </w:pPr>
    </w:p>
    <w:p w14:paraId="548B6DB5" w14:textId="77777777" w:rsidR="00D076C8" w:rsidRPr="0067699B" w:rsidRDefault="00D076C8" w:rsidP="00D076C8">
      <w:pPr>
        <w:spacing w:after="240"/>
        <w:rPr>
          <w:rFonts w:ascii="Arial" w:hAnsi="Arial" w:cs="Arial"/>
          <w:b/>
          <w:szCs w:val="22"/>
        </w:rPr>
      </w:pPr>
      <w:r w:rsidRPr="0067699B">
        <w:rPr>
          <w:rFonts w:ascii="Arial" w:hAnsi="Arial" w:cs="Arial"/>
          <w:b/>
          <w:szCs w:val="22"/>
        </w:rPr>
        <w:t>3.1.1</w:t>
      </w:r>
      <w:r w:rsidRPr="0067699B">
        <w:rPr>
          <w:rFonts w:ascii="Arial" w:hAnsi="Arial" w:cs="Arial"/>
          <w:b/>
          <w:szCs w:val="22"/>
        </w:rPr>
        <w:tab/>
      </w:r>
      <w:r>
        <w:rPr>
          <w:rFonts w:ascii="Arial" w:hAnsi="Arial" w:cs="Arial"/>
          <w:b/>
          <w:szCs w:val="22"/>
        </w:rPr>
        <w:t>Identify</w:t>
      </w:r>
      <w:r w:rsidRPr="0067699B">
        <w:rPr>
          <w:rFonts w:ascii="Arial" w:hAnsi="Arial" w:cs="Arial"/>
          <w:b/>
          <w:szCs w:val="22"/>
        </w:rPr>
        <w:t xml:space="preserve"> Outage Impacts and Estimated Downtime </w:t>
      </w:r>
    </w:p>
    <w:p w14:paraId="70B0B3D4" w14:textId="6F34393B" w:rsidR="00546A83" w:rsidRPr="00D36332" w:rsidRDefault="00546A83" w:rsidP="00D36332">
      <w:pPr>
        <w:pStyle w:val="ListParagraph"/>
        <w:numPr>
          <w:ilvl w:val="0"/>
          <w:numId w:val="6"/>
        </w:numPr>
        <w:spacing w:after="240"/>
        <w:rPr>
          <w:iCs/>
          <w:szCs w:val="22"/>
        </w:rPr>
      </w:pPr>
      <w:r w:rsidRPr="00D36332">
        <w:rPr>
          <w:iCs/>
          <w:szCs w:val="22"/>
        </w:rPr>
        <w:t>Maximum Tolerable Downtime (MTD):</w:t>
      </w:r>
    </w:p>
    <w:p w14:paraId="45EFD13D" w14:textId="77777777" w:rsidR="00546A83" w:rsidRPr="00546A83" w:rsidRDefault="00546A83" w:rsidP="00D36332">
      <w:pPr>
        <w:numPr>
          <w:ilvl w:val="1"/>
          <w:numId w:val="6"/>
        </w:numPr>
        <w:spacing w:after="240"/>
        <w:rPr>
          <w:iCs/>
          <w:szCs w:val="22"/>
        </w:rPr>
      </w:pPr>
      <w:r w:rsidRPr="00546A83">
        <w:rPr>
          <w:iCs/>
          <w:szCs w:val="22"/>
        </w:rPr>
        <w:t>Customer support ticket resolution: 24 hours, as extended delays lead to major dissatisfaction.</w:t>
      </w:r>
    </w:p>
    <w:p w14:paraId="1C3AE981" w14:textId="77777777" w:rsidR="00546A83" w:rsidRPr="00546A83" w:rsidRDefault="00546A83" w:rsidP="00D36332">
      <w:pPr>
        <w:numPr>
          <w:ilvl w:val="1"/>
          <w:numId w:val="6"/>
        </w:numPr>
        <w:spacing w:after="240"/>
        <w:rPr>
          <w:iCs/>
          <w:szCs w:val="22"/>
        </w:rPr>
      </w:pPr>
      <w:r w:rsidRPr="00546A83">
        <w:rPr>
          <w:iCs/>
          <w:szCs w:val="22"/>
        </w:rPr>
        <w:t>Lead generation and management: 72 hours, as short-term campaigns can resume post-recovery.</w:t>
      </w:r>
    </w:p>
    <w:p w14:paraId="1B1CB343" w14:textId="1E08B5A9" w:rsidR="00546A83" w:rsidRPr="00D36332" w:rsidRDefault="00546A83" w:rsidP="00D36332">
      <w:pPr>
        <w:pStyle w:val="ListParagraph"/>
        <w:numPr>
          <w:ilvl w:val="0"/>
          <w:numId w:val="7"/>
        </w:numPr>
        <w:spacing w:after="240"/>
        <w:rPr>
          <w:iCs/>
          <w:szCs w:val="22"/>
        </w:rPr>
      </w:pPr>
      <w:r w:rsidRPr="00D36332">
        <w:rPr>
          <w:iCs/>
          <w:szCs w:val="22"/>
        </w:rPr>
        <w:t>Recovery Time Objective (RTO):</w:t>
      </w:r>
    </w:p>
    <w:p w14:paraId="3715CA10" w14:textId="77777777" w:rsidR="00546A83" w:rsidRPr="00546A83" w:rsidRDefault="00546A83" w:rsidP="00D36332">
      <w:pPr>
        <w:numPr>
          <w:ilvl w:val="1"/>
          <w:numId w:val="7"/>
        </w:numPr>
        <w:spacing w:after="240"/>
        <w:rPr>
          <w:iCs/>
          <w:szCs w:val="22"/>
        </w:rPr>
      </w:pPr>
      <w:r w:rsidRPr="00546A83">
        <w:rPr>
          <w:iCs/>
          <w:szCs w:val="22"/>
        </w:rPr>
        <w:t>CRM core functionality (e.g., customer interaction logging): 12 hours.</w:t>
      </w:r>
    </w:p>
    <w:p w14:paraId="59F58E8B" w14:textId="70559EB8" w:rsidR="00546A83" w:rsidRPr="00D36332" w:rsidRDefault="00546A83" w:rsidP="00D36332">
      <w:pPr>
        <w:pStyle w:val="ListParagraph"/>
        <w:numPr>
          <w:ilvl w:val="0"/>
          <w:numId w:val="8"/>
        </w:numPr>
        <w:spacing w:after="240"/>
        <w:rPr>
          <w:iCs/>
          <w:szCs w:val="22"/>
        </w:rPr>
      </w:pPr>
      <w:r w:rsidRPr="00D36332">
        <w:rPr>
          <w:iCs/>
          <w:szCs w:val="22"/>
        </w:rPr>
        <w:t>Recovery Point Objective (RPO):</w:t>
      </w:r>
    </w:p>
    <w:p w14:paraId="3C6A5652" w14:textId="77777777" w:rsidR="00546A83" w:rsidRPr="00546A83" w:rsidRDefault="00546A83" w:rsidP="00D36332">
      <w:pPr>
        <w:numPr>
          <w:ilvl w:val="1"/>
          <w:numId w:val="8"/>
        </w:numPr>
        <w:spacing w:after="240"/>
        <w:rPr>
          <w:iCs/>
          <w:szCs w:val="22"/>
        </w:rPr>
      </w:pPr>
      <w:r w:rsidRPr="00546A83">
        <w:rPr>
          <w:iCs/>
          <w:szCs w:val="22"/>
        </w:rPr>
        <w:t>Data backups for sales forecasting should cover the last 6 hours.</w:t>
      </w:r>
    </w:p>
    <w:p w14:paraId="0DEDB7A2" w14:textId="77777777" w:rsidR="00D076C8" w:rsidRDefault="00D076C8" w:rsidP="00D076C8">
      <w:pPr>
        <w:spacing w:after="240"/>
        <w:rPr>
          <w:rFonts w:ascii="Arial" w:hAnsi="Arial" w:cs="Arial"/>
          <w:b/>
          <w:szCs w:val="22"/>
        </w:rPr>
      </w:pPr>
      <w:r w:rsidRPr="0067699B">
        <w:rPr>
          <w:rFonts w:ascii="Arial" w:hAnsi="Arial" w:cs="Arial"/>
          <w:b/>
          <w:szCs w:val="22"/>
        </w:rPr>
        <w:t>Outage Impacts</w:t>
      </w:r>
    </w:p>
    <w:p w14:paraId="4DAAEC7C" w14:textId="77777777" w:rsidR="00A25B33" w:rsidRPr="00A25B33" w:rsidRDefault="00A25B33" w:rsidP="00A25B33">
      <w:pPr>
        <w:spacing w:after="240"/>
        <w:rPr>
          <w:rFonts w:ascii="Arial" w:hAnsi="Arial" w:cs="Arial"/>
          <w:b/>
          <w:szCs w:val="22"/>
        </w:rPr>
      </w:pPr>
      <w:r w:rsidRPr="00A25B33">
        <w:rPr>
          <w:rFonts w:ascii="Arial" w:hAnsi="Arial" w:cs="Arial"/>
          <w:b/>
          <w:bCs/>
          <w:szCs w:val="22"/>
        </w:rPr>
        <w:t>Impact Categories and Values</w:t>
      </w:r>
      <w:r w:rsidRPr="00A25B33">
        <w:rPr>
          <w:rFonts w:ascii="Arial" w:hAnsi="Arial" w:cs="Arial"/>
          <w:b/>
          <w:szCs w:val="22"/>
        </w:rPr>
        <w:t>:</w:t>
      </w:r>
    </w:p>
    <w:p w14:paraId="313F250B" w14:textId="77777777" w:rsidR="00A25B33" w:rsidRPr="00A25B33" w:rsidRDefault="00A25B33" w:rsidP="00A25B33">
      <w:pPr>
        <w:numPr>
          <w:ilvl w:val="0"/>
          <w:numId w:val="9"/>
        </w:numPr>
        <w:spacing w:after="240"/>
        <w:rPr>
          <w:rFonts w:ascii="Arial" w:hAnsi="Arial" w:cs="Arial"/>
          <w:bCs/>
          <w:szCs w:val="22"/>
        </w:rPr>
      </w:pPr>
      <w:r w:rsidRPr="00A25B33">
        <w:rPr>
          <w:rFonts w:ascii="Arial" w:hAnsi="Arial" w:cs="Arial"/>
          <w:bCs/>
          <w:szCs w:val="22"/>
        </w:rPr>
        <w:t>Revenue Loss:</w:t>
      </w:r>
    </w:p>
    <w:p w14:paraId="5E7CE239" w14:textId="77777777"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Severe = $1 million+ loss in potential or delayed sales per week of downtime.</w:t>
      </w:r>
    </w:p>
    <w:p w14:paraId="77FF8CA1" w14:textId="77777777"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Moderate = $500,000–$1 million in delayed revenue.</w:t>
      </w:r>
    </w:p>
    <w:p w14:paraId="21C2FA38" w14:textId="77777777"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Minimal = Less than $500,000 in delayed revenue.</w:t>
      </w:r>
    </w:p>
    <w:p w14:paraId="50060864" w14:textId="77777777" w:rsidR="00A25B33" w:rsidRPr="00A25B33" w:rsidRDefault="00A25B33" w:rsidP="00A25B33">
      <w:pPr>
        <w:numPr>
          <w:ilvl w:val="0"/>
          <w:numId w:val="9"/>
        </w:numPr>
        <w:spacing w:after="240"/>
        <w:rPr>
          <w:rFonts w:ascii="Arial" w:hAnsi="Arial" w:cs="Arial"/>
          <w:bCs/>
          <w:szCs w:val="22"/>
        </w:rPr>
      </w:pPr>
      <w:r w:rsidRPr="00A25B33">
        <w:rPr>
          <w:rFonts w:ascii="Arial" w:hAnsi="Arial" w:cs="Arial"/>
          <w:bCs/>
          <w:szCs w:val="22"/>
        </w:rPr>
        <w:t>Customer Trust:</w:t>
      </w:r>
    </w:p>
    <w:p w14:paraId="127CBA33" w14:textId="03B298AC"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 xml:space="preserve">Severe = Major reputation damage with </w:t>
      </w:r>
      <w:r w:rsidRPr="00F616CF">
        <w:rPr>
          <w:rFonts w:ascii="Arial" w:hAnsi="Arial" w:cs="Arial"/>
          <w:bCs/>
          <w:szCs w:val="22"/>
        </w:rPr>
        <w:t>the loss</w:t>
      </w:r>
      <w:r w:rsidRPr="00A25B33">
        <w:rPr>
          <w:rFonts w:ascii="Arial" w:hAnsi="Arial" w:cs="Arial"/>
          <w:bCs/>
          <w:szCs w:val="22"/>
        </w:rPr>
        <w:t xml:space="preserve"> of key clients.</w:t>
      </w:r>
    </w:p>
    <w:p w14:paraId="55FFF025" w14:textId="77777777"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Moderate = Complaints from clients but manageable with follow-up.</w:t>
      </w:r>
    </w:p>
    <w:p w14:paraId="56ACAF6E" w14:textId="77777777" w:rsidR="00A25B33" w:rsidRPr="00A25B33" w:rsidRDefault="00A25B33" w:rsidP="00A25B33">
      <w:pPr>
        <w:numPr>
          <w:ilvl w:val="1"/>
          <w:numId w:val="9"/>
        </w:numPr>
        <w:spacing w:after="240"/>
        <w:rPr>
          <w:rFonts w:ascii="Arial" w:hAnsi="Arial" w:cs="Arial"/>
          <w:bCs/>
          <w:szCs w:val="22"/>
        </w:rPr>
      </w:pPr>
      <w:r w:rsidRPr="00A25B33">
        <w:rPr>
          <w:rFonts w:ascii="Arial" w:hAnsi="Arial" w:cs="Arial"/>
          <w:bCs/>
          <w:szCs w:val="22"/>
        </w:rPr>
        <w:t>Minimal = Isolated client dissatisfaction easily rectified.</w:t>
      </w:r>
    </w:p>
    <w:p w14:paraId="732107E0" w14:textId="77777777" w:rsidR="00A25B33" w:rsidRPr="0067699B" w:rsidRDefault="00A25B33" w:rsidP="00D076C8">
      <w:pPr>
        <w:spacing w:after="240"/>
        <w:rPr>
          <w:rFonts w:ascii="Arial" w:hAnsi="Arial" w:cs="Arial"/>
          <w:b/>
          <w:szCs w:val="22"/>
        </w:rPr>
      </w:pPr>
    </w:p>
    <w:p w14:paraId="64B22F70" w14:textId="77777777" w:rsidR="00D076C8" w:rsidRDefault="00D076C8" w:rsidP="00D076C8">
      <w:pPr>
        <w:rPr>
          <w:szCs w:val="22"/>
        </w:rPr>
      </w:pPr>
    </w:p>
    <w:p w14:paraId="22D2BFA5" w14:textId="4991A9AB" w:rsidR="00D076C8" w:rsidRPr="0074067E" w:rsidRDefault="00D076C8" w:rsidP="00D076C8">
      <w:pPr>
        <w:spacing w:after="240"/>
        <w:rPr>
          <w:szCs w:val="22"/>
        </w:rPr>
      </w:pPr>
      <w:r w:rsidRPr="0067699B">
        <w:t xml:space="preserve">The </w:t>
      </w:r>
      <w:r>
        <w:t xml:space="preserve">table </w:t>
      </w:r>
      <w:r w:rsidRPr="0067699B">
        <w:t xml:space="preserve">below summarizes the impact on each </w:t>
      </w:r>
      <w:r>
        <w:rPr>
          <w:szCs w:val="22"/>
        </w:rPr>
        <w:t>mission/</w:t>
      </w:r>
      <w:r w:rsidRPr="0067699B">
        <w:t xml:space="preserve">business process if </w:t>
      </w:r>
      <w:r w:rsidR="00942AE3" w:rsidRPr="00942AE3">
        <w:t>Customer Engagement and Relationship Optimizer (CERO)</w:t>
      </w:r>
      <w:r w:rsidR="00942AE3" w:rsidRPr="00942AE3">
        <w:rPr>
          <w:i/>
        </w:rPr>
        <w:t xml:space="preserve"> </w:t>
      </w:r>
      <w:r w:rsidRPr="0067699B">
        <w:t>were unavailable, b</w:t>
      </w:r>
      <w:r>
        <w:t>ased on the following criteria:</w:t>
      </w:r>
    </w:p>
    <w:p w14:paraId="0A0EDC42" w14:textId="77777777" w:rsidR="00D076C8" w:rsidRPr="0067699B" w:rsidRDefault="00D076C8" w:rsidP="00D076C8">
      <w:pPr>
        <w:rPr>
          <w:szCs w:val="2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1260"/>
        <w:gridCol w:w="1200"/>
        <w:gridCol w:w="1200"/>
        <w:gridCol w:w="120"/>
        <w:gridCol w:w="960"/>
        <w:gridCol w:w="1200"/>
      </w:tblGrid>
      <w:tr w:rsidR="00D076C8" w:rsidRPr="0067699B" w14:paraId="709565CD" w14:textId="77777777" w:rsidTr="00B0712F">
        <w:trPr>
          <w:tblHeader/>
        </w:trPr>
        <w:tc>
          <w:tcPr>
            <w:tcW w:w="3060" w:type="dxa"/>
            <w:vMerge w:val="restart"/>
            <w:shd w:val="clear" w:color="auto" w:fill="CCCCCC"/>
            <w:vAlign w:val="center"/>
          </w:tcPr>
          <w:p w14:paraId="7724961B" w14:textId="77777777" w:rsidR="00D076C8" w:rsidRPr="0067699B" w:rsidRDefault="00D076C8" w:rsidP="00B0712F">
            <w:pPr>
              <w:jc w:val="center"/>
              <w:rPr>
                <w:b/>
                <w:szCs w:val="22"/>
              </w:rPr>
            </w:pPr>
            <w:r w:rsidRPr="00213EFA">
              <w:rPr>
                <w:b/>
                <w:szCs w:val="22"/>
              </w:rPr>
              <w:t>Mission/Business</w:t>
            </w:r>
            <w:r w:rsidRPr="0067699B">
              <w:rPr>
                <w:b/>
                <w:szCs w:val="22"/>
              </w:rPr>
              <w:t xml:space="preserve"> Process</w:t>
            </w:r>
          </w:p>
        </w:tc>
        <w:tc>
          <w:tcPr>
            <w:tcW w:w="5940" w:type="dxa"/>
            <w:gridSpan w:val="6"/>
            <w:shd w:val="clear" w:color="auto" w:fill="CCCCCC"/>
            <w:vAlign w:val="center"/>
          </w:tcPr>
          <w:p w14:paraId="519F8A9C" w14:textId="77777777" w:rsidR="00D076C8" w:rsidRPr="0067699B" w:rsidRDefault="00D076C8" w:rsidP="00B0712F">
            <w:pPr>
              <w:jc w:val="center"/>
              <w:rPr>
                <w:b/>
                <w:szCs w:val="22"/>
              </w:rPr>
            </w:pPr>
            <w:r w:rsidRPr="0067699B">
              <w:rPr>
                <w:b/>
                <w:szCs w:val="22"/>
              </w:rPr>
              <w:t>Impact Category</w:t>
            </w:r>
          </w:p>
        </w:tc>
      </w:tr>
      <w:tr w:rsidR="00D076C8" w:rsidRPr="0067699B" w14:paraId="5D3A19D5" w14:textId="77777777" w:rsidTr="0069787F">
        <w:trPr>
          <w:tblHeader/>
        </w:trPr>
        <w:tc>
          <w:tcPr>
            <w:tcW w:w="3060" w:type="dxa"/>
            <w:vMerge/>
            <w:shd w:val="clear" w:color="auto" w:fill="CCCCCC"/>
            <w:vAlign w:val="center"/>
          </w:tcPr>
          <w:p w14:paraId="2E6F4F3A" w14:textId="77777777" w:rsidR="00D076C8" w:rsidRPr="0067699B" w:rsidRDefault="00D076C8" w:rsidP="00B0712F">
            <w:pPr>
              <w:jc w:val="center"/>
              <w:rPr>
                <w:b/>
                <w:szCs w:val="22"/>
              </w:rPr>
            </w:pPr>
          </w:p>
        </w:tc>
        <w:tc>
          <w:tcPr>
            <w:tcW w:w="1260" w:type="dxa"/>
            <w:shd w:val="clear" w:color="auto" w:fill="CCCCCC"/>
            <w:vAlign w:val="center"/>
          </w:tcPr>
          <w:p w14:paraId="7F3F3151" w14:textId="3084E25E" w:rsidR="00D076C8" w:rsidRPr="0067699B" w:rsidRDefault="007256AD" w:rsidP="00B0712F">
            <w:pPr>
              <w:jc w:val="center"/>
              <w:rPr>
                <w:b/>
                <w:szCs w:val="22"/>
              </w:rPr>
            </w:pPr>
            <w:r>
              <w:rPr>
                <w:b/>
                <w:szCs w:val="22"/>
              </w:rPr>
              <w:t>Operation</w:t>
            </w:r>
          </w:p>
        </w:tc>
        <w:tc>
          <w:tcPr>
            <w:tcW w:w="1200" w:type="dxa"/>
            <w:shd w:val="clear" w:color="auto" w:fill="CCCCCC"/>
          </w:tcPr>
          <w:p w14:paraId="3653FB0B" w14:textId="73B76A7E" w:rsidR="00D076C8" w:rsidRPr="0067699B" w:rsidRDefault="007256AD" w:rsidP="00B0712F">
            <w:pPr>
              <w:jc w:val="center"/>
              <w:rPr>
                <w:b/>
                <w:szCs w:val="22"/>
              </w:rPr>
            </w:pPr>
            <w:r>
              <w:rPr>
                <w:b/>
                <w:szCs w:val="22"/>
              </w:rPr>
              <w:t xml:space="preserve">Revenue </w:t>
            </w:r>
          </w:p>
        </w:tc>
        <w:tc>
          <w:tcPr>
            <w:tcW w:w="1320" w:type="dxa"/>
            <w:gridSpan w:val="2"/>
            <w:shd w:val="clear" w:color="auto" w:fill="CCCCCC"/>
            <w:vAlign w:val="center"/>
          </w:tcPr>
          <w:p w14:paraId="4ED2B055" w14:textId="607CDB8C" w:rsidR="00D076C8" w:rsidRPr="0067699B" w:rsidRDefault="0069787F" w:rsidP="00B0712F">
            <w:pPr>
              <w:jc w:val="center"/>
              <w:rPr>
                <w:b/>
                <w:szCs w:val="22"/>
              </w:rPr>
            </w:pPr>
            <w:r>
              <w:rPr>
                <w:b/>
                <w:szCs w:val="22"/>
              </w:rPr>
              <w:t>Reputation</w:t>
            </w:r>
          </w:p>
        </w:tc>
        <w:tc>
          <w:tcPr>
            <w:tcW w:w="960" w:type="dxa"/>
            <w:shd w:val="clear" w:color="auto" w:fill="CCCCCC"/>
            <w:vAlign w:val="center"/>
          </w:tcPr>
          <w:p w14:paraId="03C396D5" w14:textId="725281B4" w:rsidR="00D076C8" w:rsidRPr="0067699B" w:rsidRDefault="00903340" w:rsidP="00B0712F">
            <w:pPr>
              <w:jc w:val="center"/>
              <w:rPr>
                <w:b/>
                <w:szCs w:val="22"/>
              </w:rPr>
            </w:pPr>
            <w:r>
              <w:rPr>
                <w:b/>
                <w:szCs w:val="22"/>
              </w:rPr>
              <w:t>Legal</w:t>
            </w:r>
          </w:p>
        </w:tc>
        <w:tc>
          <w:tcPr>
            <w:tcW w:w="1200" w:type="dxa"/>
            <w:shd w:val="clear" w:color="auto" w:fill="E0E0E0"/>
            <w:vAlign w:val="center"/>
          </w:tcPr>
          <w:p w14:paraId="017E16B7" w14:textId="77777777" w:rsidR="00D076C8" w:rsidRPr="0067699B" w:rsidRDefault="00D076C8" w:rsidP="00B0712F">
            <w:pPr>
              <w:jc w:val="center"/>
              <w:rPr>
                <w:b/>
                <w:szCs w:val="22"/>
              </w:rPr>
            </w:pPr>
            <w:r>
              <w:rPr>
                <w:b/>
                <w:szCs w:val="22"/>
              </w:rPr>
              <w:t>Impact</w:t>
            </w:r>
          </w:p>
        </w:tc>
      </w:tr>
      <w:tr w:rsidR="00903340" w:rsidRPr="0067699B" w14:paraId="4B33136B" w14:textId="77777777" w:rsidTr="00023A37">
        <w:tc>
          <w:tcPr>
            <w:tcW w:w="3060" w:type="dxa"/>
          </w:tcPr>
          <w:p w14:paraId="18FDF8CB" w14:textId="10B9EFE4" w:rsidR="00903340" w:rsidRPr="0067699B" w:rsidRDefault="00903340" w:rsidP="00903340">
            <w:pPr>
              <w:spacing w:before="20" w:after="20"/>
              <w:rPr>
                <w:i/>
                <w:iCs/>
                <w:szCs w:val="22"/>
              </w:rPr>
            </w:pPr>
            <w:r w:rsidRPr="00921903">
              <w:t>Customer interaction tracking</w:t>
            </w:r>
          </w:p>
        </w:tc>
        <w:tc>
          <w:tcPr>
            <w:tcW w:w="1260" w:type="dxa"/>
            <w:vAlign w:val="center"/>
          </w:tcPr>
          <w:p w14:paraId="623E3EB7" w14:textId="65A9D68F" w:rsidR="00903340" w:rsidRPr="004B1F3E" w:rsidRDefault="00582288" w:rsidP="00903340">
            <w:pPr>
              <w:jc w:val="center"/>
              <w:rPr>
                <w:iCs/>
                <w:szCs w:val="22"/>
              </w:rPr>
            </w:pPr>
            <w:r w:rsidRPr="004B1F3E">
              <w:rPr>
                <w:iCs/>
                <w:szCs w:val="22"/>
              </w:rPr>
              <w:t>Severe</w:t>
            </w:r>
          </w:p>
        </w:tc>
        <w:tc>
          <w:tcPr>
            <w:tcW w:w="1200" w:type="dxa"/>
            <w:vAlign w:val="center"/>
          </w:tcPr>
          <w:p w14:paraId="08F8CA73" w14:textId="2E54D749" w:rsidR="00903340" w:rsidRPr="004B1F3E" w:rsidRDefault="00060141" w:rsidP="00903340">
            <w:pPr>
              <w:jc w:val="center"/>
              <w:rPr>
                <w:iCs/>
                <w:szCs w:val="22"/>
              </w:rPr>
            </w:pPr>
            <w:r w:rsidRPr="004B1F3E">
              <w:rPr>
                <w:iCs/>
                <w:szCs w:val="22"/>
              </w:rPr>
              <w:t>Severe</w:t>
            </w:r>
          </w:p>
        </w:tc>
        <w:tc>
          <w:tcPr>
            <w:tcW w:w="1200" w:type="dxa"/>
            <w:vAlign w:val="center"/>
          </w:tcPr>
          <w:p w14:paraId="4B7B5AB2" w14:textId="74BECFC8" w:rsidR="00903340" w:rsidRPr="004B1F3E" w:rsidRDefault="00060141" w:rsidP="00903340">
            <w:pPr>
              <w:jc w:val="center"/>
              <w:rPr>
                <w:iCs/>
                <w:szCs w:val="22"/>
              </w:rPr>
            </w:pPr>
            <w:r w:rsidRPr="004B1F3E">
              <w:rPr>
                <w:iCs/>
                <w:szCs w:val="22"/>
              </w:rPr>
              <w:t>Severe</w:t>
            </w:r>
          </w:p>
        </w:tc>
        <w:tc>
          <w:tcPr>
            <w:tcW w:w="1080" w:type="dxa"/>
            <w:gridSpan w:val="2"/>
            <w:vAlign w:val="center"/>
          </w:tcPr>
          <w:p w14:paraId="56532BFD" w14:textId="65C3ABD3" w:rsidR="00903340" w:rsidRPr="004B1F3E" w:rsidRDefault="00060141" w:rsidP="00903340">
            <w:pPr>
              <w:jc w:val="center"/>
              <w:rPr>
                <w:iCs/>
                <w:szCs w:val="22"/>
              </w:rPr>
            </w:pPr>
            <w:r w:rsidRPr="004B1F3E">
              <w:rPr>
                <w:iCs/>
                <w:szCs w:val="22"/>
              </w:rPr>
              <w:t>Severe</w:t>
            </w:r>
          </w:p>
        </w:tc>
        <w:tc>
          <w:tcPr>
            <w:tcW w:w="1200" w:type="dxa"/>
            <w:shd w:val="clear" w:color="auto" w:fill="E0E0E0"/>
            <w:vAlign w:val="center"/>
          </w:tcPr>
          <w:p w14:paraId="4FCB7422" w14:textId="1576187A" w:rsidR="00903340" w:rsidRPr="004B1F3E" w:rsidRDefault="00060141" w:rsidP="00903340">
            <w:pPr>
              <w:jc w:val="center"/>
              <w:rPr>
                <w:iCs/>
                <w:szCs w:val="22"/>
              </w:rPr>
            </w:pPr>
            <w:r w:rsidRPr="004B1F3E">
              <w:rPr>
                <w:iCs/>
                <w:szCs w:val="22"/>
              </w:rPr>
              <w:t>S</w:t>
            </w:r>
            <w:r w:rsidR="004B1F3E" w:rsidRPr="004B1F3E">
              <w:rPr>
                <w:iCs/>
                <w:szCs w:val="22"/>
              </w:rPr>
              <w:t>evere</w:t>
            </w:r>
          </w:p>
        </w:tc>
      </w:tr>
      <w:tr w:rsidR="00903340" w:rsidRPr="0067699B" w14:paraId="64550273" w14:textId="77777777" w:rsidTr="00023A37">
        <w:tc>
          <w:tcPr>
            <w:tcW w:w="3060" w:type="dxa"/>
          </w:tcPr>
          <w:p w14:paraId="017CCC43" w14:textId="4834C336" w:rsidR="00903340" w:rsidRPr="0067699B" w:rsidRDefault="00903340" w:rsidP="00903340">
            <w:pPr>
              <w:rPr>
                <w:b/>
                <w:i/>
                <w:color w:val="0000FF"/>
                <w:szCs w:val="22"/>
              </w:rPr>
            </w:pPr>
            <w:r w:rsidRPr="00921903">
              <w:t>Sales forecasting and reporting</w:t>
            </w:r>
          </w:p>
        </w:tc>
        <w:tc>
          <w:tcPr>
            <w:tcW w:w="1260" w:type="dxa"/>
            <w:vAlign w:val="center"/>
          </w:tcPr>
          <w:p w14:paraId="2BB4D865" w14:textId="0730EBAF" w:rsidR="00903340" w:rsidRPr="0067699B" w:rsidRDefault="0013347A" w:rsidP="00903340">
            <w:pPr>
              <w:jc w:val="center"/>
              <w:rPr>
                <w:szCs w:val="22"/>
              </w:rPr>
            </w:pPr>
            <w:r>
              <w:rPr>
                <w:szCs w:val="22"/>
              </w:rPr>
              <w:t>Moderate</w:t>
            </w:r>
          </w:p>
        </w:tc>
        <w:tc>
          <w:tcPr>
            <w:tcW w:w="1200" w:type="dxa"/>
          </w:tcPr>
          <w:p w14:paraId="53DE5B0E" w14:textId="4E8C67B9" w:rsidR="00903340" w:rsidRPr="0067699B" w:rsidRDefault="0013347A" w:rsidP="00903340">
            <w:pPr>
              <w:jc w:val="center"/>
              <w:rPr>
                <w:szCs w:val="22"/>
              </w:rPr>
            </w:pPr>
            <w:r>
              <w:rPr>
                <w:szCs w:val="22"/>
              </w:rPr>
              <w:t>Moderate</w:t>
            </w:r>
          </w:p>
        </w:tc>
        <w:tc>
          <w:tcPr>
            <w:tcW w:w="1200" w:type="dxa"/>
            <w:vAlign w:val="center"/>
          </w:tcPr>
          <w:p w14:paraId="14580E8E" w14:textId="308137E8" w:rsidR="00903340" w:rsidRPr="0067699B" w:rsidRDefault="0013347A" w:rsidP="00903340">
            <w:pPr>
              <w:jc w:val="center"/>
              <w:rPr>
                <w:szCs w:val="22"/>
              </w:rPr>
            </w:pPr>
            <w:r>
              <w:rPr>
                <w:szCs w:val="22"/>
              </w:rPr>
              <w:t>Moderate</w:t>
            </w:r>
          </w:p>
        </w:tc>
        <w:tc>
          <w:tcPr>
            <w:tcW w:w="1080" w:type="dxa"/>
            <w:gridSpan w:val="2"/>
            <w:vAlign w:val="center"/>
          </w:tcPr>
          <w:p w14:paraId="11330CF2" w14:textId="5108D069" w:rsidR="00903340" w:rsidRPr="0067699B" w:rsidRDefault="0013347A" w:rsidP="00903340">
            <w:pPr>
              <w:jc w:val="center"/>
              <w:rPr>
                <w:szCs w:val="22"/>
              </w:rPr>
            </w:pPr>
            <w:r>
              <w:rPr>
                <w:szCs w:val="22"/>
              </w:rPr>
              <w:t>Moderate</w:t>
            </w:r>
          </w:p>
        </w:tc>
        <w:tc>
          <w:tcPr>
            <w:tcW w:w="1200" w:type="dxa"/>
            <w:shd w:val="clear" w:color="auto" w:fill="E0E0E0"/>
            <w:vAlign w:val="center"/>
          </w:tcPr>
          <w:p w14:paraId="6E844B98" w14:textId="6BFFFC88" w:rsidR="00903340" w:rsidRPr="0067699B" w:rsidRDefault="0013347A" w:rsidP="00903340">
            <w:pPr>
              <w:jc w:val="center"/>
              <w:rPr>
                <w:szCs w:val="22"/>
              </w:rPr>
            </w:pPr>
            <w:r>
              <w:rPr>
                <w:szCs w:val="22"/>
              </w:rPr>
              <w:t>Moderate</w:t>
            </w:r>
          </w:p>
        </w:tc>
      </w:tr>
      <w:tr w:rsidR="00D076C8" w:rsidRPr="0067699B" w14:paraId="431C0BDA" w14:textId="77777777" w:rsidTr="00B0712F">
        <w:tc>
          <w:tcPr>
            <w:tcW w:w="3060" w:type="dxa"/>
            <w:vAlign w:val="center"/>
          </w:tcPr>
          <w:p w14:paraId="2C4BD5E9" w14:textId="77777777" w:rsidR="00D076C8" w:rsidRPr="0067699B" w:rsidRDefault="00D076C8" w:rsidP="00B0712F">
            <w:pPr>
              <w:rPr>
                <w:b/>
                <w:i/>
                <w:color w:val="0000FF"/>
                <w:szCs w:val="22"/>
              </w:rPr>
            </w:pPr>
          </w:p>
        </w:tc>
        <w:tc>
          <w:tcPr>
            <w:tcW w:w="1260" w:type="dxa"/>
            <w:vAlign w:val="center"/>
          </w:tcPr>
          <w:p w14:paraId="745A2734" w14:textId="77777777" w:rsidR="00D076C8" w:rsidRPr="0067699B" w:rsidRDefault="00D076C8" w:rsidP="00B0712F">
            <w:pPr>
              <w:jc w:val="center"/>
              <w:rPr>
                <w:szCs w:val="22"/>
              </w:rPr>
            </w:pPr>
          </w:p>
        </w:tc>
        <w:tc>
          <w:tcPr>
            <w:tcW w:w="1200" w:type="dxa"/>
          </w:tcPr>
          <w:p w14:paraId="419EF4BF" w14:textId="77777777" w:rsidR="00D076C8" w:rsidRPr="0067699B" w:rsidRDefault="00D076C8" w:rsidP="00B0712F">
            <w:pPr>
              <w:jc w:val="center"/>
              <w:rPr>
                <w:szCs w:val="22"/>
              </w:rPr>
            </w:pPr>
          </w:p>
        </w:tc>
        <w:tc>
          <w:tcPr>
            <w:tcW w:w="1200" w:type="dxa"/>
            <w:vAlign w:val="center"/>
          </w:tcPr>
          <w:p w14:paraId="0A200ACC" w14:textId="77777777" w:rsidR="00D076C8" w:rsidRPr="0067699B" w:rsidRDefault="00D076C8" w:rsidP="00B0712F">
            <w:pPr>
              <w:jc w:val="center"/>
              <w:rPr>
                <w:szCs w:val="22"/>
              </w:rPr>
            </w:pPr>
          </w:p>
        </w:tc>
        <w:tc>
          <w:tcPr>
            <w:tcW w:w="1080" w:type="dxa"/>
            <w:gridSpan w:val="2"/>
            <w:vAlign w:val="center"/>
          </w:tcPr>
          <w:p w14:paraId="0A4AEB8F" w14:textId="77777777" w:rsidR="00D076C8" w:rsidRPr="0067699B" w:rsidRDefault="00D076C8" w:rsidP="00B0712F">
            <w:pPr>
              <w:jc w:val="center"/>
              <w:rPr>
                <w:szCs w:val="22"/>
              </w:rPr>
            </w:pPr>
          </w:p>
        </w:tc>
        <w:tc>
          <w:tcPr>
            <w:tcW w:w="1200" w:type="dxa"/>
            <w:shd w:val="clear" w:color="auto" w:fill="E0E0E0"/>
            <w:vAlign w:val="center"/>
          </w:tcPr>
          <w:p w14:paraId="773B904F" w14:textId="77777777" w:rsidR="00D076C8" w:rsidRPr="0067699B" w:rsidRDefault="00D076C8" w:rsidP="00B0712F">
            <w:pPr>
              <w:jc w:val="center"/>
              <w:rPr>
                <w:szCs w:val="22"/>
              </w:rPr>
            </w:pPr>
          </w:p>
        </w:tc>
      </w:tr>
      <w:tr w:rsidR="00D076C8" w:rsidRPr="0067699B" w14:paraId="1ACF4E6D" w14:textId="77777777" w:rsidTr="00B0712F">
        <w:tc>
          <w:tcPr>
            <w:tcW w:w="3060" w:type="dxa"/>
            <w:vAlign w:val="center"/>
          </w:tcPr>
          <w:p w14:paraId="25FF8C6E" w14:textId="77777777" w:rsidR="00D076C8" w:rsidRPr="0067699B" w:rsidRDefault="00D076C8" w:rsidP="00B0712F">
            <w:pPr>
              <w:rPr>
                <w:b/>
                <w:i/>
                <w:color w:val="0000FF"/>
                <w:szCs w:val="22"/>
              </w:rPr>
            </w:pPr>
          </w:p>
        </w:tc>
        <w:tc>
          <w:tcPr>
            <w:tcW w:w="1260" w:type="dxa"/>
            <w:vAlign w:val="center"/>
          </w:tcPr>
          <w:p w14:paraId="57BB1075" w14:textId="77777777" w:rsidR="00D076C8" w:rsidRPr="0067699B" w:rsidRDefault="00D076C8" w:rsidP="00B0712F">
            <w:pPr>
              <w:jc w:val="center"/>
              <w:rPr>
                <w:szCs w:val="22"/>
              </w:rPr>
            </w:pPr>
          </w:p>
        </w:tc>
        <w:tc>
          <w:tcPr>
            <w:tcW w:w="1200" w:type="dxa"/>
          </w:tcPr>
          <w:p w14:paraId="3E7330B2" w14:textId="77777777" w:rsidR="00D076C8" w:rsidRPr="0067699B" w:rsidRDefault="00D076C8" w:rsidP="00B0712F">
            <w:pPr>
              <w:jc w:val="center"/>
              <w:rPr>
                <w:szCs w:val="22"/>
              </w:rPr>
            </w:pPr>
          </w:p>
        </w:tc>
        <w:tc>
          <w:tcPr>
            <w:tcW w:w="1200" w:type="dxa"/>
            <w:vAlign w:val="center"/>
          </w:tcPr>
          <w:p w14:paraId="641FEE7C" w14:textId="77777777" w:rsidR="00D076C8" w:rsidRPr="0067699B" w:rsidRDefault="00D076C8" w:rsidP="00B0712F">
            <w:pPr>
              <w:jc w:val="center"/>
              <w:rPr>
                <w:szCs w:val="22"/>
              </w:rPr>
            </w:pPr>
          </w:p>
        </w:tc>
        <w:tc>
          <w:tcPr>
            <w:tcW w:w="1080" w:type="dxa"/>
            <w:gridSpan w:val="2"/>
            <w:vAlign w:val="center"/>
          </w:tcPr>
          <w:p w14:paraId="380CF260" w14:textId="77777777" w:rsidR="00D076C8" w:rsidRPr="0067699B" w:rsidRDefault="00D076C8" w:rsidP="00B0712F">
            <w:pPr>
              <w:jc w:val="center"/>
              <w:rPr>
                <w:szCs w:val="22"/>
              </w:rPr>
            </w:pPr>
          </w:p>
        </w:tc>
        <w:tc>
          <w:tcPr>
            <w:tcW w:w="1200" w:type="dxa"/>
            <w:shd w:val="clear" w:color="auto" w:fill="E0E0E0"/>
            <w:vAlign w:val="center"/>
          </w:tcPr>
          <w:p w14:paraId="63BB12DB" w14:textId="77777777" w:rsidR="00D076C8" w:rsidRPr="0067699B" w:rsidRDefault="00D076C8" w:rsidP="00B0712F">
            <w:pPr>
              <w:jc w:val="center"/>
              <w:rPr>
                <w:szCs w:val="22"/>
              </w:rPr>
            </w:pPr>
          </w:p>
        </w:tc>
      </w:tr>
    </w:tbl>
    <w:p w14:paraId="1E007089" w14:textId="77777777" w:rsidR="00D076C8" w:rsidRPr="0067699B" w:rsidRDefault="00D076C8" w:rsidP="00D076C8">
      <w:pPr>
        <w:rPr>
          <w:szCs w:val="22"/>
        </w:rPr>
      </w:pPr>
    </w:p>
    <w:p w14:paraId="11E9EF72" w14:textId="77777777" w:rsidR="00D076C8" w:rsidRPr="0067699B" w:rsidRDefault="00D076C8" w:rsidP="00D076C8">
      <w:pPr>
        <w:spacing w:after="240"/>
        <w:rPr>
          <w:rFonts w:ascii="Arial" w:hAnsi="Arial" w:cs="Arial"/>
          <w:b/>
          <w:color w:val="000000"/>
          <w:szCs w:val="22"/>
        </w:rPr>
      </w:pPr>
      <w:r w:rsidRPr="0067699B">
        <w:rPr>
          <w:rFonts w:ascii="Arial" w:hAnsi="Arial" w:cs="Arial"/>
          <w:b/>
          <w:szCs w:val="22"/>
        </w:rPr>
        <w:t>Estimated Downtime</w:t>
      </w:r>
      <w:r w:rsidRPr="0067699B">
        <w:rPr>
          <w:rFonts w:ascii="Arial" w:hAnsi="Arial" w:cs="Arial"/>
          <w:b/>
          <w:color w:val="000000"/>
          <w:szCs w:val="22"/>
        </w:rPr>
        <w:t xml:space="preserve"> </w:t>
      </w:r>
    </w:p>
    <w:p w14:paraId="56939A51" w14:textId="77777777" w:rsidR="00D076C8" w:rsidRPr="0067699B" w:rsidRDefault="00D076C8" w:rsidP="00D076C8">
      <w:pPr>
        <w:spacing w:after="240"/>
        <w:rPr>
          <w:szCs w:val="22"/>
        </w:rPr>
      </w:pPr>
      <w:r w:rsidRPr="0067699B">
        <w:rPr>
          <w:szCs w:val="22"/>
        </w:rPr>
        <w:t xml:space="preserve">Working directly with </w:t>
      </w:r>
      <w:r>
        <w:rPr>
          <w:szCs w:val="22"/>
        </w:rPr>
        <w:t>mission/</w:t>
      </w:r>
      <w:r w:rsidRPr="0067699B">
        <w:rPr>
          <w:szCs w:val="22"/>
        </w:rPr>
        <w:t>business process owners, departmental staff, managers</w:t>
      </w:r>
      <w:r>
        <w:rPr>
          <w:szCs w:val="22"/>
        </w:rPr>
        <w:t>,</w:t>
      </w:r>
      <w:r w:rsidRPr="0067699B">
        <w:rPr>
          <w:szCs w:val="22"/>
        </w:rPr>
        <w:t xml:space="preserve"> and other stakeholders, estimate the downtime factors for consideration as a result of a disruptive event.</w:t>
      </w:r>
    </w:p>
    <w:p w14:paraId="7793EE36" w14:textId="77777777" w:rsidR="00D076C8" w:rsidRDefault="00D076C8" w:rsidP="00D076C8">
      <w:pPr>
        <w:numPr>
          <w:ilvl w:val="0"/>
          <w:numId w:val="4"/>
        </w:numPr>
        <w:spacing w:after="240"/>
        <w:rPr>
          <w:szCs w:val="22"/>
        </w:rPr>
      </w:pPr>
      <w:r>
        <w:rPr>
          <w:b/>
          <w:szCs w:val="22"/>
        </w:rPr>
        <w:t>M</w:t>
      </w:r>
      <w:r w:rsidRPr="00E26D49">
        <w:rPr>
          <w:b/>
          <w:szCs w:val="22"/>
        </w:rPr>
        <w:t xml:space="preserve">aximum </w:t>
      </w:r>
      <w:r>
        <w:rPr>
          <w:b/>
          <w:szCs w:val="22"/>
        </w:rPr>
        <w:t>T</w:t>
      </w:r>
      <w:r w:rsidRPr="00E26D49">
        <w:rPr>
          <w:b/>
          <w:szCs w:val="22"/>
        </w:rPr>
        <w:t xml:space="preserve">olerable </w:t>
      </w:r>
      <w:r>
        <w:rPr>
          <w:b/>
          <w:szCs w:val="22"/>
        </w:rPr>
        <w:t>D</w:t>
      </w:r>
      <w:r w:rsidRPr="00E26D49">
        <w:rPr>
          <w:b/>
          <w:szCs w:val="22"/>
        </w:rPr>
        <w:t>owntime (MTD)</w:t>
      </w:r>
      <w:r>
        <w:rPr>
          <w:b/>
          <w:szCs w:val="22"/>
        </w:rPr>
        <w:t xml:space="preserve">. </w:t>
      </w:r>
      <w:r w:rsidRPr="002D1D14">
        <w:rPr>
          <w:szCs w:val="22"/>
        </w:rPr>
        <w:t xml:space="preserve"> </w:t>
      </w:r>
      <w:r>
        <w:rPr>
          <w:szCs w:val="22"/>
        </w:rPr>
        <w:t xml:space="preserve">The MTD represents the total amount of time leaders/managers are willing to accept for a mission/business process outage or disruption and includes all impact considerations.  Determining MTD is important because it could </w:t>
      </w:r>
      <w:r>
        <w:t>leave continuity planners with imprecise direction on (1) selection of an appropriate recovery method, and (2) the depth of detail which will be required when developing recovery procedures, including their scope and content</w:t>
      </w:r>
      <w:r>
        <w:rPr>
          <w:szCs w:val="22"/>
        </w:rPr>
        <w:t xml:space="preserve">. </w:t>
      </w:r>
    </w:p>
    <w:p w14:paraId="01269731" w14:textId="77777777" w:rsidR="00D076C8" w:rsidRDefault="00D076C8" w:rsidP="00D076C8">
      <w:pPr>
        <w:numPr>
          <w:ilvl w:val="0"/>
          <w:numId w:val="4"/>
        </w:numPr>
        <w:spacing w:after="240"/>
        <w:rPr>
          <w:szCs w:val="22"/>
        </w:rPr>
      </w:pPr>
      <w:r w:rsidRPr="001D0E04">
        <w:rPr>
          <w:b/>
          <w:szCs w:val="22"/>
        </w:rPr>
        <w:t>Recovery Time Objective (RTO).</w:t>
      </w:r>
      <w:r>
        <w:rPr>
          <w:szCs w:val="22"/>
        </w:rPr>
        <w:t xml:space="preserve"> </w:t>
      </w:r>
      <w:r w:rsidRPr="00E26D49">
        <w:rPr>
          <w:szCs w:val="22"/>
        </w:rPr>
        <w:t xml:space="preserve"> RTO defines the maximum amount of time that </w:t>
      </w:r>
      <w:r>
        <w:rPr>
          <w:szCs w:val="22"/>
        </w:rPr>
        <w:t>a</w:t>
      </w:r>
      <w:r w:rsidRPr="00E26D49">
        <w:rPr>
          <w:szCs w:val="22"/>
        </w:rPr>
        <w:t xml:space="preserve"> system resource can remain unavailable before there is an unacceptable impact on other system resources</w:t>
      </w:r>
      <w:r>
        <w:rPr>
          <w:szCs w:val="22"/>
        </w:rPr>
        <w:t>, supported</w:t>
      </w:r>
      <w:r w:rsidRPr="00E26D49">
        <w:rPr>
          <w:szCs w:val="22"/>
        </w:rPr>
        <w:t xml:space="preserve"> </w:t>
      </w:r>
      <w:r>
        <w:rPr>
          <w:szCs w:val="22"/>
        </w:rPr>
        <w:t>mission/</w:t>
      </w:r>
      <w:r w:rsidRPr="00E26D49">
        <w:rPr>
          <w:szCs w:val="22"/>
        </w:rPr>
        <w:t xml:space="preserve">business </w:t>
      </w:r>
      <w:r>
        <w:rPr>
          <w:szCs w:val="22"/>
        </w:rPr>
        <w:t xml:space="preserve">processes, </w:t>
      </w:r>
      <w:r w:rsidRPr="007D213D">
        <w:rPr>
          <w:szCs w:val="22"/>
        </w:rPr>
        <w:t>and the</w:t>
      </w:r>
      <w:r>
        <w:rPr>
          <w:szCs w:val="24"/>
        </w:rPr>
        <w:t xml:space="preserve"> MTD.  Determining the information system resource RTO is important for selecting appropriate technologies that are best suited for meeting the MTD.</w:t>
      </w:r>
    </w:p>
    <w:p w14:paraId="4082D2CC" w14:textId="77777777" w:rsidR="00D076C8" w:rsidRPr="0067699B" w:rsidRDefault="00D076C8" w:rsidP="00D076C8">
      <w:pPr>
        <w:numPr>
          <w:ilvl w:val="0"/>
          <w:numId w:val="4"/>
        </w:numPr>
        <w:spacing w:after="240"/>
        <w:rPr>
          <w:szCs w:val="22"/>
        </w:rPr>
      </w:pPr>
      <w:r w:rsidRPr="00C31096">
        <w:rPr>
          <w:b/>
          <w:szCs w:val="24"/>
        </w:rPr>
        <w:t xml:space="preserve">Recovery </w:t>
      </w:r>
      <w:r>
        <w:rPr>
          <w:b/>
          <w:szCs w:val="24"/>
        </w:rPr>
        <w:t>P</w:t>
      </w:r>
      <w:r w:rsidRPr="00C31096">
        <w:rPr>
          <w:b/>
          <w:szCs w:val="24"/>
        </w:rPr>
        <w:t xml:space="preserve">oint </w:t>
      </w:r>
      <w:r>
        <w:rPr>
          <w:b/>
          <w:szCs w:val="24"/>
        </w:rPr>
        <w:t>O</w:t>
      </w:r>
      <w:r w:rsidRPr="00C31096">
        <w:rPr>
          <w:b/>
          <w:szCs w:val="24"/>
        </w:rPr>
        <w:t>bjective (RPO</w:t>
      </w:r>
      <w:r w:rsidRPr="00A5452F">
        <w:rPr>
          <w:szCs w:val="24"/>
        </w:rPr>
        <w:t xml:space="preserve">). </w:t>
      </w:r>
      <w:r>
        <w:rPr>
          <w:szCs w:val="24"/>
        </w:rPr>
        <w:t xml:space="preserve"> </w:t>
      </w:r>
      <w:r w:rsidRPr="00A5452F">
        <w:rPr>
          <w:szCs w:val="24"/>
        </w:rPr>
        <w:t xml:space="preserve">The RPO </w:t>
      </w:r>
      <w:r>
        <w:rPr>
          <w:szCs w:val="24"/>
        </w:rPr>
        <w:t xml:space="preserve">represents </w:t>
      </w:r>
      <w:r w:rsidRPr="00A5452F">
        <w:rPr>
          <w:szCs w:val="24"/>
        </w:rPr>
        <w:t>the point in time</w:t>
      </w:r>
      <w:r>
        <w:rPr>
          <w:szCs w:val="24"/>
        </w:rPr>
        <w:t xml:space="preserve">, prior to a disruption or system outage, </w:t>
      </w:r>
      <w:r w:rsidRPr="00A5452F">
        <w:rPr>
          <w:szCs w:val="24"/>
        </w:rPr>
        <w:t xml:space="preserve">to which </w:t>
      </w:r>
      <w:r>
        <w:rPr>
          <w:szCs w:val="24"/>
        </w:rPr>
        <w:t>mission/</w:t>
      </w:r>
      <w:r w:rsidRPr="00A5452F">
        <w:rPr>
          <w:szCs w:val="24"/>
        </w:rPr>
        <w:t xml:space="preserve">business process data </w:t>
      </w:r>
      <w:r>
        <w:rPr>
          <w:szCs w:val="24"/>
        </w:rPr>
        <w:t xml:space="preserve">must </w:t>
      </w:r>
      <w:r w:rsidRPr="00A5452F">
        <w:rPr>
          <w:szCs w:val="24"/>
        </w:rPr>
        <w:t xml:space="preserve">be recovered </w:t>
      </w:r>
      <w:r>
        <w:rPr>
          <w:szCs w:val="24"/>
        </w:rPr>
        <w:t xml:space="preserve">(given the most recent backup copy of the data) </w:t>
      </w:r>
      <w:r w:rsidRPr="00A5452F">
        <w:rPr>
          <w:szCs w:val="24"/>
        </w:rPr>
        <w:t xml:space="preserve">after an </w:t>
      </w:r>
      <w:r w:rsidRPr="00E26D49">
        <w:rPr>
          <w:szCs w:val="22"/>
        </w:rPr>
        <w:t>outage</w:t>
      </w:r>
      <w:r w:rsidRPr="0067699B">
        <w:rPr>
          <w:szCs w:val="22"/>
        </w:rPr>
        <w:t xml:space="preserve">.   </w:t>
      </w:r>
    </w:p>
    <w:p w14:paraId="75DDA516" w14:textId="12A2C41A" w:rsidR="00D076C8" w:rsidRPr="0067699B" w:rsidRDefault="00D076C8" w:rsidP="00D076C8">
      <w:pPr>
        <w:rPr>
          <w:strike/>
          <w:szCs w:val="22"/>
        </w:rPr>
      </w:pPr>
      <w:r w:rsidRPr="0067699B">
        <w:rPr>
          <w:szCs w:val="22"/>
        </w:rPr>
        <w:t>The table below identifies the MTD</w:t>
      </w:r>
      <w:r>
        <w:rPr>
          <w:szCs w:val="22"/>
        </w:rPr>
        <w:t>, RTO,</w:t>
      </w:r>
      <w:r w:rsidRPr="0067699B">
        <w:rPr>
          <w:szCs w:val="22"/>
        </w:rPr>
        <w:t xml:space="preserve"> and RPO (as applicable) for the </w:t>
      </w:r>
      <w:r w:rsidR="002E1844" w:rsidRPr="0067699B">
        <w:rPr>
          <w:szCs w:val="22"/>
        </w:rPr>
        <w:t>organizational. mission</w:t>
      </w:r>
      <w:r>
        <w:rPr>
          <w:szCs w:val="22"/>
        </w:rPr>
        <w:t>/</w:t>
      </w:r>
      <w:r w:rsidRPr="0067699B">
        <w:rPr>
          <w:szCs w:val="22"/>
        </w:rPr>
        <w:t xml:space="preserve">business </w:t>
      </w:r>
      <w:r>
        <w:rPr>
          <w:szCs w:val="22"/>
        </w:rPr>
        <w:t>processes</w:t>
      </w:r>
      <w:r w:rsidRPr="0067699B">
        <w:rPr>
          <w:szCs w:val="22"/>
        </w:rPr>
        <w:t xml:space="preserve"> that rely on </w:t>
      </w:r>
      <w:r w:rsidR="00794871" w:rsidRPr="00794871">
        <w:rPr>
          <w:iCs/>
          <w:szCs w:val="22"/>
        </w:rPr>
        <w:t xml:space="preserve">Customer Engagement and Relationship </w:t>
      </w:r>
      <w:r w:rsidR="00794871" w:rsidRPr="001218B0">
        <w:rPr>
          <w:iCs/>
          <w:szCs w:val="22"/>
        </w:rPr>
        <w:t>Optimizer (CERO)</w:t>
      </w:r>
    </w:p>
    <w:p w14:paraId="53134583" w14:textId="77777777" w:rsidR="00D076C8" w:rsidRPr="0067699B" w:rsidRDefault="00D076C8" w:rsidP="00D076C8">
      <w:pPr>
        <w:rPr>
          <w:szCs w:val="22"/>
        </w:rPr>
      </w:pPr>
    </w:p>
    <w:tbl>
      <w:tblPr>
        <w:tblW w:w="838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7"/>
        <w:gridCol w:w="1547"/>
        <w:gridCol w:w="1868"/>
        <w:gridCol w:w="1706"/>
      </w:tblGrid>
      <w:tr w:rsidR="00D076C8" w:rsidRPr="0067699B" w14:paraId="22B105A6" w14:textId="77777777" w:rsidTr="00B0712F">
        <w:trPr>
          <w:tblHeader/>
        </w:trPr>
        <w:tc>
          <w:tcPr>
            <w:tcW w:w="3267" w:type="dxa"/>
            <w:shd w:val="clear" w:color="auto" w:fill="CCCCCC"/>
            <w:vAlign w:val="center"/>
          </w:tcPr>
          <w:p w14:paraId="255E8AA2" w14:textId="77777777" w:rsidR="00D076C8" w:rsidRPr="0067699B" w:rsidRDefault="00D076C8" w:rsidP="00B0712F">
            <w:pPr>
              <w:spacing w:before="20" w:after="20"/>
              <w:jc w:val="center"/>
              <w:rPr>
                <w:b/>
                <w:szCs w:val="22"/>
              </w:rPr>
            </w:pPr>
            <w:r w:rsidRPr="00213EFA">
              <w:rPr>
                <w:b/>
                <w:szCs w:val="22"/>
              </w:rPr>
              <w:t>Mission/Business</w:t>
            </w:r>
            <w:r w:rsidRPr="0067699B">
              <w:rPr>
                <w:b/>
                <w:szCs w:val="22"/>
              </w:rPr>
              <w:t xml:space="preserve"> Process</w:t>
            </w:r>
          </w:p>
        </w:tc>
        <w:tc>
          <w:tcPr>
            <w:tcW w:w="1547" w:type="dxa"/>
            <w:shd w:val="clear" w:color="auto" w:fill="CCCCCC"/>
            <w:vAlign w:val="center"/>
          </w:tcPr>
          <w:p w14:paraId="36F92CBD" w14:textId="77777777" w:rsidR="00D076C8" w:rsidRPr="0067699B" w:rsidRDefault="00D076C8" w:rsidP="00B0712F">
            <w:pPr>
              <w:spacing w:before="20" w:after="20"/>
              <w:jc w:val="center"/>
              <w:rPr>
                <w:b/>
                <w:szCs w:val="22"/>
              </w:rPr>
            </w:pPr>
            <w:r w:rsidRPr="0067699B">
              <w:rPr>
                <w:b/>
                <w:szCs w:val="22"/>
              </w:rPr>
              <w:t>MTD</w:t>
            </w:r>
          </w:p>
        </w:tc>
        <w:tc>
          <w:tcPr>
            <w:tcW w:w="1868" w:type="dxa"/>
            <w:shd w:val="clear" w:color="auto" w:fill="CCCCCC"/>
            <w:vAlign w:val="center"/>
          </w:tcPr>
          <w:p w14:paraId="103617DE" w14:textId="77777777" w:rsidR="00D076C8" w:rsidRPr="0067699B" w:rsidRDefault="00D076C8" w:rsidP="00B0712F">
            <w:pPr>
              <w:spacing w:before="20" w:after="20"/>
              <w:jc w:val="center"/>
              <w:rPr>
                <w:b/>
                <w:szCs w:val="22"/>
              </w:rPr>
            </w:pPr>
            <w:r>
              <w:rPr>
                <w:b/>
                <w:szCs w:val="22"/>
              </w:rPr>
              <w:t>RTO</w:t>
            </w:r>
          </w:p>
        </w:tc>
        <w:tc>
          <w:tcPr>
            <w:tcW w:w="1706" w:type="dxa"/>
            <w:shd w:val="clear" w:color="auto" w:fill="CCCCCC"/>
            <w:vAlign w:val="center"/>
          </w:tcPr>
          <w:p w14:paraId="063E64E3" w14:textId="77777777" w:rsidR="00D076C8" w:rsidRPr="0067699B" w:rsidRDefault="00D076C8" w:rsidP="00B0712F">
            <w:pPr>
              <w:spacing w:before="20" w:after="20"/>
              <w:jc w:val="center"/>
              <w:rPr>
                <w:b/>
                <w:szCs w:val="22"/>
              </w:rPr>
            </w:pPr>
            <w:r w:rsidRPr="0067699B">
              <w:rPr>
                <w:b/>
                <w:szCs w:val="22"/>
              </w:rPr>
              <w:t>RPO</w:t>
            </w:r>
          </w:p>
        </w:tc>
      </w:tr>
      <w:tr w:rsidR="00D076C8" w:rsidRPr="0067699B" w14:paraId="7B8F74DD" w14:textId="77777777" w:rsidTr="00B0712F">
        <w:tc>
          <w:tcPr>
            <w:tcW w:w="3267" w:type="dxa"/>
            <w:vAlign w:val="center"/>
          </w:tcPr>
          <w:p w14:paraId="7C327915" w14:textId="1ADA6257" w:rsidR="00D076C8" w:rsidRPr="007C0E87" w:rsidRDefault="00177368" w:rsidP="00B0712F">
            <w:pPr>
              <w:spacing w:before="20" w:after="20"/>
              <w:rPr>
                <w:szCs w:val="22"/>
              </w:rPr>
            </w:pPr>
            <w:r w:rsidRPr="007C0E87">
              <w:rPr>
                <w:szCs w:val="22"/>
              </w:rPr>
              <w:t>Customer interaction tracking</w:t>
            </w:r>
          </w:p>
        </w:tc>
        <w:tc>
          <w:tcPr>
            <w:tcW w:w="1547" w:type="dxa"/>
            <w:vAlign w:val="center"/>
          </w:tcPr>
          <w:p w14:paraId="375C1B48" w14:textId="29E12C15" w:rsidR="00D076C8" w:rsidRPr="007C0E87" w:rsidRDefault="00177368" w:rsidP="00B0712F">
            <w:pPr>
              <w:spacing w:before="20" w:after="20"/>
              <w:jc w:val="center"/>
              <w:rPr>
                <w:szCs w:val="22"/>
              </w:rPr>
            </w:pPr>
            <w:r w:rsidRPr="007C0E87">
              <w:rPr>
                <w:szCs w:val="22"/>
              </w:rPr>
              <w:t>24</w:t>
            </w:r>
            <w:r w:rsidR="00D076C8" w:rsidRPr="007C0E87">
              <w:rPr>
                <w:szCs w:val="22"/>
              </w:rPr>
              <w:t xml:space="preserve"> hours</w:t>
            </w:r>
          </w:p>
        </w:tc>
        <w:tc>
          <w:tcPr>
            <w:tcW w:w="1868" w:type="dxa"/>
            <w:vAlign w:val="center"/>
          </w:tcPr>
          <w:p w14:paraId="638F6E59" w14:textId="1642AF34" w:rsidR="00D076C8" w:rsidRPr="007C0E87" w:rsidRDefault="00D84385" w:rsidP="00B0712F">
            <w:pPr>
              <w:spacing w:before="20" w:after="20"/>
              <w:jc w:val="center"/>
              <w:rPr>
                <w:szCs w:val="22"/>
              </w:rPr>
            </w:pPr>
            <w:r w:rsidRPr="007C0E87">
              <w:rPr>
                <w:szCs w:val="22"/>
              </w:rPr>
              <w:t>12</w:t>
            </w:r>
            <w:r w:rsidR="00D076C8" w:rsidRPr="007C0E87">
              <w:rPr>
                <w:szCs w:val="22"/>
              </w:rPr>
              <w:t xml:space="preserve"> hours</w:t>
            </w:r>
          </w:p>
        </w:tc>
        <w:tc>
          <w:tcPr>
            <w:tcW w:w="1706" w:type="dxa"/>
            <w:vAlign w:val="center"/>
          </w:tcPr>
          <w:p w14:paraId="10893A54" w14:textId="25C7ECB8" w:rsidR="00D076C8" w:rsidRPr="007C0E87" w:rsidRDefault="00D84385" w:rsidP="00B0712F">
            <w:pPr>
              <w:spacing w:before="20" w:after="20"/>
              <w:jc w:val="center"/>
              <w:rPr>
                <w:szCs w:val="22"/>
              </w:rPr>
            </w:pPr>
            <w:r w:rsidRPr="007C0E87">
              <w:rPr>
                <w:szCs w:val="22"/>
              </w:rPr>
              <w:t>6 hours</w:t>
            </w:r>
          </w:p>
        </w:tc>
      </w:tr>
      <w:tr w:rsidR="00D076C8" w:rsidRPr="0067699B" w14:paraId="787E0C7E" w14:textId="77777777" w:rsidTr="007C0E87">
        <w:tc>
          <w:tcPr>
            <w:tcW w:w="3267" w:type="dxa"/>
            <w:vAlign w:val="center"/>
          </w:tcPr>
          <w:p w14:paraId="49834602" w14:textId="6B17483A" w:rsidR="00D076C8" w:rsidRPr="007C0E87" w:rsidRDefault="007C0E87" w:rsidP="00B0712F">
            <w:pPr>
              <w:spacing w:before="20" w:after="20"/>
              <w:rPr>
                <w:szCs w:val="22"/>
              </w:rPr>
            </w:pPr>
            <w:r w:rsidRPr="007C0E87">
              <w:rPr>
                <w:szCs w:val="22"/>
              </w:rPr>
              <w:t>Sales forecasting and reporting</w:t>
            </w:r>
          </w:p>
        </w:tc>
        <w:tc>
          <w:tcPr>
            <w:tcW w:w="1547" w:type="dxa"/>
            <w:vAlign w:val="center"/>
          </w:tcPr>
          <w:p w14:paraId="4C21A127" w14:textId="393D2009" w:rsidR="00D076C8" w:rsidRPr="007C0E87" w:rsidRDefault="007C0E87" w:rsidP="00B0712F">
            <w:pPr>
              <w:spacing w:before="20" w:after="20"/>
              <w:jc w:val="center"/>
              <w:rPr>
                <w:szCs w:val="22"/>
              </w:rPr>
            </w:pPr>
            <w:r w:rsidRPr="007C0E87">
              <w:rPr>
                <w:szCs w:val="22"/>
              </w:rPr>
              <w:t>48 hours</w:t>
            </w:r>
          </w:p>
        </w:tc>
        <w:tc>
          <w:tcPr>
            <w:tcW w:w="1868" w:type="dxa"/>
            <w:shd w:val="clear" w:color="auto" w:fill="FFFFFF" w:themeFill="background1"/>
            <w:vAlign w:val="center"/>
          </w:tcPr>
          <w:p w14:paraId="41303A9F" w14:textId="573832A8" w:rsidR="00D076C8" w:rsidRPr="007C0E87" w:rsidRDefault="007C0E87" w:rsidP="00B0712F">
            <w:pPr>
              <w:spacing w:before="20" w:after="20"/>
              <w:jc w:val="center"/>
              <w:rPr>
                <w:color w:val="000000" w:themeColor="text1"/>
                <w:szCs w:val="22"/>
              </w:rPr>
            </w:pPr>
            <w:r w:rsidRPr="007C0E87">
              <w:rPr>
                <w:color w:val="000000" w:themeColor="text1"/>
                <w:szCs w:val="22"/>
              </w:rPr>
              <w:t>24 hours</w:t>
            </w:r>
          </w:p>
        </w:tc>
        <w:tc>
          <w:tcPr>
            <w:tcW w:w="1706" w:type="dxa"/>
            <w:shd w:val="clear" w:color="auto" w:fill="FFFFFF" w:themeFill="background1"/>
          </w:tcPr>
          <w:p w14:paraId="7245BD5A" w14:textId="560645A0" w:rsidR="00D076C8" w:rsidRPr="007C0E87" w:rsidRDefault="007C0E87" w:rsidP="00B0712F">
            <w:pPr>
              <w:spacing w:before="20" w:after="20"/>
              <w:jc w:val="center"/>
              <w:rPr>
                <w:color w:val="000000" w:themeColor="text1"/>
                <w:szCs w:val="22"/>
              </w:rPr>
            </w:pPr>
            <w:r w:rsidRPr="007C0E87">
              <w:rPr>
                <w:color w:val="000000" w:themeColor="text1"/>
                <w:szCs w:val="22"/>
              </w:rPr>
              <w:t>12 hours</w:t>
            </w:r>
          </w:p>
        </w:tc>
      </w:tr>
    </w:tbl>
    <w:p w14:paraId="31C7657F" w14:textId="77777777" w:rsidR="00D076C8" w:rsidRPr="0067699B" w:rsidRDefault="00D076C8" w:rsidP="00D076C8">
      <w:pPr>
        <w:rPr>
          <w:i/>
          <w:szCs w:val="22"/>
        </w:rPr>
      </w:pPr>
    </w:p>
    <w:p w14:paraId="498D86B0" w14:textId="443A05A6" w:rsidR="00D076C8" w:rsidRPr="00F145FA" w:rsidRDefault="00335412" w:rsidP="00D076C8">
      <w:pPr>
        <w:rPr>
          <w:iCs/>
          <w:szCs w:val="22"/>
        </w:rPr>
      </w:pPr>
      <w:r w:rsidRPr="00F145FA">
        <w:rPr>
          <w:iCs/>
          <w:szCs w:val="22"/>
        </w:rPr>
        <w:t xml:space="preserve">No </w:t>
      </w:r>
      <w:r w:rsidR="00F145FA" w:rsidRPr="00F145FA">
        <w:rPr>
          <w:iCs/>
          <w:szCs w:val="22"/>
        </w:rPr>
        <w:t>there are not sufficient alternatives for these businesses process.</w:t>
      </w:r>
    </w:p>
    <w:p w14:paraId="5574E7B3" w14:textId="77777777" w:rsidR="00D076C8" w:rsidRPr="0067699B" w:rsidRDefault="00D076C8" w:rsidP="00D076C8">
      <w:pPr>
        <w:rPr>
          <w:szCs w:val="22"/>
        </w:rPr>
      </w:pPr>
    </w:p>
    <w:p w14:paraId="00E9AF19" w14:textId="77777777" w:rsidR="00D076C8" w:rsidRPr="0067699B" w:rsidRDefault="00D076C8" w:rsidP="00D076C8">
      <w:pPr>
        <w:spacing w:after="240"/>
        <w:rPr>
          <w:rFonts w:ascii="Arial" w:hAnsi="Arial" w:cs="Arial"/>
          <w:b/>
          <w:szCs w:val="22"/>
        </w:rPr>
      </w:pPr>
      <w:r w:rsidRPr="0067699B">
        <w:rPr>
          <w:rFonts w:ascii="Arial" w:hAnsi="Arial" w:cs="Arial"/>
          <w:b/>
          <w:szCs w:val="22"/>
        </w:rPr>
        <w:t>3.2</w:t>
      </w:r>
      <w:r w:rsidRPr="0067699B">
        <w:rPr>
          <w:rFonts w:ascii="Arial" w:hAnsi="Arial" w:cs="Arial"/>
          <w:b/>
          <w:szCs w:val="22"/>
        </w:rPr>
        <w:tab/>
        <w:t>Identify Resource Requirements</w:t>
      </w:r>
    </w:p>
    <w:p w14:paraId="7A8061AC" w14:textId="77777777" w:rsidR="00010B70" w:rsidRPr="00010B70" w:rsidRDefault="00D076C8" w:rsidP="00010B70">
      <w:pPr>
        <w:pStyle w:val="BodyText"/>
        <w:rPr>
          <w:szCs w:val="22"/>
        </w:rPr>
      </w:pPr>
      <w:r w:rsidRPr="0067699B">
        <w:rPr>
          <w:szCs w:val="22"/>
        </w:rPr>
        <w:t>The following table identifies the resources that comp</w:t>
      </w:r>
      <w:r>
        <w:rPr>
          <w:szCs w:val="22"/>
        </w:rPr>
        <w:t>o</w:t>
      </w:r>
      <w:r w:rsidRPr="0067699B">
        <w:rPr>
          <w:szCs w:val="22"/>
        </w:rPr>
        <w:t xml:space="preserve">se </w:t>
      </w:r>
      <w:r w:rsidR="00010B70" w:rsidRPr="00010B70">
        <w:rPr>
          <w:szCs w:val="22"/>
        </w:rPr>
        <w:t>Customer Engagement and Relationship Optimizer (CERO)</w:t>
      </w:r>
    </w:p>
    <w:p w14:paraId="2A300B55" w14:textId="77777777" w:rsidR="00010B70" w:rsidRPr="00010B70" w:rsidRDefault="00010B70" w:rsidP="00010B70">
      <w:pPr>
        <w:pStyle w:val="BodyText"/>
        <w:rPr>
          <w:i/>
          <w:szCs w:val="22"/>
        </w:rPr>
      </w:pPr>
    </w:p>
    <w:p w14:paraId="1FEF093B" w14:textId="102F7B7F" w:rsidR="00D076C8" w:rsidRPr="0067699B" w:rsidRDefault="00D076C8" w:rsidP="00D076C8">
      <w:pPr>
        <w:pStyle w:val="BodyText"/>
        <w:spacing w:after="0"/>
        <w:rPr>
          <w:i/>
          <w:szCs w:val="22"/>
        </w:rPr>
      </w:pPr>
      <w:r w:rsidRPr="0067699B">
        <w:rPr>
          <w:szCs w:val="22"/>
        </w:rPr>
        <w:lastRenderedPageBreak/>
        <w:t>including hardware, software, and other resources such as data files.</w:t>
      </w:r>
      <w:r w:rsidRPr="0067699B">
        <w:rPr>
          <w:i/>
          <w:szCs w:val="22"/>
        </w:rPr>
        <w:t xml:space="preserve"> </w:t>
      </w:r>
    </w:p>
    <w:p w14:paraId="3041EA49" w14:textId="77777777" w:rsidR="00D076C8" w:rsidRPr="0067699B" w:rsidRDefault="00D076C8" w:rsidP="00D076C8">
      <w:pPr>
        <w:pStyle w:val="BodyText"/>
        <w:spacing w:after="0"/>
        <w:rPr>
          <w:i/>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2610"/>
        <w:gridCol w:w="3078"/>
      </w:tblGrid>
      <w:tr w:rsidR="00D076C8" w:rsidRPr="0067699B" w14:paraId="21C453BD" w14:textId="77777777" w:rsidTr="00DE0321">
        <w:trPr>
          <w:trHeight w:val="557"/>
        </w:trPr>
        <w:tc>
          <w:tcPr>
            <w:tcW w:w="3888" w:type="dxa"/>
            <w:shd w:val="clear" w:color="auto" w:fill="E0E0E0"/>
            <w:vAlign w:val="center"/>
          </w:tcPr>
          <w:p w14:paraId="6BC5CD4B" w14:textId="77777777" w:rsidR="00D076C8" w:rsidRPr="0067699B" w:rsidRDefault="00D076C8" w:rsidP="00B0712F">
            <w:pPr>
              <w:jc w:val="center"/>
              <w:rPr>
                <w:b/>
                <w:szCs w:val="22"/>
              </w:rPr>
            </w:pPr>
            <w:r w:rsidRPr="0067699B">
              <w:rPr>
                <w:b/>
                <w:szCs w:val="22"/>
              </w:rPr>
              <w:t>System Resource/Component</w:t>
            </w:r>
          </w:p>
        </w:tc>
        <w:tc>
          <w:tcPr>
            <w:tcW w:w="2610" w:type="dxa"/>
            <w:shd w:val="clear" w:color="auto" w:fill="E0E0E0"/>
            <w:vAlign w:val="center"/>
          </w:tcPr>
          <w:p w14:paraId="1E61A57B" w14:textId="77777777" w:rsidR="00D076C8" w:rsidRPr="0067699B" w:rsidRDefault="00D076C8" w:rsidP="00B0712F">
            <w:pPr>
              <w:jc w:val="center"/>
              <w:rPr>
                <w:b/>
                <w:szCs w:val="22"/>
              </w:rPr>
            </w:pPr>
            <w:r w:rsidRPr="0067699B">
              <w:rPr>
                <w:b/>
                <w:szCs w:val="22"/>
              </w:rPr>
              <w:t>Platform/OS/Version (as applicable)</w:t>
            </w:r>
          </w:p>
        </w:tc>
        <w:tc>
          <w:tcPr>
            <w:tcW w:w="3078" w:type="dxa"/>
            <w:shd w:val="clear" w:color="auto" w:fill="E0E0E0"/>
            <w:vAlign w:val="center"/>
          </w:tcPr>
          <w:p w14:paraId="231618DB" w14:textId="77777777" w:rsidR="00D076C8" w:rsidRPr="0067699B" w:rsidRDefault="00D076C8" w:rsidP="00B0712F">
            <w:pPr>
              <w:pStyle w:val="BodyText2"/>
              <w:spacing w:after="0"/>
              <w:jc w:val="center"/>
              <w:rPr>
                <w:iCs/>
                <w:szCs w:val="22"/>
              </w:rPr>
            </w:pPr>
            <w:r w:rsidRPr="0067699B">
              <w:rPr>
                <w:iCs/>
                <w:szCs w:val="22"/>
              </w:rPr>
              <w:t>Description</w:t>
            </w:r>
          </w:p>
        </w:tc>
      </w:tr>
      <w:tr w:rsidR="00FD0B19" w:rsidRPr="0067699B" w14:paraId="7C17AAEC" w14:textId="77777777" w:rsidTr="00DE0321">
        <w:tc>
          <w:tcPr>
            <w:tcW w:w="38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tblGrid>
            <w:tr w:rsidR="00FD0B19" w:rsidRPr="002A766B" w14:paraId="62BBBA97" w14:textId="77777777" w:rsidTr="003A65A5">
              <w:trPr>
                <w:tblCellSpacing w:w="15" w:type="dxa"/>
              </w:trPr>
              <w:tc>
                <w:tcPr>
                  <w:tcW w:w="0" w:type="auto"/>
                  <w:vAlign w:val="center"/>
                  <w:hideMark/>
                </w:tcPr>
                <w:p w14:paraId="756FF29F" w14:textId="77777777" w:rsidR="00FD0B19" w:rsidRPr="002A766B" w:rsidRDefault="00FD0B19" w:rsidP="00FD0B19">
                  <w:pPr>
                    <w:suppressAutoHyphens w:val="0"/>
                  </w:pPr>
                  <w:r w:rsidRPr="002A766B">
                    <w:t>CRM Application Server</w:t>
                  </w:r>
                </w:p>
              </w:tc>
            </w:tr>
          </w:tbl>
          <w:p w14:paraId="03CD4CC2" w14:textId="4B61791C" w:rsidR="00FD0B19" w:rsidRPr="0067699B" w:rsidRDefault="00FD0B19" w:rsidP="00FD0B19">
            <w:pPr>
              <w:pStyle w:val="BodyText2"/>
              <w:spacing w:after="0"/>
              <w:rPr>
                <w:b/>
                <w:i/>
                <w:iCs/>
                <w:szCs w:val="22"/>
              </w:rPr>
            </w:pP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tblGrid>
            <w:tr w:rsidR="00FD0B19" w:rsidRPr="002A766B" w14:paraId="5EF8A414" w14:textId="77777777" w:rsidTr="003A65A5">
              <w:trPr>
                <w:tblCellSpacing w:w="15" w:type="dxa"/>
              </w:trPr>
              <w:tc>
                <w:tcPr>
                  <w:tcW w:w="0" w:type="auto"/>
                  <w:vAlign w:val="center"/>
                  <w:hideMark/>
                </w:tcPr>
                <w:p w14:paraId="226A3179" w14:textId="77777777" w:rsidR="00FD0B19" w:rsidRPr="002A766B" w:rsidRDefault="00FD0B19" w:rsidP="00FD0B19">
                  <w:pPr>
                    <w:suppressAutoHyphens w:val="0"/>
                  </w:pPr>
                  <w:r w:rsidRPr="002A766B">
                    <w:t>CRM Application Server</w:t>
                  </w:r>
                </w:p>
              </w:tc>
            </w:tr>
          </w:tbl>
          <w:p w14:paraId="760672CF" w14:textId="56F2245F" w:rsidR="00FD0B19" w:rsidRPr="0067699B" w:rsidRDefault="00FD0B19" w:rsidP="00FD0B19">
            <w:pPr>
              <w:pStyle w:val="BodyText2"/>
              <w:spacing w:after="0"/>
              <w:rPr>
                <w:b/>
                <w:i/>
                <w:iCs/>
                <w:szCs w:val="22"/>
              </w:rPr>
            </w:pPr>
          </w:p>
        </w:tc>
        <w:tc>
          <w:tcPr>
            <w:tcW w:w="30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tblGrid>
            <w:tr w:rsidR="00FD0B19" w:rsidRPr="002A766B" w14:paraId="4DFB043A" w14:textId="77777777" w:rsidTr="003A65A5">
              <w:trPr>
                <w:tblCellSpacing w:w="15" w:type="dxa"/>
              </w:trPr>
              <w:tc>
                <w:tcPr>
                  <w:tcW w:w="0" w:type="auto"/>
                  <w:vAlign w:val="center"/>
                  <w:hideMark/>
                </w:tcPr>
                <w:p w14:paraId="4CD6229F" w14:textId="77777777" w:rsidR="00FD0B19" w:rsidRPr="002A766B" w:rsidRDefault="00FD0B19" w:rsidP="00FD0B19">
                  <w:pPr>
                    <w:suppressAutoHyphens w:val="0"/>
                  </w:pPr>
                  <w:r w:rsidRPr="002A766B">
                    <w:t>CRM Application Server</w:t>
                  </w:r>
                </w:p>
              </w:tc>
            </w:tr>
          </w:tbl>
          <w:p w14:paraId="706F6236" w14:textId="03BB8B28" w:rsidR="00FD0B19" w:rsidRPr="0067699B" w:rsidRDefault="00FD0B19" w:rsidP="00FD0B19">
            <w:pPr>
              <w:pStyle w:val="BodyText2"/>
              <w:spacing w:after="0"/>
              <w:rPr>
                <w:b/>
                <w:i/>
                <w:iCs/>
                <w:szCs w:val="22"/>
              </w:rPr>
            </w:pPr>
          </w:p>
        </w:tc>
      </w:tr>
      <w:tr w:rsidR="00D076C8" w:rsidRPr="0067699B" w14:paraId="3F0AF160" w14:textId="77777777" w:rsidTr="00DE0321">
        <w:tc>
          <w:tcPr>
            <w:tcW w:w="3888" w:type="dxa"/>
          </w:tcPr>
          <w:p w14:paraId="59CAE8AC" w14:textId="2D5D9A6C" w:rsidR="00D076C8" w:rsidRPr="00373721" w:rsidRDefault="003A17A7" w:rsidP="00B0712F">
            <w:pPr>
              <w:pStyle w:val="BodyText2"/>
              <w:spacing w:after="0"/>
              <w:rPr>
                <w:bCs/>
                <w:iCs/>
                <w:szCs w:val="22"/>
              </w:rPr>
            </w:pPr>
            <w:r>
              <w:rPr>
                <w:bCs/>
                <w:iCs/>
                <w:szCs w:val="22"/>
              </w:rPr>
              <w:t xml:space="preserve"> </w:t>
            </w:r>
            <w:r w:rsidR="00C83C58" w:rsidRPr="00373721">
              <w:rPr>
                <w:bCs/>
                <w:iCs/>
                <w:szCs w:val="22"/>
              </w:rPr>
              <w:t>Customer Database</w:t>
            </w:r>
          </w:p>
        </w:tc>
        <w:tc>
          <w:tcPr>
            <w:tcW w:w="2610" w:type="dxa"/>
          </w:tcPr>
          <w:p w14:paraId="584CF1B0" w14:textId="1635B536" w:rsidR="00D076C8" w:rsidRPr="00373721" w:rsidRDefault="003A17A7" w:rsidP="00B0712F">
            <w:pPr>
              <w:pStyle w:val="BodyText2"/>
              <w:spacing w:after="0"/>
              <w:rPr>
                <w:bCs/>
                <w:iCs/>
                <w:szCs w:val="22"/>
              </w:rPr>
            </w:pPr>
            <w:r>
              <w:rPr>
                <w:bCs/>
                <w:iCs/>
                <w:szCs w:val="22"/>
              </w:rPr>
              <w:t xml:space="preserve"> </w:t>
            </w:r>
            <w:r w:rsidR="00C83C58" w:rsidRPr="00373721">
              <w:rPr>
                <w:bCs/>
                <w:iCs/>
                <w:szCs w:val="22"/>
              </w:rPr>
              <w:t>MySQL 8.0</w:t>
            </w:r>
            <w:r w:rsidR="00373721" w:rsidRPr="00373721">
              <w:rPr>
                <w:bCs/>
                <w:iCs/>
                <w:szCs w:val="22"/>
              </w:rPr>
              <w:t>.36</w:t>
            </w:r>
            <w:r w:rsidR="00C83C58" w:rsidRPr="00373721">
              <w:rPr>
                <w:bCs/>
                <w:iCs/>
                <w:szCs w:val="22"/>
              </w:rPr>
              <w:t xml:space="preserve"> </w:t>
            </w:r>
          </w:p>
        </w:tc>
        <w:tc>
          <w:tcPr>
            <w:tcW w:w="3078" w:type="dxa"/>
          </w:tcPr>
          <w:p w14:paraId="1AE0D9A9" w14:textId="2575A592" w:rsidR="00D076C8" w:rsidRPr="00373721" w:rsidRDefault="003A17A7" w:rsidP="00B0712F">
            <w:pPr>
              <w:pStyle w:val="BodyText2"/>
              <w:spacing w:after="0"/>
              <w:rPr>
                <w:bCs/>
                <w:iCs/>
                <w:szCs w:val="22"/>
              </w:rPr>
            </w:pPr>
            <w:r>
              <w:rPr>
                <w:bCs/>
                <w:iCs/>
                <w:szCs w:val="22"/>
              </w:rPr>
              <w:t xml:space="preserve"> </w:t>
            </w:r>
            <w:r w:rsidR="00373721" w:rsidRPr="00373721">
              <w:rPr>
                <w:bCs/>
                <w:iCs/>
                <w:szCs w:val="22"/>
              </w:rPr>
              <w:t>Stores customer records</w:t>
            </w:r>
          </w:p>
        </w:tc>
      </w:tr>
    </w:tbl>
    <w:p w14:paraId="6F1848C0" w14:textId="77777777" w:rsidR="00D076C8" w:rsidRPr="00986B97" w:rsidRDefault="00D076C8" w:rsidP="00D076C8">
      <w:pPr>
        <w:rPr>
          <w:szCs w:val="22"/>
        </w:rPr>
      </w:pPr>
    </w:p>
    <w:p w14:paraId="11ABDD19" w14:textId="77777777" w:rsidR="00D076C8" w:rsidRDefault="00D076C8" w:rsidP="00D076C8">
      <w:pPr>
        <w:pStyle w:val="BodyText2"/>
        <w:spacing w:line="240" w:lineRule="auto"/>
        <w:rPr>
          <w:szCs w:val="22"/>
        </w:rPr>
      </w:pPr>
      <w:r w:rsidRPr="00F5132F">
        <w:rPr>
          <w:szCs w:val="22"/>
        </w:rPr>
        <w:t xml:space="preserve">It is assumed that all identified resources support the mission/business </w:t>
      </w:r>
      <w:r>
        <w:rPr>
          <w:szCs w:val="22"/>
        </w:rPr>
        <w:t>processes</w:t>
      </w:r>
      <w:r w:rsidRPr="00F5132F">
        <w:rPr>
          <w:szCs w:val="22"/>
        </w:rPr>
        <w:t xml:space="preserve"> identified in Section 3.1 unless otherwise stated.</w:t>
      </w:r>
      <w:r w:rsidRPr="00986B97">
        <w:rPr>
          <w:szCs w:val="22"/>
        </w:rPr>
        <w:t xml:space="preserve"> </w:t>
      </w:r>
    </w:p>
    <w:p w14:paraId="05AE33CC" w14:textId="77777777" w:rsidR="00D076C8" w:rsidRPr="0067699B" w:rsidRDefault="00D076C8" w:rsidP="00D076C8">
      <w:pPr>
        <w:rPr>
          <w:szCs w:val="22"/>
        </w:rPr>
      </w:pPr>
    </w:p>
    <w:p w14:paraId="0705D787" w14:textId="77777777" w:rsidR="00D076C8" w:rsidRPr="0067699B" w:rsidRDefault="00D076C8" w:rsidP="00D076C8">
      <w:pPr>
        <w:spacing w:after="240"/>
        <w:rPr>
          <w:rFonts w:ascii="Arial" w:hAnsi="Arial" w:cs="Arial"/>
          <w:b/>
          <w:szCs w:val="22"/>
        </w:rPr>
      </w:pPr>
      <w:r w:rsidRPr="0067699B">
        <w:rPr>
          <w:rFonts w:ascii="Arial" w:hAnsi="Arial" w:cs="Arial"/>
          <w:b/>
          <w:szCs w:val="22"/>
        </w:rPr>
        <w:t>3.3</w:t>
      </w:r>
      <w:r w:rsidRPr="0067699B">
        <w:rPr>
          <w:rFonts w:ascii="Arial" w:hAnsi="Arial" w:cs="Arial"/>
          <w:b/>
          <w:szCs w:val="22"/>
        </w:rPr>
        <w:tab/>
        <w:t>Identify Recovery Priorities for System Resources</w:t>
      </w:r>
    </w:p>
    <w:p w14:paraId="062A1549" w14:textId="66569D8B" w:rsidR="00D076C8" w:rsidRPr="00890691" w:rsidRDefault="00D076C8" w:rsidP="00D076C8">
      <w:pPr>
        <w:pStyle w:val="BodyText"/>
        <w:rPr>
          <w:i/>
          <w:szCs w:val="22"/>
        </w:rPr>
      </w:pPr>
      <w:r w:rsidRPr="0067699B">
        <w:rPr>
          <w:szCs w:val="22"/>
        </w:rPr>
        <w:t xml:space="preserve">The table below lists the order of recovery </w:t>
      </w:r>
      <w:r w:rsidRPr="0057765E">
        <w:rPr>
          <w:szCs w:val="22"/>
        </w:rPr>
        <w:t xml:space="preserve">for </w:t>
      </w:r>
      <w:r w:rsidR="00890691" w:rsidRPr="0057765E">
        <w:rPr>
          <w:szCs w:val="22"/>
        </w:rPr>
        <w:t>Customer Engagement and Relationship Optimizer (CERO)</w:t>
      </w:r>
      <w:r w:rsidRPr="0057765E">
        <w:rPr>
          <w:szCs w:val="22"/>
        </w:rPr>
        <w:t>resources.  The table also identifies the expected time for recovering the resource following</w:t>
      </w:r>
      <w:r w:rsidRPr="0067699B">
        <w:rPr>
          <w:szCs w:val="22"/>
        </w:rPr>
        <w:t xml:space="preserve"> a “worst case” (complete rebuild/repair or replacement) disruption.</w:t>
      </w:r>
    </w:p>
    <w:p w14:paraId="177F50B0" w14:textId="77777777" w:rsidR="00D076C8" w:rsidRPr="0067699B" w:rsidRDefault="00D076C8" w:rsidP="00D076C8">
      <w:pPr>
        <w:pStyle w:val="BodyText"/>
        <w:numPr>
          <w:ilvl w:val="0"/>
          <w:numId w:val="1"/>
        </w:numPr>
        <w:rPr>
          <w:szCs w:val="22"/>
        </w:rPr>
      </w:pPr>
      <w:r w:rsidRPr="0067699B">
        <w:rPr>
          <w:b/>
          <w:szCs w:val="22"/>
        </w:rPr>
        <w:t xml:space="preserve">Recovery Time </w:t>
      </w:r>
      <w:r w:rsidRPr="00F2153C">
        <w:rPr>
          <w:b/>
          <w:szCs w:val="22"/>
        </w:rPr>
        <w:t>Objective (RTO)</w:t>
      </w:r>
      <w:r w:rsidRPr="0067699B">
        <w:rPr>
          <w:szCs w:val="22"/>
        </w:rPr>
        <w:t xml:space="preserve"> - </w:t>
      </w:r>
      <w:r w:rsidRPr="00E26D49">
        <w:rPr>
          <w:szCs w:val="22"/>
        </w:rPr>
        <w:t xml:space="preserve">RTO defines the maximum amount of time that </w:t>
      </w:r>
      <w:r>
        <w:rPr>
          <w:szCs w:val="22"/>
        </w:rPr>
        <w:t>a</w:t>
      </w:r>
      <w:r w:rsidRPr="00E26D49">
        <w:rPr>
          <w:szCs w:val="22"/>
        </w:rPr>
        <w:t xml:space="preserve"> system resource can remain unavailable before there is an unacceptable impact on other system resources</w:t>
      </w:r>
      <w:r>
        <w:rPr>
          <w:szCs w:val="22"/>
        </w:rPr>
        <w:t>, supported</w:t>
      </w:r>
      <w:r w:rsidRPr="00E26D49">
        <w:rPr>
          <w:szCs w:val="22"/>
        </w:rPr>
        <w:t xml:space="preserve"> </w:t>
      </w:r>
      <w:r>
        <w:rPr>
          <w:szCs w:val="22"/>
        </w:rPr>
        <w:t>mission/</w:t>
      </w:r>
      <w:r w:rsidRPr="00E26D49">
        <w:rPr>
          <w:szCs w:val="22"/>
        </w:rPr>
        <w:t xml:space="preserve">business </w:t>
      </w:r>
      <w:r>
        <w:rPr>
          <w:szCs w:val="22"/>
        </w:rPr>
        <w:t xml:space="preserve">processes, </w:t>
      </w:r>
      <w:r w:rsidRPr="007D213D">
        <w:rPr>
          <w:szCs w:val="22"/>
        </w:rPr>
        <w:t>and the</w:t>
      </w:r>
      <w:r>
        <w:rPr>
          <w:szCs w:val="24"/>
        </w:rPr>
        <w:t xml:space="preserve"> MTD.  Determining the information system resource RTO is important for selecting appropriate technologies that are best suited for meeting the MTD</w:t>
      </w:r>
      <w:r w:rsidRPr="0067699B">
        <w:rPr>
          <w:szCs w:val="22"/>
        </w:rPr>
        <w: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2700"/>
        <w:gridCol w:w="3690"/>
      </w:tblGrid>
      <w:tr w:rsidR="00D076C8" w:rsidRPr="0067699B" w14:paraId="15617973" w14:textId="77777777" w:rsidTr="00B0712F">
        <w:trPr>
          <w:tblHeader/>
        </w:trPr>
        <w:tc>
          <w:tcPr>
            <w:tcW w:w="2160" w:type="dxa"/>
            <w:shd w:val="clear" w:color="auto" w:fill="CCCCCC"/>
            <w:vAlign w:val="center"/>
          </w:tcPr>
          <w:p w14:paraId="0A472823" w14:textId="77777777" w:rsidR="00D076C8" w:rsidRPr="0067699B" w:rsidRDefault="00D076C8" w:rsidP="00B0712F">
            <w:pPr>
              <w:spacing w:before="20" w:after="20"/>
              <w:jc w:val="center"/>
              <w:rPr>
                <w:b/>
                <w:szCs w:val="22"/>
              </w:rPr>
            </w:pPr>
            <w:r w:rsidRPr="0067699B">
              <w:rPr>
                <w:b/>
                <w:szCs w:val="22"/>
              </w:rPr>
              <w:t>Priority</w:t>
            </w:r>
          </w:p>
        </w:tc>
        <w:tc>
          <w:tcPr>
            <w:tcW w:w="2700" w:type="dxa"/>
            <w:shd w:val="clear" w:color="auto" w:fill="CCCCCC"/>
            <w:vAlign w:val="center"/>
          </w:tcPr>
          <w:p w14:paraId="66DB8308" w14:textId="77777777" w:rsidR="00D076C8" w:rsidRPr="0067699B" w:rsidRDefault="00D076C8" w:rsidP="00B0712F">
            <w:pPr>
              <w:spacing w:before="20" w:after="20"/>
              <w:jc w:val="center"/>
              <w:rPr>
                <w:b/>
                <w:szCs w:val="22"/>
              </w:rPr>
            </w:pPr>
            <w:r w:rsidRPr="0067699B">
              <w:rPr>
                <w:b/>
                <w:szCs w:val="22"/>
              </w:rPr>
              <w:t>System Resource/Component</w:t>
            </w:r>
          </w:p>
        </w:tc>
        <w:tc>
          <w:tcPr>
            <w:tcW w:w="3690" w:type="dxa"/>
            <w:shd w:val="clear" w:color="auto" w:fill="CCCCCC"/>
            <w:vAlign w:val="center"/>
          </w:tcPr>
          <w:p w14:paraId="0E3EAC37" w14:textId="77777777" w:rsidR="00D076C8" w:rsidRPr="0067699B" w:rsidRDefault="00D076C8" w:rsidP="00B0712F">
            <w:pPr>
              <w:spacing w:before="20" w:after="20"/>
              <w:jc w:val="center"/>
              <w:rPr>
                <w:b/>
                <w:szCs w:val="22"/>
              </w:rPr>
            </w:pPr>
            <w:r w:rsidRPr="0067699B">
              <w:rPr>
                <w:b/>
                <w:szCs w:val="22"/>
              </w:rPr>
              <w:t>Recovery Time Objective</w:t>
            </w:r>
          </w:p>
        </w:tc>
      </w:tr>
      <w:tr w:rsidR="00D076C8" w:rsidRPr="0067699B" w14:paraId="0767F2AA" w14:textId="77777777" w:rsidTr="00B0712F">
        <w:tc>
          <w:tcPr>
            <w:tcW w:w="2160" w:type="dxa"/>
            <w:vAlign w:val="center"/>
          </w:tcPr>
          <w:p w14:paraId="0F60075B" w14:textId="73FCB4C6" w:rsidR="00D076C8" w:rsidRPr="00FA712D" w:rsidRDefault="009B1129" w:rsidP="00B0712F">
            <w:pPr>
              <w:spacing w:before="20" w:after="20"/>
              <w:jc w:val="center"/>
              <w:rPr>
                <w:szCs w:val="22"/>
              </w:rPr>
            </w:pPr>
            <w:r w:rsidRPr="00FA712D">
              <w:rPr>
                <w:szCs w:val="22"/>
              </w:rPr>
              <w:t>1</w:t>
            </w:r>
          </w:p>
        </w:tc>
        <w:tc>
          <w:tcPr>
            <w:tcW w:w="2700" w:type="dxa"/>
            <w:vAlign w:val="center"/>
          </w:tcPr>
          <w:p w14:paraId="7206E162" w14:textId="49DB97BA" w:rsidR="00D076C8" w:rsidRPr="00FA712D" w:rsidRDefault="009B1129" w:rsidP="00B0712F">
            <w:pPr>
              <w:spacing w:before="20" w:after="20"/>
              <w:rPr>
                <w:szCs w:val="22"/>
              </w:rPr>
            </w:pPr>
            <w:r w:rsidRPr="00FA712D">
              <w:rPr>
                <w:szCs w:val="22"/>
              </w:rPr>
              <w:t>CRM Application Server</w:t>
            </w:r>
          </w:p>
        </w:tc>
        <w:tc>
          <w:tcPr>
            <w:tcW w:w="3690" w:type="dxa"/>
          </w:tcPr>
          <w:p w14:paraId="0D0156B4" w14:textId="260C618D" w:rsidR="00D076C8" w:rsidRPr="00FA712D" w:rsidRDefault="00FA712D" w:rsidP="00B0712F">
            <w:pPr>
              <w:tabs>
                <w:tab w:val="left" w:pos="446"/>
              </w:tabs>
              <w:spacing w:before="20" w:after="20"/>
              <w:jc w:val="center"/>
              <w:rPr>
                <w:b/>
                <w:color w:val="0000FF"/>
                <w:szCs w:val="22"/>
              </w:rPr>
            </w:pPr>
            <w:r w:rsidRPr="00FA712D">
              <w:rPr>
                <w:b/>
                <w:color w:val="000000" w:themeColor="text1"/>
                <w:szCs w:val="22"/>
              </w:rPr>
              <w:t xml:space="preserve">12 </w:t>
            </w:r>
            <w:proofErr w:type="spellStart"/>
            <w:r w:rsidRPr="00FA712D">
              <w:rPr>
                <w:b/>
                <w:color w:val="000000" w:themeColor="text1"/>
                <w:szCs w:val="22"/>
              </w:rPr>
              <w:t>Hrs</w:t>
            </w:r>
            <w:proofErr w:type="spellEnd"/>
          </w:p>
        </w:tc>
      </w:tr>
      <w:tr w:rsidR="00D076C8" w:rsidRPr="0067699B" w14:paraId="47C1DE51" w14:textId="77777777" w:rsidTr="00B0712F">
        <w:tc>
          <w:tcPr>
            <w:tcW w:w="2160" w:type="dxa"/>
            <w:vAlign w:val="center"/>
          </w:tcPr>
          <w:p w14:paraId="39D50ADF" w14:textId="40B0020C" w:rsidR="00D076C8" w:rsidRPr="00FA712D" w:rsidRDefault="009B1129" w:rsidP="00B0712F">
            <w:pPr>
              <w:spacing w:before="20" w:after="20"/>
              <w:jc w:val="center"/>
              <w:rPr>
                <w:szCs w:val="22"/>
              </w:rPr>
            </w:pPr>
            <w:r w:rsidRPr="00FA712D">
              <w:rPr>
                <w:szCs w:val="22"/>
              </w:rPr>
              <w:t>2</w:t>
            </w:r>
          </w:p>
        </w:tc>
        <w:tc>
          <w:tcPr>
            <w:tcW w:w="2700" w:type="dxa"/>
            <w:vAlign w:val="center"/>
          </w:tcPr>
          <w:p w14:paraId="3D0EDFCF" w14:textId="209664D3" w:rsidR="00D076C8" w:rsidRPr="00FA712D" w:rsidRDefault="00FA712D" w:rsidP="00B0712F">
            <w:pPr>
              <w:spacing w:before="20" w:after="20"/>
              <w:rPr>
                <w:szCs w:val="22"/>
              </w:rPr>
            </w:pPr>
            <w:r w:rsidRPr="00FA712D">
              <w:rPr>
                <w:szCs w:val="22"/>
              </w:rPr>
              <w:t>Customer Database</w:t>
            </w:r>
          </w:p>
        </w:tc>
        <w:tc>
          <w:tcPr>
            <w:tcW w:w="3690" w:type="dxa"/>
          </w:tcPr>
          <w:p w14:paraId="7EACD705" w14:textId="721B4835" w:rsidR="00D076C8" w:rsidRPr="00FA712D" w:rsidRDefault="00FA712D" w:rsidP="00B0712F">
            <w:pPr>
              <w:tabs>
                <w:tab w:val="left" w:pos="446"/>
              </w:tabs>
              <w:spacing w:before="20" w:after="20"/>
              <w:jc w:val="center"/>
              <w:rPr>
                <w:b/>
                <w:color w:val="0000FF"/>
                <w:szCs w:val="22"/>
              </w:rPr>
            </w:pPr>
            <w:r w:rsidRPr="00FA712D">
              <w:rPr>
                <w:b/>
                <w:color w:val="000000" w:themeColor="text1"/>
                <w:szCs w:val="22"/>
              </w:rPr>
              <w:t xml:space="preserve">18 </w:t>
            </w:r>
            <w:proofErr w:type="spellStart"/>
            <w:r w:rsidRPr="00FA712D">
              <w:rPr>
                <w:b/>
                <w:color w:val="000000" w:themeColor="text1"/>
                <w:szCs w:val="22"/>
              </w:rPr>
              <w:t>Hrs</w:t>
            </w:r>
            <w:proofErr w:type="spellEnd"/>
          </w:p>
        </w:tc>
      </w:tr>
    </w:tbl>
    <w:p w14:paraId="737A9ADF" w14:textId="77777777" w:rsidR="00D076C8" w:rsidRPr="0067699B" w:rsidRDefault="00D076C8" w:rsidP="00D076C8">
      <w:pPr>
        <w:pStyle w:val="BodyText"/>
        <w:spacing w:after="0"/>
        <w:rPr>
          <w:i/>
          <w:szCs w:val="22"/>
        </w:rPr>
      </w:pPr>
    </w:p>
    <w:p w14:paraId="0730EFDE" w14:textId="77777777" w:rsidR="00467596" w:rsidRDefault="00467596" w:rsidP="00D076C8">
      <w:r w:rsidRPr="00467596">
        <w:t>To meet the expected RTOs for the CRM server (12 hours) and customer database (18 hours), alternate strategies include</w:t>
      </w:r>
      <w:r>
        <w:t>:</w:t>
      </w:r>
    </w:p>
    <w:p w14:paraId="419C8074" w14:textId="065C6F1F" w:rsidR="003B49A3" w:rsidRDefault="003B49A3" w:rsidP="00A44E52">
      <w:pPr>
        <w:pStyle w:val="ListParagraph"/>
        <w:numPr>
          <w:ilvl w:val="0"/>
          <w:numId w:val="10"/>
        </w:numPr>
      </w:pPr>
      <w:r>
        <w:t>I</w:t>
      </w:r>
      <w:r w:rsidR="00467596" w:rsidRPr="00467596">
        <w:t xml:space="preserve">mplementing cloud-based failover systems, real-time database replication, and high-availability clusters to ensure redundancy. </w:t>
      </w:r>
    </w:p>
    <w:p w14:paraId="5B6F8B97" w14:textId="77777777" w:rsidR="00A44E52" w:rsidRDefault="00467596" w:rsidP="00A44E52">
      <w:pPr>
        <w:pStyle w:val="ListParagraph"/>
        <w:numPr>
          <w:ilvl w:val="0"/>
          <w:numId w:val="10"/>
        </w:numPr>
      </w:pPr>
      <w:r w:rsidRPr="00467596">
        <w:t xml:space="preserve">Pre-configured virtual machine snapshots and hot spare hardware can enable rapid recovery for the CRM server, while point-in-time recovery and cloud-based backups ensure quick restoration of the database. </w:t>
      </w:r>
    </w:p>
    <w:p w14:paraId="70959DA8" w14:textId="397B2194" w:rsidR="00B9529D" w:rsidRDefault="00467596" w:rsidP="00A44E52">
      <w:pPr>
        <w:pStyle w:val="ListParagraph"/>
        <w:numPr>
          <w:ilvl w:val="0"/>
          <w:numId w:val="10"/>
        </w:numPr>
      </w:pPr>
      <w:r w:rsidRPr="00467596">
        <w:t xml:space="preserve">Additional measures such as RAID configurations, load balancing, and read-only </w:t>
      </w:r>
      <w:r w:rsidR="00D01905">
        <w:t xml:space="preserve">failover </w:t>
      </w:r>
      <w:r w:rsidRPr="00467596">
        <w:t xml:space="preserve">can provide fault tolerance and maintain partial functionality during disruptions. </w:t>
      </w:r>
    </w:p>
    <w:sectPr w:rsidR="00B95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3F3"/>
    <w:multiLevelType w:val="multilevel"/>
    <w:tmpl w:val="1E68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55DE"/>
    <w:multiLevelType w:val="multilevel"/>
    <w:tmpl w:val="E812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778A"/>
    <w:multiLevelType w:val="hybridMultilevel"/>
    <w:tmpl w:val="DCF420E4"/>
    <w:lvl w:ilvl="0" w:tplc="04090005">
      <w:start w:val="1"/>
      <w:numFmt w:val="bullet"/>
      <w:lvlText w:val=""/>
      <w:lvlJc w:val="left"/>
      <w:pPr>
        <w:tabs>
          <w:tab w:val="num" w:pos="720"/>
        </w:tabs>
        <w:ind w:left="720" w:hanging="360"/>
      </w:pPr>
      <w:rPr>
        <w:rFonts w:ascii="Wingdings" w:hAnsi="Wingdings" w:hint="default"/>
      </w:rPr>
    </w:lvl>
    <w:lvl w:ilvl="1" w:tplc="46A8114E" w:tentative="1">
      <w:start w:val="1"/>
      <w:numFmt w:val="bullet"/>
      <w:lvlText w:val="o"/>
      <w:lvlJc w:val="left"/>
      <w:pPr>
        <w:tabs>
          <w:tab w:val="num" w:pos="1440"/>
        </w:tabs>
        <w:ind w:left="1440" w:hanging="360"/>
      </w:pPr>
      <w:rPr>
        <w:rFonts w:ascii="Courier New" w:hAnsi="Courier New" w:hint="default"/>
      </w:rPr>
    </w:lvl>
    <w:lvl w:ilvl="2" w:tplc="32461E40" w:tentative="1">
      <w:start w:val="1"/>
      <w:numFmt w:val="bullet"/>
      <w:lvlText w:val=""/>
      <w:lvlJc w:val="left"/>
      <w:pPr>
        <w:tabs>
          <w:tab w:val="num" w:pos="2160"/>
        </w:tabs>
        <w:ind w:left="2160" w:hanging="360"/>
      </w:pPr>
      <w:rPr>
        <w:rFonts w:ascii="Wingdings" w:hAnsi="Wingdings" w:hint="default"/>
      </w:rPr>
    </w:lvl>
    <w:lvl w:ilvl="3" w:tplc="DBE21A8E" w:tentative="1">
      <w:start w:val="1"/>
      <w:numFmt w:val="bullet"/>
      <w:lvlText w:val=""/>
      <w:lvlJc w:val="left"/>
      <w:pPr>
        <w:tabs>
          <w:tab w:val="num" w:pos="2880"/>
        </w:tabs>
        <w:ind w:left="2880" w:hanging="360"/>
      </w:pPr>
      <w:rPr>
        <w:rFonts w:ascii="Symbol" w:hAnsi="Symbol" w:hint="default"/>
      </w:rPr>
    </w:lvl>
    <w:lvl w:ilvl="4" w:tplc="43404718" w:tentative="1">
      <w:start w:val="1"/>
      <w:numFmt w:val="bullet"/>
      <w:lvlText w:val="o"/>
      <w:lvlJc w:val="left"/>
      <w:pPr>
        <w:tabs>
          <w:tab w:val="num" w:pos="3600"/>
        </w:tabs>
        <w:ind w:left="3600" w:hanging="360"/>
      </w:pPr>
      <w:rPr>
        <w:rFonts w:ascii="Courier New" w:hAnsi="Courier New" w:hint="default"/>
      </w:rPr>
    </w:lvl>
    <w:lvl w:ilvl="5" w:tplc="D9E6F930" w:tentative="1">
      <w:start w:val="1"/>
      <w:numFmt w:val="bullet"/>
      <w:lvlText w:val=""/>
      <w:lvlJc w:val="left"/>
      <w:pPr>
        <w:tabs>
          <w:tab w:val="num" w:pos="4320"/>
        </w:tabs>
        <w:ind w:left="4320" w:hanging="360"/>
      </w:pPr>
      <w:rPr>
        <w:rFonts w:ascii="Wingdings" w:hAnsi="Wingdings" w:hint="default"/>
      </w:rPr>
    </w:lvl>
    <w:lvl w:ilvl="6" w:tplc="42C88004" w:tentative="1">
      <w:start w:val="1"/>
      <w:numFmt w:val="bullet"/>
      <w:lvlText w:val=""/>
      <w:lvlJc w:val="left"/>
      <w:pPr>
        <w:tabs>
          <w:tab w:val="num" w:pos="5040"/>
        </w:tabs>
        <w:ind w:left="5040" w:hanging="360"/>
      </w:pPr>
      <w:rPr>
        <w:rFonts w:ascii="Symbol" w:hAnsi="Symbol" w:hint="default"/>
      </w:rPr>
    </w:lvl>
    <w:lvl w:ilvl="7" w:tplc="A01014E8" w:tentative="1">
      <w:start w:val="1"/>
      <w:numFmt w:val="bullet"/>
      <w:lvlText w:val="o"/>
      <w:lvlJc w:val="left"/>
      <w:pPr>
        <w:tabs>
          <w:tab w:val="num" w:pos="5760"/>
        </w:tabs>
        <w:ind w:left="5760" w:hanging="360"/>
      </w:pPr>
      <w:rPr>
        <w:rFonts w:ascii="Courier New" w:hAnsi="Courier New" w:hint="default"/>
      </w:rPr>
    </w:lvl>
    <w:lvl w:ilvl="8" w:tplc="7FE86FF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E83C72"/>
    <w:multiLevelType w:val="hybridMultilevel"/>
    <w:tmpl w:val="51CECD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F574E3"/>
    <w:multiLevelType w:val="hybridMultilevel"/>
    <w:tmpl w:val="D27C5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8A77A6"/>
    <w:multiLevelType w:val="multilevel"/>
    <w:tmpl w:val="E812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816D6"/>
    <w:multiLevelType w:val="hybridMultilevel"/>
    <w:tmpl w:val="7E2025C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289185C"/>
    <w:multiLevelType w:val="hybridMultilevel"/>
    <w:tmpl w:val="1A90904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88F02CD"/>
    <w:multiLevelType w:val="multilevel"/>
    <w:tmpl w:val="687E1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86FE0"/>
    <w:multiLevelType w:val="multilevel"/>
    <w:tmpl w:val="E812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92282">
    <w:abstractNumId w:val="2"/>
  </w:num>
  <w:num w:numId="2" w16cid:durableId="1688826916">
    <w:abstractNumId w:val="6"/>
  </w:num>
  <w:num w:numId="3" w16cid:durableId="1325429323">
    <w:abstractNumId w:val="7"/>
  </w:num>
  <w:num w:numId="4" w16cid:durableId="126629623">
    <w:abstractNumId w:val="3"/>
  </w:num>
  <w:num w:numId="5" w16cid:durableId="1273393744">
    <w:abstractNumId w:val="4"/>
  </w:num>
  <w:num w:numId="6" w16cid:durableId="1472869712">
    <w:abstractNumId w:val="8"/>
  </w:num>
  <w:num w:numId="7" w16cid:durableId="1949854466">
    <w:abstractNumId w:val="1"/>
  </w:num>
  <w:num w:numId="8" w16cid:durableId="1087654721">
    <w:abstractNumId w:val="0"/>
  </w:num>
  <w:num w:numId="9" w16cid:durableId="1733651635">
    <w:abstractNumId w:val="5"/>
  </w:num>
  <w:num w:numId="10" w16cid:durableId="1045565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76C8"/>
    <w:rsid w:val="00010B70"/>
    <w:rsid w:val="000501FE"/>
    <w:rsid w:val="00060141"/>
    <w:rsid w:val="000677EA"/>
    <w:rsid w:val="0006789C"/>
    <w:rsid w:val="000C0C02"/>
    <w:rsid w:val="001218B0"/>
    <w:rsid w:val="0013347A"/>
    <w:rsid w:val="00143DCF"/>
    <w:rsid w:val="00177368"/>
    <w:rsid w:val="001B465E"/>
    <w:rsid w:val="002347A8"/>
    <w:rsid w:val="002E16F9"/>
    <w:rsid w:val="002E1844"/>
    <w:rsid w:val="00335412"/>
    <w:rsid w:val="00373721"/>
    <w:rsid w:val="003A17A7"/>
    <w:rsid w:val="003B49A3"/>
    <w:rsid w:val="003C70CC"/>
    <w:rsid w:val="00434BEE"/>
    <w:rsid w:val="0044433C"/>
    <w:rsid w:val="00467596"/>
    <w:rsid w:val="004B1F3E"/>
    <w:rsid w:val="004C203C"/>
    <w:rsid w:val="004E2DEA"/>
    <w:rsid w:val="00546A83"/>
    <w:rsid w:val="0057765E"/>
    <w:rsid w:val="00582288"/>
    <w:rsid w:val="0069787F"/>
    <w:rsid w:val="007256AD"/>
    <w:rsid w:val="00794871"/>
    <w:rsid w:val="007C0E87"/>
    <w:rsid w:val="0088487F"/>
    <w:rsid w:val="00890691"/>
    <w:rsid w:val="008E48D5"/>
    <w:rsid w:val="00903340"/>
    <w:rsid w:val="00942AE3"/>
    <w:rsid w:val="009666D9"/>
    <w:rsid w:val="009B1129"/>
    <w:rsid w:val="00A25B33"/>
    <w:rsid w:val="00A262E7"/>
    <w:rsid w:val="00A44E52"/>
    <w:rsid w:val="00A51825"/>
    <w:rsid w:val="00AC5E7D"/>
    <w:rsid w:val="00B074D0"/>
    <w:rsid w:val="00B9529D"/>
    <w:rsid w:val="00C1399A"/>
    <w:rsid w:val="00C75111"/>
    <w:rsid w:val="00C83C58"/>
    <w:rsid w:val="00D01905"/>
    <w:rsid w:val="00D076C8"/>
    <w:rsid w:val="00D36332"/>
    <w:rsid w:val="00D84385"/>
    <w:rsid w:val="00DE0321"/>
    <w:rsid w:val="00DF2E29"/>
    <w:rsid w:val="00E36D92"/>
    <w:rsid w:val="00F145FA"/>
    <w:rsid w:val="00F51BC5"/>
    <w:rsid w:val="00F616CF"/>
    <w:rsid w:val="00FA712D"/>
    <w:rsid w:val="00FD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ED72"/>
  <w15:docId w15:val="{3F51009B-DC3A-49B1-B7CA-322A6543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6C8"/>
    <w:pPr>
      <w:suppressAutoHyphens/>
      <w:spacing w:after="0" w:line="240" w:lineRule="auto"/>
    </w:pPr>
    <w:rPr>
      <w:rFonts w:ascii="Times New Roman" w:eastAsia="Times New Roman" w:hAnsi="Times New Roman"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D076C8"/>
    <w:pPr>
      <w:spacing w:after="240"/>
    </w:pPr>
  </w:style>
  <w:style w:type="character" w:customStyle="1" w:styleId="BodyTextChar">
    <w:name w:val="Body Text Char"/>
    <w:basedOn w:val="DefaultParagraphFont"/>
    <w:link w:val="BodyText"/>
    <w:uiPriority w:val="99"/>
    <w:rsid w:val="00D076C8"/>
    <w:rPr>
      <w:rFonts w:ascii="Times New Roman" w:eastAsia="Times New Roman" w:hAnsi="Times New Roman" w:cs="Times New Roman"/>
      <w:szCs w:val="20"/>
    </w:rPr>
  </w:style>
  <w:style w:type="paragraph" w:styleId="BodyText2">
    <w:name w:val="Body Text 2"/>
    <w:basedOn w:val="Normal"/>
    <w:link w:val="BodyText2Char"/>
    <w:uiPriority w:val="99"/>
    <w:rsid w:val="00D076C8"/>
    <w:pPr>
      <w:spacing w:after="120" w:line="480" w:lineRule="auto"/>
    </w:pPr>
  </w:style>
  <w:style w:type="character" w:customStyle="1" w:styleId="BodyText2Char">
    <w:name w:val="Body Text 2 Char"/>
    <w:basedOn w:val="DefaultParagraphFont"/>
    <w:link w:val="BodyText2"/>
    <w:uiPriority w:val="99"/>
    <w:rsid w:val="00D076C8"/>
    <w:rPr>
      <w:rFonts w:ascii="Times New Roman" w:eastAsia="Times New Roman" w:hAnsi="Times New Roman" w:cs="Times New Roman"/>
      <w:szCs w:val="20"/>
    </w:rPr>
  </w:style>
  <w:style w:type="character" w:customStyle="1" w:styleId="EmphasisBold">
    <w:name w:val="Emphasis Bold"/>
    <w:basedOn w:val="DefaultParagraphFont"/>
    <w:uiPriority w:val="99"/>
    <w:rsid w:val="00D076C8"/>
    <w:rPr>
      <w:rFonts w:cs="Times New Roman"/>
      <w:b/>
    </w:rPr>
  </w:style>
  <w:style w:type="paragraph" w:styleId="ListParagraph">
    <w:name w:val="List Paragraph"/>
    <w:basedOn w:val="Normal"/>
    <w:uiPriority w:val="34"/>
    <w:qFormat/>
    <w:rsid w:val="00050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727644">
      <w:bodyDiv w:val="1"/>
      <w:marLeft w:val="0"/>
      <w:marRight w:val="0"/>
      <w:marTop w:val="0"/>
      <w:marBottom w:val="0"/>
      <w:divBdr>
        <w:top w:val="none" w:sz="0" w:space="0" w:color="auto"/>
        <w:left w:val="none" w:sz="0" w:space="0" w:color="auto"/>
        <w:bottom w:val="none" w:sz="0" w:space="0" w:color="auto"/>
        <w:right w:val="none" w:sz="0" w:space="0" w:color="auto"/>
      </w:divBdr>
    </w:div>
    <w:div w:id="1722245718">
      <w:bodyDiv w:val="1"/>
      <w:marLeft w:val="0"/>
      <w:marRight w:val="0"/>
      <w:marTop w:val="0"/>
      <w:marBottom w:val="0"/>
      <w:divBdr>
        <w:top w:val="none" w:sz="0" w:space="0" w:color="auto"/>
        <w:left w:val="none" w:sz="0" w:space="0" w:color="auto"/>
        <w:bottom w:val="none" w:sz="0" w:space="0" w:color="auto"/>
        <w:right w:val="none" w:sz="0" w:space="0" w:color="auto"/>
      </w:divBdr>
    </w:div>
    <w:div w:id="1992251963">
      <w:bodyDiv w:val="1"/>
      <w:marLeft w:val="0"/>
      <w:marRight w:val="0"/>
      <w:marTop w:val="0"/>
      <w:marBottom w:val="0"/>
      <w:divBdr>
        <w:top w:val="none" w:sz="0" w:space="0" w:color="auto"/>
        <w:left w:val="none" w:sz="0" w:space="0" w:color="auto"/>
        <w:bottom w:val="none" w:sz="0" w:space="0" w:color="auto"/>
        <w:right w:val="none" w:sz="0" w:space="0" w:color="auto"/>
      </w:divBdr>
    </w:div>
    <w:div w:id="211493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1929</TotalTime>
  <Pages>4</Pages>
  <Words>1304</Words>
  <Characters>7437</Characters>
  <Application>Microsoft Office Word</Application>
  <DocSecurity>0</DocSecurity>
  <Lines>61</Lines>
  <Paragraphs>17</Paragraphs>
  <ScaleCrop>false</ScaleCrop>
  <Company>NIST</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NIST Computer Security Division (CSD)</dc:creator>
  <cp:lastModifiedBy>kevin winfield</cp:lastModifiedBy>
  <cp:revision>3</cp:revision>
  <dcterms:created xsi:type="dcterms:W3CDTF">2025-01-17T20:30:00Z</dcterms:created>
  <dcterms:modified xsi:type="dcterms:W3CDTF">2025-01-19T05:48:00Z</dcterms:modified>
</cp:coreProperties>
</file>