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E0EC8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rect id="_x0000_s1026" style="position:absolute;margin-left:439.1pt;margin-top:80.15pt;width:165.35pt;height:632.3pt;z-index:-251658240;mso-position-horizontal-relative:page;mso-position-vertical-relative:page" o:allowincell="f" fillcolor="#f2f2f2" stroked="f">
            <w10:wrap anchorx="page" anchory="page"/>
          </v:rect>
        </w:pict>
      </w:r>
    </w:p>
    <w:p w:rsidR="00000000" w:rsidRDefault="00BE0EC8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BE0EC8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BE0EC8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BE0EC8">
      <w:pPr>
        <w:pStyle w:val="DefaultParagraphFont"/>
        <w:widowControl w:val="0"/>
        <w:autoSpaceDE w:val="0"/>
        <w:autoSpaceDN w:val="0"/>
        <w:adjustRightInd w:val="0"/>
        <w:spacing w:after="0" w:line="26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BE0EC8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36" w:lineRule="auto"/>
        <w:ind w:right="8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16"/>
          <w:szCs w:val="16"/>
        </w:rPr>
        <w:t>Implementation advice: The request should allow simple arithmetic equality comparison (a == b), such as a 32-bit scalar or pointer.</w:t>
      </w:r>
    </w:p>
    <w:p w:rsidR="00000000" w:rsidRDefault="00BE0EC8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BE0EC8">
      <w:pPr>
        <w:pStyle w:val="DefaultParagraphFont"/>
        <w:widowControl w:val="0"/>
        <w:autoSpaceDE w:val="0"/>
        <w:autoSpaceDN w:val="0"/>
        <w:adjustRightInd w:val="0"/>
        <w:spacing w:after="0" w:line="267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BE0EC8">
      <w:pPr>
        <w:pStyle w:val="DefaultParagraphFont"/>
        <w:widowControl w:val="0"/>
        <w:tabs>
          <w:tab w:val="left" w:pos="11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19"/>
          <w:szCs w:val="19"/>
        </w:rPr>
        <w:t>3.16.11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Arial" w:hAnsi="Arial" w:cs="Arial"/>
          <w:b/>
          <w:bCs/>
          <w:sz w:val="18"/>
          <w:szCs w:val="18"/>
        </w:rPr>
        <w:t>mcapi_status_t</w:t>
      </w:r>
      <w:proofErr w:type="spellEnd"/>
    </w:p>
    <w:p w:rsidR="00000000" w:rsidRDefault="00BE0EC8">
      <w:pPr>
        <w:pStyle w:val="DefaultParagraphFont"/>
        <w:widowControl w:val="0"/>
        <w:autoSpaceDE w:val="0"/>
        <w:autoSpaceDN w:val="0"/>
        <w:adjustRightInd w:val="0"/>
        <w:spacing w:after="0" w:line="112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BE0EC8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36" w:lineRule="auto"/>
        <w:ind w:right="4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16"/>
          <w:szCs w:val="16"/>
        </w:rPr>
        <w:t xml:space="preserve">The </w:t>
      </w:r>
      <w:proofErr w:type="spellStart"/>
      <w:r>
        <w:rPr>
          <w:rFonts w:ascii="Courier New" w:hAnsi="Courier New" w:cs="Courier New"/>
          <w:sz w:val="16"/>
          <w:szCs w:val="16"/>
        </w:rPr>
        <w:t>mcapi_status_t</w:t>
      </w:r>
      <w:proofErr w:type="spellEnd"/>
      <w:r>
        <w:rPr>
          <w:rFonts w:ascii="Arial" w:hAnsi="Arial" w:cs="Arial"/>
          <w:sz w:val="16"/>
          <w:szCs w:val="16"/>
        </w:rPr>
        <w:t xml:space="preserve"> type is an enumerated type used to record the result of a MCAPI API call. If a status can be returned by an API call, the associated MCAPI API call will allow a </w:t>
      </w:r>
      <w:proofErr w:type="spellStart"/>
      <w:r>
        <w:rPr>
          <w:rFonts w:ascii="Courier New" w:hAnsi="Courier New" w:cs="Courier New"/>
          <w:sz w:val="16"/>
          <w:szCs w:val="16"/>
        </w:rPr>
        <w:t>mcapi_status_t</w:t>
      </w:r>
      <w:proofErr w:type="spellEnd"/>
      <w:r>
        <w:rPr>
          <w:rFonts w:ascii="Arial" w:hAnsi="Arial" w:cs="Arial"/>
          <w:sz w:val="16"/>
          <w:szCs w:val="16"/>
        </w:rPr>
        <w:t xml:space="preserve"> to be passed by reference. The API call will fill in the status code and the AP</w:t>
      </w:r>
      <w:r>
        <w:rPr>
          <w:rFonts w:ascii="Arial" w:hAnsi="Arial" w:cs="Arial"/>
          <w:sz w:val="16"/>
          <w:szCs w:val="16"/>
        </w:rPr>
        <w:t xml:space="preserve">I user may examine the </w:t>
      </w:r>
      <w:proofErr w:type="spellStart"/>
      <w:r>
        <w:rPr>
          <w:rFonts w:ascii="Arial" w:hAnsi="Arial" w:cs="Arial"/>
          <w:sz w:val="16"/>
          <w:szCs w:val="16"/>
        </w:rPr>
        <w:t>mcapi_status_t</w:t>
      </w:r>
      <w:proofErr w:type="spellEnd"/>
      <w:r>
        <w:rPr>
          <w:rFonts w:ascii="Arial" w:hAnsi="Arial" w:cs="Arial"/>
          <w:sz w:val="16"/>
          <w:szCs w:val="16"/>
        </w:rPr>
        <w:t xml:space="preserve"> variable to determine the result of the call. The function return values are valid only when </w:t>
      </w:r>
      <w:proofErr w:type="spellStart"/>
      <w:r>
        <w:rPr>
          <w:rFonts w:ascii="Arial" w:hAnsi="Arial" w:cs="Arial"/>
          <w:sz w:val="16"/>
          <w:szCs w:val="16"/>
        </w:rPr>
        <w:t>mcapi_status</w:t>
      </w:r>
      <w:proofErr w:type="spellEnd"/>
      <w:r>
        <w:rPr>
          <w:rFonts w:ascii="Arial" w:hAnsi="Arial" w:cs="Arial"/>
          <w:sz w:val="16"/>
          <w:szCs w:val="16"/>
        </w:rPr>
        <w:t xml:space="preserve"> returns MCAPI_SUCCESS. The </w:t>
      </w:r>
      <w:proofErr w:type="spellStart"/>
      <w:r>
        <w:rPr>
          <w:rFonts w:ascii="Arial" w:hAnsi="Arial" w:cs="Arial"/>
          <w:sz w:val="16"/>
          <w:szCs w:val="16"/>
        </w:rPr>
        <w:t>mcapi_status_t</w:t>
      </w:r>
      <w:proofErr w:type="spellEnd"/>
      <w:r>
        <w:rPr>
          <w:rFonts w:ascii="Arial" w:hAnsi="Arial" w:cs="Arial"/>
          <w:sz w:val="16"/>
          <w:szCs w:val="16"/>
        </w:rPr>
        <w:t xml:space="preserve"> has </w:t>
      </w:r>
      <w:proofErr w:type="gramStart"/>
      <w:r>
        <w:rPr>
          <w:rFonts w:ascii="Arial" w:hAnsi="Arial" w:cs="Arial"/>
          <w:sz w:val="16"/>
          <w:szCs w:val="16"/>
        </w:rPr>
        <w:t>an</w:t>
      </w:r>
      <w:proofErr w:type="gramEnd"/>
      <w:r>
        <w:rPr>
          <w:rFonts w:ascii="Arial" w:hAnsi="Arial" w:cs="Arial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sz w:val="16"/>
          <w:szCs w:val="16"/>
        </w:rPr>
        <w:t>mca_status_t</w:t>
      </w:r>
      <w:proofErr w:type="spellEnd"/>
      <w:r>
        <w:rPr>
          <w:rFonts w:ascii="Arial" w:hAnsi="Arial" w:cs="Arial"/>
          <w:sz w:val="16"/>
          <w:szCs w:val="16"/>
        </w:rPr>
        <w:t xml:space="preserve"> equivalent.</w:t>
      </w:r>
    </w:p>
    <w:p w:rsidR="00000000" w:rsidRDefault="00BE0EC8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BE0EC8">
      <w:pPr>
        <w:pStyle w:val="DefaultParagraphFont"/>
        <w:widowControl w:val="0"/>
        <w:autoSpaceDE w:val="0"/>
        <w:autoSpaceDN w:val="0"/>
        <w:adjustRightInd w:val="0"/>
        <w:spacing w:after="0" w:line="208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BE0EC8">
      <w:pPr>
        <w:pStyle w:val="DefaultParagraphFont"/>
        <w:widowControl w:val="0"/>
        <w:tabs>
          <w:tab w:val="left" w:pos="11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19"/>
          <w:szCs w:val="19"/>
        </w:rPr>
        <w:t>3.16.12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Arial" w:hAnsi="Arial" w:cs="Arial"/>
          <w:b/>
          <w:bCs/>
          <w:sz w:val="19"/>
          <w:szCs w:val="19"/>
        </w:rPr>
        <w:t>mcapi_timeout_t</w:t>
      </w:r>
      <w:proofErr w:type="spellEnd"/>
    </w:p>
    <w:p w:rsidR="00000000" w:rsidRDefault="00BE0EC8">
      <w:pPr>
        <w:pStyle w:val="DefaultParagraphFont"/>
        <w:widowControl w:val="0"/>
        <w:autoSpaceDE w:val="0"/>
        <w:autoSpaceDN w:val="0"/>
        <w:adjustRightInd w:val="0"/>
        <w:spacing w:after="0" w:line="112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rect id="_x0000_s1027" style="position:absolute;margin-left:.05pt;margin-top:5.2pt;width:351.95pt;height:9.85pt;z-index:-251657216" o:allowincell="f" fillcolor="yellow" stroked="f"/>
        </w:pict>
      </w:r>
    </w:p>
    <w:p w:rsidR="00000000" w:rsidRDefault="00BE0EC8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38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16"/>
          <w:szCs w:val="16"/>
        </w:rPr>
        <w:t xml:space="preserve">The </w:t>
      </w:r>
      <w:proofErr w:type="spellStart"/>
      <w:r>
        <w:rPr>
          <w:rFonts w:ascii="Courier New" w:hAnsi="Courier New" w:cs="Courier New"/>
          <w:sz w:val="16"/>
          <w:szCs w:val="16"/>
        </w:rPr>
        <w:t>mcapi_</w:t>
      </w:r>
      <w:r>
        <w:rPr>
          <w:rFonts w:ascii="Courier New" w:hAnsi="Courier New" w:cs="Courier New"/>
          <w:sz w:val="16"/>
          <w:szCs w:val="16"/>
        </w:rPr>
        <w:t>timeout_t</w:t>
      </w:r>
      <w:proofErr w:type="spellEnd"/>
      <w:r>
        <w:rPr>
          <w:rFonts w:ascii="Arial" w:hAnsi="Arial" w:cs="Arial"/>
          <w:sz w:val="16"/>
          <w:szCs w:val="16"/>
        </w:rPr>
        <w:t xml:space="preserve"> type is a scalar type used to indicate the duration blocking API routine will block before reporting a timeout. The units of the </w:t>
      </w:r>
      <w:proofErr w:type="spellStart"/>
      <w:r>
        <w:rPr>
          <w:rFonts w:ascii="Courier New" w:hAnsi="Courier New" w:cs="Courier New"/>
          <w:sz w:val="16"/>
          <w:szCs w:val="16"/>
        </w:rPr>
        <w:t>mcapi_timeout_t</w:t>
      </w:r>
      <w:proofErr w:type="spellEnd"/>
      <w:r>
        <w:rPr>
          <w:rFonts w:ascii="Arial" w:hAnsi="Arial" w:cs="Arial"/>
          <w:sz w:val="16"/>
          <w:szCs w:val="16"/>
        </w:rPr>
        <w:t xml:space="preserve"> data type are implementation defined since mechanisms for time keeping vary from system to system. Ap</w:t>
      </w:r>
      <w:r>
        <w:rPr>
          <w:rFonts w:ascii="Arial" w:hAnsi="Arial" w:cs="Arial"/>
          <w:sz w:val="16"/>
          <w:szCs w:val="16"/>
        </w:rPr>
        <w:t xml:space="preserve">plications should therefore not rely on this feature for satisfaction of absolute real time constraints as its usage will not guarantee application portability across MCAPI implementations. The </w:t>
      </w:r>
      <w:proofErr w:type="spellStart"/>
      <w:r>
        <w:rPr>
          <w:rFonts w:ascii="Courier New" w:hAnsi="Courier New" w:cs="Courier New"/>
          <w:sz w:val="16"/>
          <w:szCs w:val="16"/>
        </w:rPr>
        <w:t>mcapi_timeout_t</w:t>
      </w:r>
      <w:proofErr w:type="spellEnd"/>
      <w:r>
        <w:rPr>
          <w:rFonts w:ascii="Arial" w:hAnsi="Arial" w:cs="Arial"/>
          <w:sz w:val="16"/>
          <w:szCs w:val="16"/>
        </w:rPr>
        <w:t xml:space="preserve"> data type is intended primarily to allow for e</w:t>
      </w:r>
      <w:r>
        <w:rPr>
          <w:rFonts w:ascii="Arial" w:hAnsi="Arial" w:cs="Arial"/>
          <w:sz w:val="16"/>
          <w:szCs w:val="16"/>
        </w:rPr>
        <w:t xml:space="preserve">rror detection and recovery and the application developer must take appropriate action if used for any other purpose. The </w:t>
      </w:r>
      <w:proofErr w:type="spellStart"/>
      <w:r>
        <w:rPr>
          <w:rFonts w:ascii="Arial" w:hAnsi="Arial" w:cs="Arial"/>
          <w:sz w:val="16"/>
          <w:szCs w:val="16"/>
        </w:rPr>
        <w:t>mcapi</w:t>
      </w:r>
      <w:proofErr w:type="spellEnd"/>
      <w:r>
        <w:rPr>
          <w:rFonts w:ascii="Arial" w:hAnsi="Arial" w:cs="Arial"/>
          <w:sz w:val="16"/>
          <w:szCs w:val="16"/>
        </w:rPr>
        <w:t xml:space="preserve">_ timeout _t has </w:t>
      </w:r>
      <w:proofErr w:type="gramStart"/>
      <w:r>
        <w:rPr>
          <w:rFonts w:ascii="Arial" w:hAnsi="Arial" w:cs="Arial"/>
          <w:sz w:val="16"/>
          <w:szCs w:val="16"/>
        </w:rPr>
        <w:t>an</w:t>
      </w:r>
      <w:proofErr w:type="gramEnd"/>
      <w:r>
        <w:rPr>
          <w:rFonts w:ascii="Arial" w:hAnsi="Arial" w:cs="Arial"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sz w:val="16"/>
          <w:szCs w:val="16"/>
        </w:rPr>
        <w:t>mca</w:t>
      </w:r>
      <w:proofErr w:type="spellEnd"/>
      <w:r>
        <w:rPr>
          <w:rFonts w:ascii="Arial" w:hAnsi="Arial" w:cs="Arial"/>
          <w:sz w:val="16"/>
          <w:szCs w:val="16"/>
        </w:rPr>
        <w:t xml:space="preserve">_ timeout _t equivalent. A value of </w:t>
      </w:r>
      <w:r>
        <w:rPr>
          <w:rFonts w:ascii="Courier New" w:hAnsi="Courier New" w:cs="Courier New"/>
          <w:sz w:val="16"/>
          <w:szCs w:val="16"/>
        </w:rPr>
        <w:t>MCAPI_TIMEOUT_IMMEDIATE (</w:t>
      </w:r>
      <w:r>
        <w:rPr>
          <w:rFonts w:ascii="Arial" w:hAnsi="Arial" w:cs="Arial"/>
          <w:sz w:val="16"/>
          <w:szCs w:val="16"/>
        </w:rPr>
        <w:t xml:space="preserve">0) for the </w:t>
      </w:r>
      <w:r>
        <w:rPr>
          <w:rFonts w:ascii="Courier New" w:hAnsi="Courier New" w:cs="Courier New"/>
          <w:sz w:val="16"/>
          <w:szCs w:val="16"/>
        </w:rPr>
        <w:t>timeout</w:t>
      </w:r>
      <w:r>
        <w:rPr>
          <w:rFonts w:ascii="Arial" w:hAnsi="Arial" w:cs="Arial"/>
          <w:sz w:val="16"/>
          <w:szCs w:val="16"/>
        </w:rPr>
        <w:t xml:space="preserve"> parameter indicates that t</w:t>
      </w:r>
      <w:r>
        <w:rPr>
          <w:rFonts w:ascii="Arial" w:hAnsi="Arial" w:cs="Arial"/>
          <w:sz w:val="16"/>
          <w:szCs w:val="16"/>
        </w:rPr>
        <w:t xml:space="preserve">he function will return without blocking with failure or success and a value of </w:t>
      </w:r>
      <w:r>
        <w:rPr>
          <w:rFonts w:ascii="Courier New" w:hAnsi="Courier New" w:cs="Courier New"/>
          <w:sz w:val="16"/>
          <w:szCs w:val="16"/>
        </w:rPr>
        <w:t>MCAPI_INFINITE</w:t>
      </w:r>
      <w:r>
        <w:rPr>
          <w:rFonts w:ascii="Arial" w:hAnsi="Arial" w:cs="Arial"/>
          <w:sz w:val="16"/>
          <w:szCs w:val="16"/>
        </w:rPr>
        <w:t xml:space="preserve"> (~0) for the </w:t>
      </w:r>
      <w:r>
        <w:rPr>
          <w:rFonts w:ascii="Courier New" w:hAnsi="Courier New" w:cs="Courier New"/>
          <w:sz w:val="16"/>
          <w:szCs w:val="16"/>
        </w:rPr>
        <w:t>timeout</w:t>
      </w:r>
      <w:r>
        <w:rPr>
          <w:rFonts w:ascii="Arial" w:hAnsi="Arial" w:cs="Arial"/>
          <w:sz w:val="16"/>
          <w:szCs w:val="16"/>
        </w:rPr>
        <w:t xml:space="preserve"> parameter indicates no timeout is requested, i.e. the function will block until it is unblocked because of failure or success.</w:t>
      </w:r>
    </w:p>
    <w:p w:rsidR="00000000" w:rsidRDefault="00BE0EC8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rect id="_x0000_s1028" style="position:absolute;margin-left:.05pt;margin-top:-94.35pt;width:114.5pt;height:9.85pt;z-index:-251656192" o:allowincell="f" fillcolor="yellow" stroked="f"/>
        </w:pict>
      </w:r>
      <w:r>
        <w:rPr>
          <w:noProof/>
        </w:rPr>
        <w:pict>
          <v:rect id="_x0000_s1029" style="position:absolute;margin-left:259.15pt;margin-top:-84.5pt;width:105.2pt;height:9.2pt;z-index:-251655168" o:allowincell="f" fillcolor="yellow" stroked="f"/>
        </w:pict>
      </w:r>
      <w:r>
        <w:rPr>
          <w:noProof/>
        </w:rPr>
        <w:pict>
          <v:rect id="_x0000_s1030" style="position:absolute;margin-left:.05pt;margin-top:-75.3pt;width:359.55pt;height:9.25pt;z-index:-251654144" o:allowincell="f" fillcolor="yellow" stroked="f"/>
        </w:pict>
      </w:r>
      <w:r>
        <w:rPr>
          <w:noProof/>
        </w:rPr>
        <w:pict>
          <v:rect id="_x0000_s1031" style="position:absolute;margin-left:.05pt;margin-top:-66.05pt;width:190.2pt;height:9.85pt;z-index:-251653120" o:allowincell="f" fillcolor="yellow" stroked="f"/>
        </w:pict>
      </w:r>
    </w:p>
    <w:p w:rsidR="00000000" w:rsidRDefault="00BE0EC8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BE0EC8">
      <w:pPr>
        <w:pStyle w:val="DefaultParagraphFont"/>
        <w:widowControl w:val="0"/>
        <w:autoSpaceDE w:val="0"/>
        <w:autoSpaceDN w:val="0"/>
        <w:adjustRightInd w:val="0"/>
        <w:spacing w:after="0" w:line="222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BE0EC8">
      <w:pPr>
        <w:pStyle w:val="DefaultParagraphFont"/>
        <w:widowControl w:val="0"/>
        <w:tabs>
          <w:tab w:val="left" w:pos="11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19"/>
          <w:szCs w:val="19"/>
        </w:rPr>
        <w:t>3.16.13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Arial" w:hAnsi="Arial" w:cs="Arial"/>
          <w:b/>
          <w:bCs/>
          <w:sz w:val="19"/>
          <w:szCs w:val="19"/>
        </w:rPr>
        <w:t>MCAPI endpoint attributes</w:t>
      </w:r>
    </w:p>
    <w:p w:rsidR="00000000" w:rsidRDefault="00BE0EC8">
      <w:pPr>
        <w:pStyle w:val="DefaultParagraphFont"/>
        <w:widowControl w:val="0"/>
        <w:autoSpaceDE w:val="0"/>
        <w:autoSpaceDN w:val="0"/>
        <w:adjustRightInd w:val="0"/>
        <w:spacing w:after="0" w:line="107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BE0EC8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36" w:lineRule="auto"/>
        <w:ind w:right="10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16"/>
          <w:szCs w:val="16"/>
        </w:rPr>
        <w:t xml:space="preserve">MCAPI endpoint attributes provide access to endpoint type, characteristics and </w:t>
      </w:r>
      <w:proofErr w:type="gramStart"/>
      <w:r>
        <w:rPr>
          <w:rFonts w:ascii="Arial" w:hAnsi="Arial" w:cs="Arial"/>
          <w:sz w:val="16"/>
          <w:szCs w:val="16"/>
        </w:rPr>
        <w:t>state,</w:t>
      </w:r>
      <w:proofErr w:type="gramEnd"/>
      <w:r>
        <w:rPr>
          <w:rFonts w:ascii="Arial" w:hAnsi="Arial" w:cs="Arial"/>
          <w:sz w:val="16"/>
          <w:szCs w:val="16"/>
        </w:rPr>
        <w:t xml:space="preserve"> see header files for detailed information. Implementations may designate endpoint attributes as read-only. Some endpoint attributes hav</w:t>
      </w:r>
      <w:r>
        <w:rPr>
          <w:rFonts w:ascii="Arial" w:hAnsi="Arial" w:cs="Arial"/>
          <w:sz w:val="16"/>
          <w:szCs w:val="16"/>
        </w:rPr>
        <w:t>e to be compatible for a successful channel, as noted below.</w:t>
      </w:r>
    </w:p>
    <w:p w:rsidR="00000000" w:rsidRDefault="00BE0EC8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BE0EC8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BE0EC8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BE0EC8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BE0EC8">
      <w:pPr>
        <w:pStyle w:val="DefaultParagraphFont"/>
        <w:widowControl w:val="0"/>
        <w:autoSpaceDE w:val="0"/>
        <w:autoSpaceDN w:val="0"/>
        <w:adjustRightInd w:val="0"/>
        <w:spacing w:after="0" w:line="298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BE0EC8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16"/>
          <w:szCs w:val="16"/>
        </w:rPr>
        <w:t xml:space="preserve">3.16.13.1 </w:t>
      </w:r>
      <w:proofErr w:type="spellStart"/>
      <w:proofErr w:type="gramStart"/>
      <w:r>
        <w:rPr>
          <w:rFonts w:ascii="Arial" w:hAnsi="Arial" w:cs="Arial"/>
          <w:b/>
          <w:bCs/>
          <w:sz w:val="16"/>
          <w:szCs w:val="16"/>
        </w:rPr>
        <w:t>mcapi_endp_attr_max_payload_size_t</w:t>
      </w:r>
      <w:proofErr w:type="spellEnd"/>
      <w:proofErr w:type="gramEnd"/>
    </w:p>
    <w:p w:rsidR="00000000" w:rsidRDefault="00BE0EC8">
      <w:pPr>
        <w:pStyle w:val="DefaultParagraphFont"/>
        <w:widowControl w:val="0"/>
        <w:autoSpaceDE w:val="0"/>
        <w:autoSpaceDN w:val="0"/>
        <w:adjustRightInd w:val="0"/>
        <w:spacing w:after="0" w:line="105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BE0EC8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38" w:lineRule="auto"/>
        <w:ind w:right="2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16"/>
          <w:szCs w:val="16"/>
        </w:rPr>
        <w:t>This attribute defines the maximum payload size. This is a channel compatibility attribute, meaning that a channel connection requires that this</w:t>
      </w:r>
      <w:r>
        <w:rPr>
          <w:rFonts w:ascii="Arial" w:hAnsi="Arial" w:cs="Arial"/>
          <w:sz w:val="16"/>
          <w:szCs w:val="16"/>
        </w:rPr>
        <w:t xml:space="preserve"> attribute value is the same for both channel endpoints. Default value is implementation defined.</w:t>
      </w:r>
    </w:p>
    <w:p w:rsidR="00000000" w:rsidRDefault="00BE0EC8">
      <w:pPr>
        <w:pStyle w:val="DefaultParagraphFont"/>
        <w:widowControl w:val="0"/>
        <w:autoSpaceDE w:val="0"/>
        <w:autoSpaceDN w:val="0"/>
        <w:adjustRightInd w:val="0"/>
        <w:spacing w:after="0" w:line="272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BE0EC8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16"/>
          <w:szCs w:val="16"/>
        </w:rPr>
        <w:t xml:space="preserve">3.16.13.2 </w:t>
      </w:r>
      <w:proofErr w:type="spellStart"/>
      <w:proofErr w:type="gramStart"/>
      <w:r>
        <w:rPr>
          <w:rFonts w:ascii="Arial" w:hAnsi="Arial" w:cs="Arial"/>
          <w:b/>
          <w:bCs/>
          <w:sz w:val="16"/>
          <w:szCs w:val="16"/>
        </w:rPr>
        <w:t>mcapi_endp_attr_buffer_type_t</w:t>
      </w:r>
      <w:proofErr w:type="spellEnd"/>
      <w:proofErr w:type="gramEnd"/>
    </w:p>
    <w:p w:rsidR="00000000" w:rsidRDefault="00BE0EC8">
      <w:pPr>
        <w:pStyle w:val="DefaultParagraphFont"/>
        <w:widowControl w:val="0"/>
        <w:autoSpaceDE w:val="0"/>
        <w:autoSpaceDN w:val="0"/>
        <w:adjustRightInd w:val="0"/>
        <w:spacing w:after="0" w:line="105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BE0EC8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37" w:lineRule="auto"/>
        <w:ind w:right="8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16"/>
          <w:szCs w:val="16"/>
        </w:rPr>
        <w:t>This attribute defines t</w:t>
      </w:r>
      <w:r w:rsidR="0069631D">
        <w:rPr>
          <w:rFonts w:ascii="Arial" w:hAnsi="Arial" w:cs="Arial"/>
          <w:sz w:val="16"/>
          <w:szCs w:val="16"/>
        </w:rPr>
        <w:t>he endpoint buffer type.</w:t>
      </w:r>
      <w:r>
        <w:rPr>
          <w:rFonts w:ascii="Arial" w:hAnsi="Arial" w:cs="Arial"/>
          <w:sz w:val="16"/>
          <w:szCs w:val="16"/>
        </w:rPr>
        <w:t xml:space="preserve"> </w:t>
      </w:r>
      <w:r w:rsidR="0069631D">
        <w:rPr>
          <w:rFonts w:ascii="Arial" w:hAnsi="Arial" w:cs="Arial"/>
          <w:sz w:val="16"/>
          <w:szCs w:val="16"/>
        </w:rPr>
        <w:t xml:space="preserve">FIFO </w:t>
      </w:r>
      <w:r>
        <w:rPr>
          <w:rFonts w:ascii="Arial" w:hAnsi="Arial" w:cs="Arial"/>
          <w:sz w:val="16"/>
          <w:szCs w:val="16"/>
        </w:rPr>
        <w:t xml:space="preserve">means that the order of transmission is </w:t>
      </w:r>
      <w:r w:rsidR="0069631D">
        <w:rPr>
          <w:rFonts w:ascii="Arial" w:hAnsi="Arial" w:cs="Arial"/>
          <w:sz w:val="16"/>
          <w:szCs w:val="16"/>
        </w:rPr>
        <w:t>preserved</w:t>
      </w:r>
      <w:r>
        <w:rPr>
          <w:rFonts w:ascii="Arial" w:hAnsi="Arial" w:cs="Arial"/>
          <w:sz w:val="16"/>
          <w:szCs w:val="16"/>
        </w:rPr>
        <w:t xml:space="preserve"> for channels and FIFO per priority level for messages.</w:t>
      </w:r>
      <w:r w:rsidR="002F25EB">
        <w:rPr>
          <w:rFonts w:ascii="Arial" w:hAnsi="Arial" w:cs="Arial"/>
          <w:sz w:val="16"/>
          <w:szCs w:val="16"/>
        </w:rPr>
        <w:t xml:space="preserve"> </w:t>
      </w:r>
      <w:r w:rsidR="0069631D">
        <w:rPr>
          <w:rFonts w:ascii="Arial" w:hAnsi="Arial" w:cs="Arial"/>
          <w:sz w:val="16"/>
          <w:szCs w:val="16"/>
        </w:rPr>
        <w:t xml:space="preserve">STATE means that the order of transmission is non-deterministic with the current value transmitted when requested. </w:t>
      </w:r>
      <w:r>
        <w:rPr>
          <w:rFonts w:ascii="Arial" w:hAnsi="Arial" w:cs="Arial"/>
          <w:sz w:val="16"/>
          <w:szCs w:val="16"/>
        </w:rPr>
        <w:t xml:space="preserve">This is a channel compatibility attribute, meaning that a channel connection requires that </w:t>
      </w:r>
      <w:r>
        <w:rPr>
          <w:rFonts w:ascii="Arial" w:hAnsi="Arial" w:cs="Arial"/>
          <w:sz w:val="16"/>
          <w:szCs w:val="16"/>
        </w:rPr>
        <w:t>this attribute value is the same for both channel endpoints. Default value is implementation defined.</w:t>
      </w:r>
    </w:p>
    <w:p w:rsidR="00000000" w:rsidRDefault="00BE0EC8">
      <w:pPr>
        <w:pStyle w:val="DefaultParagraphFont"/>
        <w:widowControl w:val="0"/>
        <w:autoSpaceDE w:val="0"/>
        <w:autoSpaceDN w:val="0"/>
        <w:adjustRightInd w:val="0"/>
        <w:spacing w:after="0" w:line="1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BE0EC8">
      <w:pPr>
        <w:pStyle w:val="DefaultParagraphFont"/>
        <w:widowControl w:val="0"/>
        <w:tabs>
          <w:tab w:val="left" w:pos="41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15"/>
          <w:szCs w:val="15"/>
        </w:rPr>
        <w:t xml:space="preserve">Buffer types:   </w:t>
      </w:r>
      <w:r>
        <w:rPr>
          <w:rFonts w:ascii="Courier New" w:hAnsi="Courier New" w:cs="Courier New"/>
          <w:sz w:val="15"/>
          <w:szCs w:val="15"/>
        </w:rPr>
        <w:t>MCAPI_ENDP_ATTR_FIFO_BUFFER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Arial" w:hAnsi="Arial" w:cs="Arial"/>
          <w:sz w:val="15"/>
          <w:szCs w:val="15"/>
        </w:rPr>
        <w:t>Default</w:t>
      </w:r>
    </w:p>
    <w:p w:rsidR="004E79EC" w:rsidRDefault="00EF3585" w:rsidP="004E79EC">
      <w:pPr>
        <w:pStyle w:val="DefaultParagraphFont"/>
        <w:widowControl w:val="0"/>
        <w:tabs>
          <w:tab w:val="left" w:pos="41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15"/>
          <w:szCs w:val="15"/>
        </w:rPr>
        <w:t xml:space="preserve">                       </w:t>
      </w:r>
      <w:r w:rsidR="004E79EC">
        <w:rPr>
          <w:rFonts w:ascii="Courier New" w:hAnsi="Courier New" w:cs="Courier New"/>
          <w:sz w:val="15"/>
          <w:szCs w:val="15"/>
        </w:rPr>
        <w:t>MCAPI_ENDP_ATTR_</w:t>
      </w:r>
      <w:r w:rsidR="00EE587E">
        <w:rPr>
          <w:rFonts w:ascii="Courier New" w:hAnsi="Courier New" w:cs="Courier New"/>
          <w:sz w:val="15"/>
          <w:szCs w:val="15"/>
        </w:rPr>
        <w:t>STATE</w:t>
      </w:r>
      <w:r w:rsidR="004E79EC">
        <w:rPr>
          <w:rFonts w:ascii="Courier New" w:hAnsi="Courier New" w:cs="Courier New"/>
          <w:sz w:val="15"/>
          <w:szCs w:val="15"/>
        </w:rPr>
        <w:t>_BUFFER</w:t>
      </w:r>
      <w:r w:rsidR="004E79EC">
        <w:rPr>
          <w:rFonts w:ascii="Times New Roman" w:hAnsi="Times New Roman" w:cs="Times New Roman"/>
          <w:sz w:val="24"/>
          <w:szCs w:val="24"/>
        </w:rPr>
        <w:tab/>
      </w:r>
      <w:r w:rsidR="00EE587E">
        <w:rPr>
          <w:rFonts w:ascii="Arial" w:hAnsi="Arial" w:cs="Arial"/>
          <w:sz w:val="15"/>
          <w:szCs w:val="15"/>
        </w:rPr>
        <w:t>ABB Extension</w:t>
      </w:r>
    </w:p>
    <w:p w:rsidR="00000000" w:rsidRDefault="00BE0EC8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line id="_x0000_s1032" style="position:absolute;z-index:-251652096" from="-1.1pt,55.9pt" to="369.05pt,55.9pt" o:allowincell="f" strokeweight=".36pt"/>
        </w:pict>
      </w:r>
    </w:p>
    <w:p w:rsidR="00000000" w:rsidRDefault="00BE0EC8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BE0EC8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BE0EC8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BE0EC8">
      <w:pPr>
        <w:pStyle w:val="DefaultParagraphFont"/>
        <w:widowControl w:val="0"/>
        <w:autoSpaceDE w:val="0"/>
        <w:autoSpaceDN w:val="0"/>
        <w:adjustRightInd w:val="0"/>
        <w:spacing w:after="0" w:line="318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BE0EC8" w:rsidP="004E79EC">
      <w:pPr>
        <w:pStyle w:val="DefaultParagraphFont"/>
        <w:widowControl w:val="0"/>
        <w:tabs>
          <w:tab w:val="left" w:pos="6080"/>
        </w:tabs>
        <w:autoSpaceDE w:val="0"/>
        <w:autoSpaceDN w:val="0"/>
        <w:adjustRightInd w:val="0"/>
        <w:spacing w:after="0" w:line="201" w:lineRule="exact"/>
        <w:rPr>
          <w:rFonts w:ascii="Times New Roman" w:hAnsi="Times New Roman" w:cs="Times New Roman"/>
          <w:sz w:val="24"/>
          <w:szCs w:val="24"/>
        </w:rPr>
        <w:sectPr w:rsidR="00000000">
          <w:pgSz w:w="12240" w:h="15840"/>
          <w:pgMar w:top="1440" w:right="3680" w:bottom="1440" w:left="1280" w:header="720" w:footer="720" w:gutter="0"/>
          <w:cols w:space="720" w:equalWidth="0">
            <w:col w:w="7280"/>
          </w:cols>
          <w:noEndnote/>
        </w:sectPr>
      </w:pPr>
      <w:r>
        <w:rPr>
          <w:rFonts w:ascii="Arial" w:hAnsi="Arial" w:cs="Arial"/>
          <w:sz w:val="15"/>
          <w:szCs w:val="15"/>
        </w:rPr>
        <w:t xml:space="preserve">MCAPI API Specification </w:t>
      </w:r>
      <w:proofErr w:type="gramStart"/>
      <w:r>
        <w:rPr>
          <w:rFonts w:ascii="Arial" w:hAnsi="Arial" w:cs="Arial"/>
          <w:sz w:val="15"/>
          <w:szCs w:val="15"/>
        </w:rPr>
        <w:t xml:space="preserve">V2.000  </w:t>
      </w:r>
      <w:r>
        <w:rPr>
          <w:rFonts w:ascii="Arial Unicode MS" w:eastAsia="Arial Unicode MS" w:hAnsi="Arial" w:cs="Arial Unicode MS" w:hint="eastAsia"/>
          <w:sz w:val="15"/>
          <w:szCs w:val="15"/>
        </w:rPr>
        <w:t>➦</w:t>
      </w:r>
      <w:proofErr w:type="gramEnd"/>
      <w:r>
        <w:rPr>
          <w:rFonts w:ascii="Arial" w:hAnsi="Arial" w:cs="Arial"/>
          <w:sz w:val="15"/>
          <w:szCs w:val="15"/>
        </w:rPr>
        <w:t xml:space="preserve">  </w:t>
      </w:r>
      <w:proofErr w:type="spellStart"/>
      <w:r>
        <w:rPr>
          <w:rFonts w:ascii="Arial" w:hAnsi="Arial" w:cs="Arial"/>
          <w:sz w:val="15"/>
          <w:szCs w:val="15"/>
        </w:rPr>
        <w:t>Multicore</w:t>
      </w:r>
      <w:proofErr w:type="spellEnd"/>
      <w:r>
        <w:rPr>
          <w:rFonts w:ascii="Arial" w:hAnsi="Arial" w:cs="Arial"/>
          <w:sz w:val="15"/>
          <w:szCs w:val="15"/>
        </w:rPr>
        <w:t xml:space="preserve"> Association  </w:t>
      </w:r>
      <w:r>
        <w:rPr>
          <w:rFonts w:ascii="Arial Unicode MS" w:eastAsia="Arial Unicode MS" w:hAnsi="Arial" w:cs="Arial Unicode MS" w:hint="eastAsia"/>
          <w:sz w:val="15"/>
          <w:szCs w:val="15"/>
        </w:rPr>
        <w:t>➦</w:t>
      </w:r>
      <w:r>
        <w:rPr>
          <w:rFonts w:ascii="Arial" w:hAnsi="Arial" w:cs="Arial"/>
          <w:sz w:val="15"/>
          <w:szCs w:val="15"/>
        </w:rPr>
        <w:t xml:space="preserve">  October xx, 2010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Arial" w:hAnsi="Arial" w:cs="Arial"/>
          <w:sz w:val="15"/>
          <w:szCs w:val="15"/>
        </w:rPr>
        <w:t>Page 21 of 150</w:t>
      </w:r>
    </w:p>
    <w:p w:rsidR="00BE0EC8" w:rsidRDefault="00BE0EC8">
      <w:pPr>
        <w:widowControl w:val="0"/>
        <w:autoSpaceDE w:val="0"/>
        <w:autoSpaceDN w:val="0"/>
        <w:adjustRightInd w:val="0"/>
        <w:spacing w:after="0" w:line="240" w:lineRule="auto"/>
      </w:pPr>
    </w:p>
    <w:sectPr w:rsidR="00BE0EC8">
      <w:type w:val="continuous"/>
      <w:pgSz w:w="12240" w:h="15840"/>
      <w:pgMar w:top="1440" w:right="1680" w:bottom="1440" w:left="1680" w:header="720" w:footer="720" w:gutter="0"/>
      <w:cols w:space="720" w:equalWidth="0">
        <w:col w:w="2000"/>
      </w:cols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01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useFELayout/>
  </w:compat>
  <w:rsids>
    <w:rsidRoot w:val="00E42E1D"/>
    <w:rsid w:val="002F25EB"/>
    <w:rsid w:val="004E79EC"/>
    <w:rsid w:val="0069631D"/>
    <w:rsid w:val="00BE0EC8"/>
    <w:rsid w:val="00E42E1D"/>
    <w:rsid w:val="00EE587E"/>
    <w:rsid w:val="00EF35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455</Words>
  <Characters>2595</Characters>
  <Application>Microsoft Office Word</Application>
  <DocSecurity>0</DocSecurity>
  <Lines>21</Lines>
  <Paragraphs>6</Paragraphs>
  <ScaleCrop>false</ScaleCrop>
  <Company>ABB</Company>
  <LinksUpToDate>false</LinksUpToDate>
  <CharactersWithSpaces>3044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E Harper</dc:creator>
  <cp:lastModifiedBy>Eric E Harper</cp:lastModifiedBy>
  <cp:revision>7</cp:revision>
  <dcterms:created xsi:type="dcterms:W3CDTF">2012-12-21T17:51:00Z</dcterms:created>
  <dcterms:modified xsi:type="dcterms:W3CDTF">2012-12-21T17:56:00Z</dcterms:modified>
</cp:coreProperties>
</file>