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34C" w:rsidRDefault="00E04298" w:rsidP="00AA563F">
      <w:pPr>
        <w:jc w:val="center"/>
        <w:rPr>
          <w:rFonts w:ascii="Comic Sans MS" w:hAnsi="Comic Sans MS"/>
          <w:b/>
          <w:sz w:val="28"/>
          <w:szCs w:val="28"/>
        </w:rPr>
      </w:pPr>
      <w:r>
        <w:rPr>
          <w:rFonts w:ascii="Comic Sans MS" w:hAnsi="Comic Sans MS"/>
          <w:b/>
          <w:sz w:val="28"/>
          <w:szCs w:val="28"/>
        </w:rPr>
        <w:t>ChEn 513</w:t>
      </w:r>
      <w:bookmarkStart w:id="0" w:name="_GoBack"/>
      <w:bookmarkEnd w:id="0"/>
    </w:p>
    <w:p w:rsidR="00743E9E" w:rsidRDefault="001901F5" w:rsidP="00AA563F">
      <w:pPr>
        <w:jc w:val="center"/>
        <w:rPr>
          <w:rFonts w:ascii="Comic Sans MS" w:hAnsi="Comic Sans MS"/>
          <w:b/>
          <w:sz w:val="28"/>
          <w:szCs w:val="28"/>
        </w:rPr>
      </w:pPr>
      <w:r>
        <w:rPr>
          <w:rFonts w:ascii="Comic Sans MS" w:hAnsi="Comic Sans MS"/>
          <w:b/>
          <w:sz w:val="28"/>
          <w:szCs w:val="28"/>
        </w:rPr>
        <w:t>Homework #6</w:t>
      </w:r>
    </w:p>
    <w:p w:rsidR="00EC7836" w:rsidRDefault="008C0AC4">
      <w:r>
        <w:rPr>
          <w:noProof/>
        </w:rPr>
        <mc:AlternateContent>
          <mc:Choice Requires="wps">
            <w:drawing>
              <wp:anchor distT="0" distB="0" distL="114300" distR="114300" simplePos="0" relativeHeight="251657728" behindDoc="0" locked="0" layoutInCell="1" allowOverlap="1">
                <wp:simplePos x="0" y="0"/>
                <wp:positionH relativeFrom="column">
                  <wp:posOffset>-95250</wp:posOffset>
                </wp:positionH>
                <wp:positionV relativeFrom="paragraph">
                  <wp:posOffset>8890</wp:posOffset>
                </wp:positionV>
                <wp:extent cx="5895975" cy="0"/>
                <wp:effectExtent l="9525" t="8890" r="9525" b="1016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7.5pt;margin-top:.7pt;width:464.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"/>
            </w:pict>
          </mc:Fallback>
        </mc:AlternateContent>
      </w:r>
    </w:p>
    <w:p w:rsidR="00C16BF7" w:rsidRDefault="00C16BF7" w:rsidP="00C16BF7">
      <w:r>
        <w:rPr>
          <w:b/>
          <w:u w:val="single"/>
        </w:rPr>
        <w:t>Problem #1</w:t>
      </w:r>
    </w:p>
    <w:p w:rsidR="00C16BF7" w:rsidRDefault="00A91B0B" w:rsidP="00C16BF7">
      <w:r>
        <w:t xml:space="preserve">Do </w:t>
      </w:r>
      <w:r w:rsidR="00B3096C">
        <w:t>problem #</w:t>
      </w:r>
      <w:r w:rsidR="001E21FB">
        <w:t>1</w:t>
      </w:r>
      <w:r w:rsidR="001901F5">
        <w:t>2</w:t>
      </w:r>
      <w:r w:rsidR="00B3096C">
        <w:t xml:space="preserve"> from Section </w:t>
      </w:r>
      <w:r w:rsidR="001E21FB">
        <w:t>8.8.1</w:t>
      </w:r>
      <w:r>
        <w:t>.</w:t>
      </w:r>
    </w:p>
    <w:p w:rsidR="00C16BF7" w:rsidRDefault="00C16BF7" w:rsidP="00C16BF7"/>
    <w:p w:rsidR="002128BC" w:rsidRDefault="00C16BF7" w:rsidP="00E67BB4">
      <w:r>
        <w:rPr>
          <w:b/>
          <w:u w:val="single"/>
        </w:rPr>
        <w:t>Problem #2</w:t>
      </w:r>
    </w:p>
    <w:p w:rsidR="001901F5" w:rsidRDefault="001901F5" w:rsidP="001901F5">
      <w:r>
        <w:t>Do problem #13 from Section 8.8.1.</w:t>
      </w:r>
    </w:p>
    <w:p w:rsidR="001901F5" w:rsidRDefault="001901F5" w:rsidP="001901F5"/>
    <w:p w:rsidR="001901F5" w:rsidRPr="001901F5" w:rsidRDefault="001901F5" w:rsidP="001901F5">
      <w:pPr>
        <w:rPr>
          <w:b/>
          <w:u w:val="single"/>
        </w:rPr>
      </w:pPr>
      <w:r w:rsidRPr="001901F5">
        <w:rPr>
          <w:b/>
          <w:u w:val="single"/>
        </w:rPr>
        <w:t>Problem #3</w:t>
      </w:r>
    </w:p>
    <w:p w:rsidR="001901F5" w:rsidRDefault="001901F5" w:rsidP="001901F5">
      <w:pPr>
        <w:pStyle w:val="BodyText"/>
        <w:rPr>
          <w:sz w:val="24"/>
          <w:szCs w:val="24"/>
        </w:rPr>
      </w:pPr>
      <w:r>
        <w:rPr>
          <w:sz w:val="24"/>
          <w:szCs w:val="24"/>
        </w:rPr>
        <w:t>Extend the MC RDF code to molecules that can associate. The model that you should use consists of these parts:</w:t>
      </w:r>
    </w:p>
    <w:p w:rsidR="001901F5" w:rsidRDefault="001901F5" w:rsidP="001901F5">
      <w:pPr>
        <w:pStyle w:val="BodyText"/>
        <w:rPr>
          <w:sz w:val="24"/>
          <w:szCs w:val="24"/>
        </w:rPr>
      </w:pPr>
    </w:p>
    <w:p w:rsidR="001901F5" w:rsidRDefault="001901F5" w:rsidP="001901F5">
      <w:pPr>
        <w:pStyle w:val="BodyText"/>
        <w:numPr>
          <w:ilvl w:val="0"/>
          <w:numId w:val="7"/>
        </w:numPr>
        <w:rPr>
          <w:sz w:val="24"/>
          <w:szCs w:val="24"/>
        </w:rPr>
      </w:pPr>
      <w:r w:rsidRPr="00DD7A08">
        <w:rPr>
          <w:sz w:val="24"/>
          <w:szCs w:val="24"/>
        </w:rPr>
        <w:t>The repulsion and dispersion interactions are modeled with the LJ potential.</w:t>
      </w:r>
    </w:p>
    <w:p w:rsidR="001901F5" w:rsidRDefault="001901F5" w:rsidP="001901F5">
      <w:pPr>
        <w:pStyle w:val="BodyText"/>
        <w:ind w:left="720"/>
        <w:rPr>
          <w:sz w:val="24"/>
          <w:szCs w:val="24"/>
        </w:rPr>
      </w:pPr>
    </w:p>
    <w:p w:rsidR="001901F5" w:rsidRDefault="001901F5" w:rsidP="001901F5">
      <w:pPr>
        <w:pStyle w:val="BodyText"/>
        <w:numPr>
          <w:ilvl w:val="0"/>
          <w:numId w:val="7"/>
        </w:numPr>
        <w:rPr>
          <w:sz w:val="24"/>
          <w:szCs w:val="24"/>
        </w:rPr>
      </w:pPr>
      <w:r w:rsidRPr="00DD7A08">
        <w:rPr>
          <w:sz w:val="24"/>
          <w:szCs w:val="24"/>
        </w:rPr>
        <w:t>Monomers freely rotate.  Model this by doing a free rotation step with each accepted move if the monomer is not associated.  By free rotation, we mean that all rotation trials are accepted – there is no energy barrier to the rotation – unless association has occurred.</w:t>
      </w:r>
    </w:p>
    <w:p w:rsidR="001901F5" w:rsidRDefault="001901F5" w:rsidP="001901F5">
      <w:pPr>
        <w:pStyle w:val="BodyText"/>
        <w:rPr>
          <w:sz w:val="24"/>
          <w:szCs w:val="24"/>
        </w:rPr>
      </w:pPr>
    </w:p>
    <w:p w:rsidR="001901F5" w:rsidRPr="00DD7A08" w:rsidRDefault="001901F5" w:rsidP="001901F5">
      <w:pPr>
        <w:pStyle w:val="BodyText"/>
        <w:numPr>
          <w:ilvl w:val="0"/>
          <w:numId w:val="7"/>
        </w:numPr>
        <w:rPr>
          <w:sz w:val="24"/>
          <w:szCs w:val="24"/>
        </w:rPr>
      </w:pPr>
      <w:r w:rsidRPr="00DD7A08">
        <w:rPr>
          <w:sz w:val="24"/>
          <w:szCs w:val="24"/>
        </w:rPr>
        <w:t>Association is modeled with a square-well model.  Assume that an association site is located at a specific point on the surface (</w:t>
      </w:r>
      <w:r w:rsidRPr="008C1620">
        <w:rPr>
          <w:i/>
          <w:sz w:val="24"/>
          <w:szCs w:val="24"/>
        </w:rPr>
        <w:t>r</w:t>
      </w:r>
      <w:r w:rsidRPr="00DD7A08">
        <w:rPr>
          <w:sz w:val="24"/>
          <w:szCs w:val="24"/>
        </w:rPr>
        <w:t xml:space="preserve"> = σ) of each molecule.  The square well potential then forms the attraction between these association sites (e.g., H-bond sites) whenever these sites are close enough to each other.  The mathematical model for this is given by</w:t>
      </w:r>
    </w:p>
    <w:p w:rsidR="001901F5" w:rsidRDefault="001901F5" w:rsidP="001901F5">
      <w:pPr>
        <w:pStyle w:val="BodyText"/>
        <w:ind w:firstLine="720"/>
        <w:rPr>
          <w:sz w:val="24"/>
          <w:szCs w:val="24"/>
        </w:rPr>
      </w:pPr>
    </w:p>
    <w:p w:rsidR="001901F5" w:rsidRDefault="001901F5" w:rsidP="001901F5">
      <w:pPr>
        <w:pStyle w:val="BodyText"/>
        <w:ind w:left="720" w:firstLine="720"/>
        <w:rPr>
          <w:sz w:val="24"/>
          <w:szCs w:val="24"/>
        </w:rPr>
      </w:pPr>
      <w:r w:rsidRPr="00DD7A08">
        <w:rPr>
          <w:sz w:val="24"/>
          <w:szCs w:val="24"/>
        </w:rPr>
        <w:object w:dxaOrig="21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36pt" o:ole="">
            <v:imagedata r:id="rId6" o:title=""/>
          </v:shape>
          <o:OLEObject Type="Embed" ProgID="Equation.3" ShapeID="_x0000_i1025" DrawAspect="Content" ObjectID="_1419063881" r:id="rId7"/>
        </w:object>
      </w:r>
      <w:r>
        <w:rPr>
          <w:sz w:val="24"/>
          <w:szCs w:val="24"/>
        </w:rPr>
        <w:t xml:space="preserve"> </w:t>
      </w:r>
    </w:p>
    <w:p w:rsidR="001901F5" w:rsidRDefault="001901F5" w:rsidP="001901F5">
      <w:pPr>
        <w:pStyle w:val="BodyText"/>
        <w:ind w:firstLine="720"/>
        <w:rPr>
          <w:sz w:val="24"/>
          <w:szCs w:val="24"/>
        </w:rPr>
      </w:pPr>
    </w:p>
    <w:p w:rsidR="001901F5" w:rsidRDefault="001901F5" w:rsidP="001901F5">
      <w:pPr>
        <w:pStyle w:val="BodyText"/>
        <w:ind w:left="720"/>
        <w:rPr>
          <w:sz w:val="24"/>
          <w:szCs w:val="24"/>
        </w:rPr>
      </w:pPr>
      <w:r>
        <w:rPr>
          <w:sz w:val="24"/>
          <w:szCs w:val="24"/>
        </w:rPr>
        <w:t xml:space="preserve">where </w:t>
      </w:r>
      <w:r w:rsidRPr="008C1620">
        <w:rPr>
          <w:i/>
          <w:sz w:val="24"/>
          <w:szCs w:val="24"/>
        </w:rPr>
        <w:t>n</w:t>
      </w:r>
      <w:r>
        <w:rPr>
          <w:sz w:val="24"/>
          <w:szCs w:val="24"/>
        </w:rPr>
        <w:t xml:space="preserve"> is adjustable. This means that whenever the two association sites are within a dis</w:t>
      </w:r>
      <w:r>
        <w:rPr>
          <w:noProof/>
          <w:sz w:val="24"/>
          <w:szCs w:val="24"/>
        </w:rPr>
        <mc:AlternateContent>
          <mc:Choice Requires="wpc">
            <w:drawing>
              <wp:anchor distT="0" distB="0" distL="114300" distR="114300" simplePos="0" relativeHeight="251659776" behindDoc="0" locked="0" layoutInCell="1" allowOverlap="1">
                <wp:simplePos x="0" y="0"/>
                <wp:positionH relativeFrom="column">
                  <wp:align>right</wp:align>
                </wp:positionH>
                <wp:positionV relativeFrom="paragraph">
                  <wp:posOffset>0</wp:posOffset>
                </wp:positionV>
                <wp:extent cx="1295400" cy="1485900"/>
                <wp:effectExtent l="0" t="0" r="0" b="635"/>
                <wp:wrapSquare wrapText="bothSides"/>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 name="Group 4"/>
                        <wpg:cNvGrpSpPr>
                          <a:grpSpLocks/>
                        </wpg:cNvGrpSpPr>
                        <wpg:grpSpPr bwMode="auto">
                          <a:xfrm>
                            <a:off x="38100" y="457029"/>
                            <a:ext cx="495300" cy="457029"/>
                            <a:chOff x="4327" y="8059"/>
                            <a:chExt cx="650" cy="617"/>
                          </a:xfrm>
                        </wpg:grpSpPr>
                        <wps:wsp>
                          <wps:cNvPr id="3" name="Oval 5"/>
                          <wps:cNvSpPr>
                            <a:spLocks noChangeArrowheads="1"/>
                          </wps:cNvSpPr>
                          <wps:spPr bwMode="auto">
                            <a:xfrm>
                              <a:off x="4327" y="8059"/>
                              <a:ext cx="600" cy="617"/>
                            </a:xfrm>
                            <a:prstGeom prst="ellipse">
                              <a:avLst/>
                            </a:prstGeom>
                            <a:solidFill>
                              <a:srgbClr val="99CCFF"/>
                            </a:solidFill>
                            <a:ln w="9525">
                              <a:solidFill>
                                <a:srgbClr val="000000"/>
                              </a:solidFill>
                              <a:round/>
                              <a:headEnd/>
                              <a:tailEnd/>
                            </a:ln>
                          </wps:spPr>
                          <wps:bodyPr rot="0" vert="horz" wrap="square" lIns="91440" tIns="45720" rIns="91440" bIns="45720" anchor="t" anchorCtr="0" upright="1">
                            <a:noAutofit/>
                          </wps:bodyPr>
                        </wps:wsp>
                        <wps:wsp>
                          <wps:cNvPr id="4" name="Oval 6"/>
                          <wps:cNvSpPr>
                            <a:spLocks noChangeArrowheads="1"/>
                          </wps:cNvSpPr>
                          <wps:spPr bwMode="auto">
                            <a:xfrm flipH="1">
                              <a:off x="4827" y="8265"/>
                              <a:ext cx="150" cy="15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wpg:wgp>
                        <wpg:cNvPr id="5" name="Group 7"/>
                        <wpg:cNvGrpSpPr>
                          <a:grpSpLocks/>
                        </wpg:cNvGrpSpPr>
                        <wpg:grpSpPr bwMode="auto">
                          <a:xfrm rot="12432269">
                            <a:off x="647700" y="491843"/>
                            <a:ext cx="495300" cy="457029"/>
                            <a:chOff x="4327" y="8059"/>
                            <a:chExt cx="650" cy="617"/>
                          </a:xfrm>
                        </wpg:grpSpPr>
                        <wps:wsp>
                          <wps:cNvPr id="6" name="Oval 8"/>
                          <wps:cNvSpPr>
                            <a:spLocks noChangeArrowheads="1"/>
                          </wps:cNvSpPr>
                          <wps:spPr bwMode="auto">
                            <a:xfrm>
                              <a:off x="4327" y="8059"/>
                              <a:ext cx="600" cy="617"/>
                            </a:xfrm>
                            <a:prstGeom prst="ellipse">
                              <a:avLst/>
                            </a:prstGeom>
                            <a:solidFill>
                              <a:srgbClr val="99CCFF"/>
                            </a:solidFill>
                            <a:ln w="9525">
                              <a:solidFill>
                                <a:srgbClr val="000000"/>
                              </a:solidFill>
                              <a:round/>
                              <a:headEnd/>
                              <a:tailEnd/>
                            </a:ln>
                          </wps:spPr>
                          <wps:bodyPr rot="0" vert="horz" wrap="square" lIns="91440" tIns="45720" rIns="91440" bIns="45720" anchor="t" anchorCtr="0" upright="1">
                            <a:noAutofit/>
                          </wps:bodyPr>
                        </wps:wsp>
                        <wps:wsp>
                          <wps:cNvPr id="7" name="Oval 9"/>
                          <wps:cNvSpPr>
                            <a:spLocks noChangeArrowheads="1"/>
                          </wps:cNvSpPr>
                          <wps:spPr bwMode="auto">
                            <a:xfrm flipH="1">
                              <a:off x="4827" y="8265"/>
                              <a:ext cx="150" cy="15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wpg:wgp>
                        <wpg:cNvPr id="8" name="Group 10"/>
                        <wpg:cNvGrpSpPr>
                          <a:grpSpLocks/>
                        </wpg:cNvGrpSpPr>
                        <wpg:grpSpPr bwMode="auto">
                          <a:xfrm rot="17405496">
                            <a:off x="418596" y="76580"/>
                            <a:ext cx="495547" cy="457200"/>
                            <a:chOff x="4327" y="8059"/>
                            <a:chExt cx="650" cy="617"/>
                          </a:xfrm>
                        </wpg:grpSpPr>
                        <wps:wsp>
                          <wps:cNvPr id="9" name="Oval 11"/>
                          <wps:cNvSpPr>
                            <a:spLocks noChangeArrowheads="1"/>
                          </wps:cNvSpPr>
                          <wps:spPr bwMode="auto">
                            <a:xfrm>
                              <a:off x="4327" y="8059"/>
                              <a:ext cx="600" cy="617"/>
                            </a:xfrm>
                            <a:prstGeom prst="ellipse">
                              <a:avLst/>
                            </a:prstGeom>
                            <a:solidFill>
                              <a:srgbClr val="99CCFF"/>
                            </a:solidFill>
                            <a:ln w="9525">
                              <a:solidFill>
                                <a:srgbClr val="000000"/>
                              </a:solidFill>
                              <a:round/>
                              <a:headEnd/>
                              <a:tailEnd/>
                            </a:ln>
                          </wps:spPr>
                          <wps:bodyPr rot="0" vert="horz" wrap="square" lIns="91440" tIns="45720" rIns="91440" bIns="45720" anchor="t" anchorCtr="0" upright="1">
                            <a:noAutofit/>
                          </wps:bodyPr>
                        </wps:wsp>
                        <wps:wsp>
                          <wps:cNvPr id="10" name="Oval 12"/>
                          <wps:cNvSpPr>
                            <a:spLocks noChangeArrowheads="1"/>
                          </wps:cNvSpPr>
                          <wps:spPr bwMode="auto">
                            <a:xfrm flipH="1">
                              <a:off x="4827" y="8265"/>
                              <a:ext cx="150" cy="15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wpg:wgp>
                        <wpg:cNvPr id="11" name="Group 13"/>
                        <wpg:cNvGrpSpPr>
                          <a:grpSpLocks/>
                        </wpg:cNvGrpSpPr>
                        <wpg:grpSpPr bwMode="auto">
                          <a:xfrm>
                            <a:off x="495300" y="952576"/>
                            <a:ext cx="495300" cy="457029"/>
                            <a:chOff x="4327" y="8059"/>
                            <a:chExt cx="650" cy="617"/>
                          </a:xfrm>
                        </wpg:grpSpPr>
                        <wps:wsp>
                          <wps:cNvPr id="12" name="Oval 14"/>
                          <wps:cNvSpPr>
                            <a:spLocks noChangeArrowheads="1"/>
                          </wps:cNvSpPr>
                          <wps:spPr bwMode="auto">
                            <a:xfrm>
                              <a:off x="4327" y="8059"/>
                              <a:ext cx="600" cy="617"/>
                            </a:xfrm>
                            <a:prstGeom prst="ellipse">
                              <a:avLst/>
                            </a:prstGeom>
                            <a:solidFill>
                              <a:srgbClr val="99CCFF"/>
                            </a:solidFill>
                            <a:ln w="9525">
                              <a:solidFill>
                                <a:srgbClr val="000000"/>
                              </a:solidFill>
                              <a:round/>
                              <a:headEnd/>
                              <a:tailEnd/>
                            </a:ln>
                          </wps:spPr>
                          <wps:bodyPr rot="0" vert="horz" wrap="square" lIns="91440" tIns="45720" rIns="91440" bIns="45720" anchor="t" anchorCtr="0" upright="1">
                            <a:noAutofit/>
                          </wps:bodyPr>
                        </wps:wsp>
                        <wps:wsp>
                          <wps:cNvPr id="13" name="Oval 15"/>
                          <wps:cNvSpPr>
                            <a:spLocks noChangeArrowheads="1"/>
                          </wps:cNvSpPr>
                          <wps:spPr bwMode="auto">
                            <a:xfrm flipH="1">
                              <a:off x="4827" y="8265"/>
                              <a:ext cx="150" cy="15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wps:wsp>
                        <wps:cNvPr id="14" name="Line 16"/>
                        <wps:cNvCnPr/>
                        <wps:spPr bwMode="auto">
                          <a:xfrm flipV="1">
                            <a:off x="457200" y="644433"/>
                            <a:ext cx="266700" cy="2963"/>
                          </a:xfrm>
                          <a:prstGeom prst="line">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5" o:spid="_x0000_s1026" editas="canvas" style="position:absolute;margin-left:50.8pt;margin-top:0;width:102pt;height:117pt;z-index:251659776;mso-position-horizontal:right" coordsize="12954,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">
                <v:shape id="_x0000_s1027" type="#_x0000_t75" style="position:absolute;width:12954;height:14859;visibility:visible;mso-wrap-style:square">
                  <v:fill o:detectmouseclick="t"/>
                  <v:path o:connecttype="none"/>
                </v:shape>
                <v:group id="Group 4" o:spid="_x0000_s1028" style="position:absolute;left:381;top:4570;width:4953;height:4570" coordorigin="4327,8059" coordsize="650,6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5" o:spid="_x0000_s1029" style="position:absolute;left:4327;top:8059;width:600;height: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SNsQA&#10;AADaAAAADwAAAGRycy9kb3ducmV2LnhtbESPQWvCQBSE74L/YXlCb83GFqykriKWQqUHMbU9v2Sf&#10;2dTs25BdNfbXu0LB4zAz3zCzRW8bcaLO144VjJMUBHHpdM2Vgt3X++MUhA/IGhvHpOBCHhbz4WCG&#10;mXZn3tIpD5WIEPYZKjAhtJmUvjRk0SeuJY7e3nUWQ5RdJXWH5wi3jXxK04m0WHNcMNjSylB5yI9W&#10;QfF9XE9+df9y+Xsz+WZdFD97/6nUw6hfvoII1Id7+L/9oRU8w+1KvAF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0jbEAAAA2gAAAA8AAAAAAAAAAAAAAAAAmAIAAGRycy9k&#10;b3ducmV2LnhtbFBLBQYAAAAABAAEAPUAAACJAwAAAAA=&#10;" fillcolor="#9cf"/>
                  <v:oval id="Oval 6" o:spid="_x0000_s1030" style="position:absolute;left:4827;top:8265;width:150;height:15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wZ4cUA&#10;AADaAAAADwAAAGRycy9kb3ducmV2LnhtbESPT2vCQBTE74V+h+UVvBTd9Q8qqauIIOjN2mp7fM0+&#10;k7TZtyG7Jum37woFj8PM/IZZrDpbioZqXzjWMBwoEMSpMwVnGt7ftv05CB+QDZaOScMveVgtHx8W&#10;mBjX8is1x5CJCGGfoIY8hCqR0qc5WfQDVxFH7+JqiyHKOpOmxjbCbSlHSk2lxYLjQo4VbXJKf45X&#10;q+H7Y23V5LmZXsbqtD/zrJ1/fR607j116xcQgbpwD/+3d0bDBG5X4g2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BnhxQAAANoAAAAPAAAAAAAAAAAAAAAAAJgCAABkcnMv&#10;ZG93bnJldi54bWxQSwUGAAAAAAQABAD1AAAAigMAAAAA&#10;" fillcolor="black"/>
                </v:group>
                <v:group id="Group 7" o:spid="_x0000_s1031" style="position:absolute;left:6477;top:4918;width:4953;height:4570;rotation:-10013607fd" coordorigin="4327,8059" coordsize="650,6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npJFMAAAADaAAAADwAAAGRycy9kb3ducmV2LnhtbESPzYrCMBSF9wO+Q7iC&#10;uzFVHJVqWkRmQNyNunF3aa5NsbkpTarVpzcDAy4P5+fjrPPe1uJGra8cK5iMExDEhdMVlwpOx5/P&#10;JQgfkDXWjknBgzzk2eBjjal2d/6l2yGUIo6wT1GBCaFJpfSFIYt+7Bri6F1cazFE2ZZSt3iP47aW&#10;0ySZS4sVR4LBhraGiuuhs5HbOBO25+ei2xMWy9Pue8ZdotRo2G9WIAL14R3+b++0gi/4uxJvgMxe&#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ekkUwAAAANoAAAAPAAAA&#10;AAAAAAAAAAAAAKoCAABkcnMvZG93bnJldi54bWxQSwUGAAAAAAQABAD6AAAAlwMAAAAA&#10;">
                  <v:oval id="Oval 8" o:spid="_x0000_s1032" style="position:absolute;left:4327;top:8059;width:600;height: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NxrsQA&#10;AADaAAAADwAAAGRycy9kb3ducmV2LnhtbESPT2vCQBTE74V+h+UJvdWNPcQSXUUshUoPxfjn/JJ9&#10;ZqPZtyG7avTTu4VCj8PM/IaZznvbiAt1vnasYDRMQBCXTtdcKdhuPl/fQfiArLFxTApu5GE+e36a&#10;Yqbdldd0yUMlIoR9hgpMCG0mpS8NWfRD1xJH7+A6iyHKrpK6w2uE20a+JUkqLdYcFwy2tDRUnvKz&#10;VVDszqv0qPvx7f5h8p9VUewP/lupl0G/mIAI1If/8F/7SytI4fdKv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ca7EAAAA2gAAAA8AAAAAAAAAAAAAAAAAmAIAAGRycy9k&#10;b3ducmV2LnhtbFBLBQYAAAAABAAEAPUAAACJAwAAAAA=&#10;" fillcolor="#9cf"/>
                  <v:oval id="Oval 9" o:spid="_x0000_s1033" style="position:absolute;left:4827;top:8265;width:150;height:15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6HlsUA&#10;AADaAAAADwAAAGRycy9kb3ducmV2LnhtbESPW2vCQBSE3wv+h+UUfCl11wsqqauIINS3Vu3l8TR7&#10;TKLZsyG7TdJ/3xUEH4eZ+YZZrDpbioZqXzjWMBwoEMSpMwVnGo6H7fMchA/IBkvHpOGPPKyWvYcF&#10;Jsa1/E7NPmQiQtgnqCEPoUqk9GlOFv3AVcTRO7naYoiyzqSpsY1wW8qRUlNpseC4kGNFm5zSy/7X&#10;ajh/ra2aPDXT01h97D551s5/vt+07j926xcQgbpwD9/ar0bDDK5X4g2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PoeWxQAAANoAAAAPAAAAAAAAAAAAAAAAAJgCAABkcnMv&#10;ZG93bnJldi54bWxQSwUGAAAAAAQABAD1AAAAigMAAAAA&#10;" fillcolor="black"/>
                </v:group>
                <v:group id="Group 10" o:spid="_x0000_s1034" style="position:absolute;left:4185;top:766;width:4955;height:4572;rotation:-4581517fd" coordorigin="4327,8059" coordsize="650,6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">
                  <v:oval id="Oval 11" o:spid="_x0000_s1035" style="position:absolute;left:4327;top:8059;width:600;height: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l3MQA&#10;AADaAAAADwAAAGRycy9kb3ducmV2LnhtbESPQWvCQBSE7wX/w/KE3nSjB6upq4hSqPQgprbnl+wz&#10;m5p9G7Krxv56Vyj0OMzMN8x82dlaXKj1lWMFo2ECgrhwuuJSweHzbTAF4QOyxtoxKbiRh+Wi9zTH&#10;VLsr7+mShVJECPsUFZgQmlRKXxiy6IeuIY7e0bUWQ5RtKXWL1wi3tRwnyURarDguGGxobag4ZWer&#10;IP86byc/unu5/W5Mttvm+ffRfyj13O9WryACdeE//Nd+1wpm8LgSb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M5dzEAAAA2gAAAA8AAAAAAAAAAAAAAAAAmAIAAGRycy9k&#10;b3ducmV2LnhtbFBLBQYAAAAABAAEAPUAAACJAwAAAAA=&#10;" fillcolor="#9cf"/>
                  <v:oval id="Oval 12" o:spid="_x0000_s1036" style="position:absolute;left:4827;top:8265;width:150;height:15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YkO8YA&#10;AADbAAAADwAAAGRycy9kb3ducmV2LnhtbESPT0/DMAzF70h8h8hIXNCWbKBtKsumadIkuMFgf46m&#10;8dpC41RNaMu3xwckbrbe83s/L9eDr1VHbawCW5iMDSjiPLiKCwvvb7vRAlRMyA7rwGThhyKsV9dX&#10;S8xc6PmVun0qlIRwzNBCmVKTaR3zkjzGcWiIRbuE1mOStS20a7GXcF/rqTEz7bFiaSixoW1J+df+&#10;21v4PG28ebjrZpd7c3g+8rxffJxfrL29GTaPoBIN6d/8d/3kBF/o5Rc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YkO8YAAADbAAAADwAAAAAAAAAAAAAAAACYAgAAZHJz&#10;L2Rvd25yZXYueG1sUEsFBgAAAAAEAAQA9QAAAIsDAAAAAA==&#10;" fillcolor="black"/>
                </v:group>
                <v:group id="Group 13" o:spid="_x0000_s1037" style="position:absolute;left:4953;top:9525;width:4953;height:4571" coordorigin="4327,8059" coordsize="650,6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Oval 14" o:spid="_x0000_s1038" style="position:absolute;left:4327;top:8059;width:600;height: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0J6MMA&#10;AADbAAAADwAAAGRycy9kb3ducmV2LnhtbERPTWvCQBC9C/6HZYTedNMcVFLXUFoKlR5K0+p5kh2z&#10;abOzIbtq9Nd3BcHbPN7nrPLBtuJIvW8cK3icJSCIK6cbrhX8fL9NlyB8QNbYOiYFZ/KQr8ejFWba&#10;nfiLjkWoRQxhn6ECE0KXSekrQxb9zHXEkdu73mKIsK+l7vEUw20r0ySZS4sNxwaDHb0Yqv6Kg1VQ&#10;bg+b+a8eFufLqyk+N2W52/sPpR4mw/MTiEBDuItv7ncd56dw/SUe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0J6MMAAADbAAAADwAAAAAAAAAAAAAAAACYAgAAZHJzL2Rv&#10;d25yZXYueG1sUEsFBgAAAAAEAAQA9QAAAIgDAAAAAA==&#10;" fillcolor="#9cf"/>
                  <v:oval id="Oval 15" o:spid="_x0000_s1039" style="position:absolute;left:4827;top:8265;width:150;height:15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S6TMMA&#10;AADbAAAADwAAAGRycy9kb3ducmV2LnhtbERPS2vCQBC+C/6HZYRepO62ipXoKlIotLf6aPU4Zsck&#10;mp0N2W2S/nu3IPQ2H99zFqvOlqKh2heONTyNFAji1JmCMw373dvjDIQPyAZLx6Thlzyslv3eAhPj&#10;Wt5Qsw2ZiCHsE9SQh1AlUvo0J4t+5CriyJ1dbTFEWGfS1NjGcFvKZ6Wm0mLBsSHHil5zSq/bH6vh&#10;clhbNRk20/NYfX1880s7Ox0/tX4YdOs5iEBd+Bff3e8mzh/D3y/x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S6TMMAAADbAAAADwAAAAAAAAAAAAAAAACYAgAAZHJzL2Rv&#10;d25yZXYueG1sUEsFBgAAAAAEAAQA9QAAAIgDAAAAAA==&#10;" fillcolor="black"/>
                </v:group>
                <v:line id="Line 16" o:spid="_x0000_s1040" style="position:absolute;flip:y;visibility:visible;mso-wrap-style:square" from="4572,6444" to="7239,6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z618IAAADbAAAADwAAAGRycy9kb3ducmV2LnhtbESPQYvCMBCF7wv7H8IseFtTRVSqUUQQ&#10;BL1s3cvexmZsis2kJNHWf28WBG8zvDfve7Nc97YRd/KhdqxgNMxAEJdO11wp+D3tvucgQkTW2Dgm&#10;BQ8KsF59fiwx167jH7oXsRIphEOOCkyMbS5lKA1ZDEPXEift4rzFmFZfSe2xS+G2keMsm0qLNSeC&#10;wZa2hsprcbMJcj762o3M5nIo2umx+3vow6xQavDVbxYgIvXxbX5d73WqP4H/X9IA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z618IAAADbAAAADwAAAAAAAAAAAAAA&#10;AAChAgAAZHJzL2Rvd25yZXYueG1sUEsFBgAAAAAEAAQA+QAAAJADAAAAAA==&#10;" strokeweight="3pt">
                  <v:stroke dashstyle="1 1"/>
                </v:line>
                <w10:wrap type="square"/>
              </v:group>
            </w:pict>
          </mc:Fallback>
        </mc:AlternateContent>
      </w:r>
      <w:r>
        <w:rPr>
          <w:sz w:val="24"/>
          <w:szCs w:val="24"/>
        </w:rPr>
        <w:t>tance σ, there will be an additional strong attraction as shown in the diagram at the right where association occurs between the two middle sites, but not with any of the others.</w:t>
      </w:r>
    </w:p>
    <w:p w:rsidR="001901F5" w:rsidRDefault="001901F5" w:rsidP="001901F5">
      <w:pPr>
        <w:pStyle w:val="BodyText"/>
        <w:ind w:left="720"/>
        <w:rPr>
          <w:sz w:val="24"/>
          <w:szCs w:val="24"/>
        </w:rPr>
      </w:pPr>
    </w:p>
    <w:p w:rsidR="001901F5" w:rsidRDefault="001901F5" w:rsidP="001901F5">
      <w:pPr>
        <w:pStyle w:val="BodyText"/>
        <w:numPr>
          <w:ilvl w:val="0"/>
          <w:numId w:val="7"/>
        </w:numPr>
        <w:rPr>
          <w:sz w:val="24"/>
          <w:szCs w:val="24"/>
        </w:rPr>
      </w:pPr>
      <w:r>
        <w:rPr>
          <w:sz w:val="24"/>
          <w:szCs w:val="24"/>
        </w:rPr>
        <w:t>Rotations are restricted when association has occurred. Use the standard Metropolis acceptance criteria for the trial rotations when association has occurred.  That is use the square-well energy in the acceptance criteria for rotations whenever two sites are within the association range so that some breaking of the association can occur, but the ability to do so is related to the thermal energy.</w:t>
      </w:r>
    </w:p>
    <w:p w:rsidR="001901F5" w:rsidRDefault="001901F5" w:rsidP="001901F5">
      <w:pPr>
        <w:pStyle w:val="BodyText"/>
        <w:ind w:left="720"/>
        <w:rPr>
          <w:sz w:val="24"/>
          <w:szCs w:val="24"/>
        </w:rPr>
      </w:pPr>
    </w:p>
    <w:p w:rsidR="002128BC" w:rsidRPr="001E2B51" w:rsidRDefault="001901F5" w:rsidP="001E2B51">
      <w:pPr>
        <w:pStyle w:val="BodyText"/>
        <w:rPr>
          <w:sz w:val="24"/>
          <w:szCs w:val="24"/>
        </w:rPr>
      </w:pPr>
      <w:r w:rsidRPr="00DD7A08">
        <w:rPr>
          <w:sz w:val="24"/>
          <w:szCs w:val="24"/>
        </w:rPr>
        <w:t xml:space="preserve">Use your simulation to generate </w:t>
      </w:r>
      <w:r w:rsidRPr="008C1620">
        <w:rPr>
          <w:i/>
          <w:sz w:val="24"/>
          <w:szCs w:val="24"/>
        </w:rPr>
        <w:t>g</w:t>
      </w:r>
      <w:r w:rsidRPr="00DD7A08">
        <w:rPr>
          <w:sz w:val="24"/>
          <w:szCs w:val="24"/>
        </w:rPr>
        <w:t>(</w:t>
      </w:r>
      <w:r w:rsidRPr="008C1620">
        <w:rPr>
          <w:i/>
          <w:sz w:val="24"/>
          <w:szCs w:val="24"/>
        </w:rPr>
        <w:t>r</w:t>
      </w:r>
      <w:r w:rsidRPr="00DD7A08">
        <w:rPr>
          <w:sz w:val="24"/>
          <w:szCs w:val="24"/>
        </w:rPr>
        <w:t xml:space="preserve">) for </w:t>
      </w:r>
      <w:r w:rsidRPr="008C1620">
        <w:rPr>
          <w:i/>
          <w:sz w:val="24"/>
          <w:szCs w:val="24"/>
        </w:rPr>
        <w:t>n</w:t>
      </w:r>
      <w:r w:rsidRPr="00DD7A08">
        <w:rPr>
          <w:sz w:val="24"/>
          <w:szCs w:val="24"/>
        </w:rPr>
        <w:t xml:space="preserve"> = 0</w:t>
      </w:r>
      <w:r>
        <w:rPr>
          <w:sz w:val="24"/>
          <w:szCs w:val="24"/>
        </w:rPr>
        <w:t xml:space="preserve"> a</w:t>
      </w:r>
      <w:r w:rsidRPr="00DD7A08">
        <w:rPr>
          <w:sz w:val="24"/>
          <w:szCs w:val="24"/>
        </w:rPr>
        <w:t xml:space="preserve">nd </w:t>
      </w:r>
      <w:r>
        <w:rPr>
          <w:sz w:val="24"/>
          <w:szCs w:val="24"/>
        </w:rPr>
        <w:t>10</w:t>
      </w:r>
      <w:r w:rsidRPr="00DD7A08">
        <w:rPr>
          <w:sz w:val="24"/>
          <w:szCs w:val="24"/>
        </w:rPr>
        <w:t xml:space="preserve"> and compare these on the same plot.  Also calculate from your simulation the fraction of molecules associated. Identify differences in terms of the structure of the fluid and the degree of association.</w:t>
      </w:r>
    </w:p>
    <w:sectPr w:rsidR="002128BC" w:rsidRPr="001E2B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1213E"/>
    <w:multiLevelType w:val="multilevel"/>
    <w:tmpl w:val="22660DEE"/>
    <w:lvl w:ilvl="0">
      <w:start w:val="1"/>
      <w:numFmt w:val="decimal"/>
      <w:pStyle w:val="Headline1"/>
      <w:lvlText w:val="%1."/>
      <w:lvlJc w:val="left"/>
      <w:pPr>
        <w:tabs>
          <w:tab w:val="num" w:pos="495"/>
        </w:tabs>
        <w:ind w:left="495" w:hanging="495"/>
      </w:pPr>
      <w:rPr>
        <w:rFonts w:hint="default"/>
      </w:rPr>
    </w:lvl>
    <w:lvl w:ilvl="1">
      <w:start w:val="1"/>
      <w:numFmt w:val="decimal"/>
      <w:pStyle w:val="Heading1"/>
      <w:lvlText w:val="%1.%2."/>
      <w:lvlJc w:val="left"/>
      <w:pPr>
        <w:tabs>
          <w:tab w:val="num" w:pos="576"/>
        </w:tabs>
        <w:ind w:left="0" w:firstLine="0"/>
      </w:pPr>
      <w:rPr>
        <w:rFonts w:hint="default"/>
      </w:rPr>
    </w:lvl>
    <w:lvl w:ilvl="2">
      <w:start w:val="1"/>
      <w:numFmt w:val="decimal"/>
      <w:lvlRestart w:val="1"/>
      <w:lvlText w:val="%2.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1AE87A27"/>
    <w:multiLevelType w:val="hybridMultilevel"/>
    <w:tmpl w:val="0272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5F5A44"/>
    <w:multiLevelType w:val="hybridMultilevel"/>
    <w:tmpl w:val="7676FB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FC77B0"/>
    <w:multiLevelType w:val="multilevel"/>
    <w:tmpl w:val="8B98D690"/>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576"/>
        </w:tabs>
        <w:ind w:left="0" w:firstLine="0"/>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5A2F0420"/>
    <w:multiLevelType w:val="hybridMultilevel"/>
    <w:tmpl w:val="C02C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F24D95"/>
    <w:multiLevelType w:val="multilevel"/>
    <w:tmpl w:val="EC004620"/>
    <w:lvl w:ilvl="0">
      <w:start w:val="1"/>
      <w:numFmt w:val="none"/>
      <w:pStyle w:val="chapter"/>
      <w:lvlText w:val="2"/>
      <w:lvlJc w:val="left"/>
      <w:pPr>
        <w:tabs>
          <w:tab w:val="num" w:pos="495"/>
        </w:tabs>
        <w:ind w:left="495" w:hanging="495"/>
      </w:pPr>
      <w:rPr>
        <w:rFonts w:hint="default"/>
      </w:rPr>
    </w:lvl>
    <w:lvl w:ilvl="1">
      <w:start w:val="1"/>
      <w:numFmt w:val="decimal"/>
      <w:lvlText w:val="2.%1.%2."/>
      <w:lvlJc w:val="left"/>
      <w:pPr>
        <w:tabs>
          <w:tab w:val="num" w:pos="720"/>
        </w:tabs>
        <w:ind w:left="720" w:hanging="720"/>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5DFE1F8E"/>
    <w:multiLevelType w:val="hybridMultilevel"/>
    <w:tmpl w:val="A772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3B5"/>
    <w:rsid w:val="000021EF"/>
    <w:rsid w:val="0000273B"/>
    <w:rsid w:val="000078FF"/>
    <w:rsid w:val="000145A4"/>
    <w:rsid w:val="00023F04"/>
    <w:rsid w:val="00024BFD"/>
    <w:rsid w:val="000273E5"/>
    <w:rsid w:val="00037AB2"/>
    <w:rsid w:val="000430F5"/>
    <w:rsid w:val="00050086"/>
    <w:rsid w:val="000517CE"/>
    <w:rsid w:val="000558F3"/>
    <w:rsid w:val="00055C4C"/>
    <w:rsid w:val="00055D2E"/>
    <w:rsid w:val="00070EB4"/>
    <w:rsid w:val="000919FF"/>
    <w:rsid w:val="00092076"/>
    <w:rsid w:val="000940D1"/>
    <w:rsid w:val="000A0E03"/>
    <w:rsid w:val="000A5F76"/>
    <w:rsid w:val="000B3596"/>
    <w:rsid w:val="000C12E4"/>
    <w:rsid w:val="000C1F24"/>
    <w:rsid w:val="000C33B3"/>
    <w:rsid w:val="000C48FA"/>
    <w:rsid w:val="000E6B5B"/>
    <w:rsid w:val="00105FFC"/>
    <w:rsid w:val="00115976"/>
    <w:rsid w:val="00122D88"/>
    <w:rsid w:val="001402DF"/>
    <w:rsid w:val="001409BC"/>
    <w:rsid w:val="001426E8"/>
    <w:rsid w:val="00150868"/>
    <w:rsid w:val="001518F6"/>
    <w:rsid w:val="00153DD3"/>
    <w:rsid w:val="0015595B"/>
    <w:rsid w:val="0016123B"/>
    <w:rsid w:val="00164089"/>
    <w:rsid w:val="0017148E"/>
    <w:rsid w:val="00176DDF"/>
    <w:rsid w:val="0018452A"/>
    <w:rsid w:val="001901F5"/>
    <w:rsid w:val="00190BD8"/>
    <w:rsid w:val="00192484"/>
    <w:rsid w:val="001926A6"/>
    <w:rsid w:val="00196239"/>
    <w:rsid w:val="001964AF"/>
    <w:rsid w:val="001A4705"/>
    <w:rsid w:val="001B0AB2"/>
    <w:rsid w:val="001B182D"/>
    <w:rsid w:val="001B373C"/>
    <w:rsid w:val="001B43CC"/>
    <w:rsid w:val="001D4631"/>
    <w:rsid w:val="001E157E"/>
    <w:rsid w:val="001E21FB"/>
    <w:rsid w:val="001E2B51"/>
    <w:rsid w:val="001F46D3"/>
    <w:rsid w:val="001F7011"/>
    <w:rsid w:val="001F7919"/>
    <w:rsid w:val="00202684"/>
    <w:rsid w:val="00203B74"/>
    <w:rsid w:val="002042FC"/>
    <w:rsid w:val="002128BC"/>
    <w:rsid w:val="0021325F"/>
    <w:rsid w:val="00224C88"/>
    <w:rsid w:val="002322B1"/>
    <w:rsid w:val="00253094"/>
    <w:rsid w:val="002536F6"/>
    <w:rsid w:val="00256ECD"/>
    <w:rsid w:val="00262BD4"/>
    <w:rsid w:val="00264B2A"/>
    <w:rsid w:val="0026572E"/>
    <w:rsid w:val="00266DB6"/>
    <w:rsid w:val="002674C2"/>
    <w:rsid w:val="00273EE8"/>
    <w:rsid w:val="0028197D"/>
    <w:rsid w:val="00287B09"/>
    <w:rsid w:val="002960C9"/>
    <w:rsid w:val="002A0385"/>
    <w:rsid w:val="002A64D2"/>
    <w:rsid w:val="002B180D"/>
    <w:rsid w:val="002B6F00"/>
    <w:rsid w:val="002B721A"/>
    <w:rsid w:val="002B794F"/>
    <w:rsid w:val="002C5E44"/>
    <w:rsid w:val="002E1114"/>
    <w:rsid w:val="002F0597"/>
    <w:rsid w:val="00314683"/>
    <w:rsid w:val="003205D5"/>
    <w:rsid w:val="00321D39"/>
    <w:rsid w:val="00333C74"/>
    <w:rsid w:val="00340D79"/>
    <w:rsid w:val="00341D46"/>
    <w:rsid w:val="00354354"/>
    <w:rsid w:val="0035624E"/>
    <w:rsid w:val="003635C5"/>
    <w:rsid w:val="00374C30"/>
    <w:rsid w:val="0038456F"/>
    <w:rsid w:val="00385DEA"/>
    <w:rsid w:val="00387219"/>
    <w:rsid w:val="0039076F"/>
    <w:rsid w:val="003A69E6"/>
    <w:rsid w:val="003B2D29"/>
    <w:rsid w:val="003B58B1"/>
    <w:rsid w:val="003B74C6"/>
    <w:rsid w:val="003C066B"/>
    <w:rsid w:val="003C0BC1"/>
    <w:rsid w:val="003D174F"/>
    <w:rsid w:val="003D24F0"/>
    <w:rsid w:val="003D4C6D"/>
    <w:rsid w:val="003E161F"/>
    <w:rsid w:val="003F3BD5"/>
    <w:rsid w:val="00413CD9"/>
    <w:rsid w:val="0042563F"/>
    <w:rsid w:val="00435020"/>
    <w:rsid w:val="00435B07"/>
    <w:rsid w:val="004415F5"/>
    <w:rsid w:val="00445687"/>
    <w:rsid w:val="00446D3D"/>
    <w:rsid w:val="00450271"/>
    <w:rsid w:val="0045143F"/>
    <w:rsid w:val="004803E3"/>
    <w:rsid w:val="004904C1"/>
    <w:rsid w:val="00493FE4"/>
    <w:rsid w:val="00494A7E"/>
    <w:rsid w:val="004A04D4"/>
    <w:rsid w:val="004B0CA9"/>
    <w:rsid w:val="004B2699"/>
    <w:rsid w:val="004C128E"/>
    <w:rsid w:val="004F0C26"/>
    <w:rsid w:val="004F380C"/>
    <w:rsid w:val="00502FF3"/>
    <w:rsid w:val="00521782"/>
    <w:rsid w:val="005225E5"/>
    <w:rsid w:val="00527FA4"/>
    <w:rsid w:val="00531443"/>
    <w:rsid w:val="005336CC"/>
    <w:rsid w:val="00542644"/>
    <w:rsid w:val="0054526F"/>
    <w:rsid w:val="00562605"/>
    <w:rsid w:val="00562D77"/>
    <w:rsid w:val="005700AA"/>
    <w:rsid w:val="00573308"/>
    <w:rsid w:val="005812FA"/>
    <w:rsid w:val="005822C5"/>
    <w:rsid w:val="00587BB7"/>
    <w:rsid w:val="005A4590"/>
    <w:rsid w:val="005A6519"/>
    <w:rsid w:val="005B1B46"/>
    <w:rsid w:val="005D019C"/>
    <w:rsid w:val="005D21B8"/>
    <w:rsid w:val="005D7A73"/>
    <w:rsid w:val="005E0B50"/>
    <w:rsid w:val="005E713F"/>
    <w:rsid w:val="005E7F49"/>
    <w:rsid w:val="006018D7"/>
    <w:rsid w:val="00610A08"/>
    <w:rsid w:val="0061291F"/>
    <w:rsid w:val="00615990"/>
    <w:rsid w:val="00625D2A"/>
    <w:rsid w:val="00627B79"/>
    <w:rsid w:val="00636FC4"/>
    <w:rsid w:val="006419AD"/>
    <w:rsid w:val="00646B8C"/>
    <w:rsid w:val="00647A9E"/>
    <w:rsid w:val="00650C64"/>
    <w:rsid w:val="00651753"/>
    <w:rsid w:val="00653189"/>
    <w:rsid w:val="00665BC5"/>
    <w:rsid w:val="0067222F"/>
    <w:rsid w:val="006746AA"/>
    <w:rsid w:val="0069088B"/>
    <w:rsid w:val="00692A86"/>
    <w:rsid w:val="006B6CCA"/>
    <w:rsid w:val="006C25A3"/>
    <w:rsid w:val="006C47CF"/>
    <w:rsid w:val="006D7498"/>
    <w:rsid w:val="006E0C7A"/>
    <w:rsid w:val="006E1E83"/>
    <w:rsid w:val="006E3B0A"/>
    <w:rsid w:val="006F0992"/>
    <w:rsid w:val="006F19A7"/>
    <w:rsid w:val="0070135B"/>
    <w:rsid w:val="007021B8"/>
    <w:rsid w:val="00705016"/>
    <w:rsid w:val="00715AEC"/>
    <w:rsid w:val="007162B4"/>
    <w:rsid w:val="00722E39"/>
    <w:rsid w:val="00743E9E"/>
    <w:rsid w:val="0075393E"/>
    <w:rsid w:val="007631E2"/>
    <w:rsid w:val="0076410B"/>
    <w:rsid w:val="00765399"/>
    <w:rsid w:val="00767B1E"/>
    <w:rsid w:val="00770920"/>
    <w:rsid w:val="007775AE"/>
    <w:rsid w:val="00784DCF"/>
    <w:rsid w:val="00785C46"/>
    <w:rsid w:val="00787268"/>
    <w:rsid w:val="007903C8"/>
    <w:rsid w:val="007A4D4C"/>
    <w:rsid w:val="007B5B91"/>
    <w:rsid w:val="007C3BC2"/>
    <w:rsid w:val="007C590A"/>
    <w:rsid w:val="007C71EE"/>
    <w:rsid w:val="007D2357"/>
    <w:rsid w:val="007D2B56"/>
    <w:rsid w:val="007E39EB"/>
    <w:rsid w:val="007E4156"/>
    <w:rsid w:val="007E5EBF"/>
    <w:rsid w:val="007E75E4"/>
    <w:rsid w:val="007F7C60"/>
    <w:rsid w:val="007F7EAA"/>
    <w:rsid w:val="0080221B"/>
    <w:rsid w:val="00802A88"/>
    <w:rsid w:val="00810845"/>
    <w:rsid w:val="00811B72"/>
    <w:rsid w:val="0082541A"/>
    <w:rsid w:val="008326DF"/>
    <w:rsid w:val="0085769D"/>
    <w:rsid w:val="00857BB2"/>
    <w:rsid w:val="00860DEB"/>
    <w:rsid w:val="008620B7"/>
    <w:rsid w:val="008624B0"/>
    <w:rsid w:val="00865E2C"/>
    <w:rsid w:val="0088401A"/>
    <w:rsid w:val="00892090"/>
    <w:rsid w:val="00895160"/>
    <w:rsid w:val="008B1A1A"/>
    <w:rsid w:val="008B2025"/>
    <w:rsid w:val="008B257A"/>
    <w:rsid w:val="008C0AC4"/>
    <w:rsid w:val="008C2C74"/>
    <w:rsid w:val="008C3355"/>
    <w:rsid w:val="008C42D0"/>
    <w:rsid w:val="008D0C5B"/>
    <w:rsid w:val="008E1D92"/>
    <w:rsid w:val="008E581F"/>
    <w:rsid w:val="008F6A6A"/>
    <w:rsid w:val="009067AB"/>
    <w:rsid w:val="009118EE"/>
    <w:rsid w:val="009205A3"/>
    <w:rsid w:val="009270EB"/>
    <w:rsid w:val="00927BC4"/>
    <w:rsid w:val="00930228"/>
    <w:rsid w:val="00932AAE"/>
    <w:rsid w:val="00940998"/>
    <w:rsid w:val="00941831"/>
    <w:rsid w:val="009468F4"/>
    <w:rsid w:val="00967780"/>
    <w:rsid w:val="00980B74"/>
    <w:rsid w:val="009856B3"/>
    <w:rsid w:val="00985D9A"/>
    <w:rsid w:val="00986515"/>
    <w:rsid w:val="0099570B"/>
    <w:rsid w:val="00996679"/>
    <w:rsid w:val="009A0504"/>
    <w:rsid w:val="009A21B1"/>
    <w:rsid w:val="009A369A"/>
    <w:rsid w:val="009B4608"/>
    <w:rsid w:val="009C022B"/>
    <w:rsid w:val="009C067F"/>
    <w:rsid w:val="009C1FF5"/>
    <w:rsid w:val="009C2486"/>
    <w:rsid w:val="009C5737"/>
    <w:rsid w:val="009C5AD2"/>
    <w:rsid w:val="009C69C3"/>
    <w:rsid w:val="009D2BC1"/>
    <w:rsid w:val="009D3FE7"/>
    <w:rsid w:val="009D45FF"/>
    <w:rsid w:val="009D540C"/>
    <w:rsid w:val="009E4E83"/>
    <w:rsid w:val="009E5D66"/>
    <w:rsid w:val="009F4FA3"/>
    <w:rsid w:val="00A00A30"/>
    <w:rsid w:val="00A06553"/>
    <w:rsid w:val="00A239B6"/>
    <w:rsid w:val="00A33C17"/>
    <w:rsid w:val="00A34A9B"/>
    <w:rsid w:val="00A36D07"/>
    <w:rsid w:val="00A37ACB"/>
    <w:rsid w:val="00A400CD"/>
    <w:rsid w:val="00A411F2"/>
    <w:rsid w:val="00A41854"/>
    <w:rsid w:val="00A561F4"/>
    <w:rsid w:val="00A6247A"/>
    <w:rsid w:val="00A76D88"/>
    <w:rsid w:val="00A77E53"/>
    <w:rsid w:val="00A812FC"/>
    <w:rsid w:val="00A81FEC"/>
    <w:rsid w:val="00A82C95"/>
    <w:rsid w:val="00A855CA"/>
    <w:rsid w:val="00A860C9"/>
    <w:rsid w:val="00A903C5"/>
    <w:rsid w:val="00A90CBA"/>
    <w:rsid w:val="00A91B0B"/>
    <w:rsid w:val="00A94461"/>
    <w:rsid w:val="00A953FF"/>
    <w:rsid w:val="00AA2D78"/>
    <w:rsid w:val="00AA3CD1"/>
    <w:rsid w:val="00AA563F"/>
    <w:rsid w:val="00AA5FC5"/>
    <w:rsid w:val="00AA6F57"/>
    <w:rsid w:val="00AB2B87"/>
    <w:rsid w:val="00AC4109"/>
    <w:rsid w:val="00AC4C4A"/>
    <w:rsid w:val="00AD0896"/>
    <w:rsid w:val="00AD732A"/>
    <w:rsid w:val="00AE251A"/>
    <w:rsid w:val="00AE77F1"/>
    <w:rsid w:val="00AF503D"/>
    <w:rsid w:val="00B14BFF"/>
    <w:rsid w:val="00B1582A"/>
    <w:rsid w:val="00B2185C"/>
    <w:rsid w:val="00B25B25"/>
    <w:rsid w:val="00B3096C"/>
    <w:rsid w:val="00B33C1E"/>
    <w:rsid w:val="00B439C0"/>
    <w:rsid w:val="00B5340F"/>
    <w:rsid w:val="00B62124"/>
    <w:rsid w:val="00B741FA"/>
    <w:rsid w:val="00B744FE"/>
    <w:rsid w:val="00B81370"/>
    <w:rsid w:val="00B8561D"/>
    <w:rsid w:val="00B907FB"/>
    <w:rsid w:val="00BA1246"/>
    <w:rsid w:val="00BB7691"/>
    <w:rsid w:val="00BC018B"/>
    <w:rsid w:val="00BC246D"/>
    <w:rsid w:val="00BC28E3"/>
    <w:rsid w:val="00BC38FD"/>
    <w:rsid w:val="00BC3B5D"/>
    <w:rsid w:val="00BC72A4"/>
    <w:rsid w:val="00BE67CF"/>
    <w:rsid w:val="00BF6E4B"/>
    <w:rsid w:val="00C11DB5"/>
    <w:rsid w:val="00C16BF7"/>
    <w:rsid w:val="00C20B2E"/>
    <w:rsid w:val="00C3271F"/>
    <w:rsid w:val="00C3413F"/>
    <w:rsid w:val="00C473E4"/>
    <w:rsid w:val="00C538D8"/>
    <w:rsid w:val="00C55973"/>
    <w:rsid w:val="00C574FB"/>
    <w:rsid w:val="00C61248"/>
    <w:rsid w:val="00C6205E"/>
    <w:rsid w:val="00C62200"/>
    <w:rsid w:val="00C64A3F"/>
    <w:rsid w:val="00C65BA3"/>
    <w:rsid w:val="00C7034C"/>
    <w:rsid w:val="00C735A3"/>
    <w:rsid w:val="00C73A3F"/>
    <w:rsid w:val="00C74F25"/>
    <w:rsid w:val="00C84269"/>
    <w:rsid w:val="00C85C88"/>
    <w:rsid w:val="00C86F72"/>
    <w:rsid w:val="00C9469A"/>
    <w:rsid w:val="00CA1F21"/>
    <w:rsid w:val="00CA3942"/>
    <w:rsid w:val="00CA76B4"/>
    <w:rsid w:val="00CB47A6"/>
    <w:rsid w:val="00CC3CFD"/>
    <w:rsid w:val="00CD14A0"/>
    <w:rsid w:val="00CD2D26"/>
    <w:rsid w:val="00CE43F7"/>
    <w:rsid w:val="00CF13AF"/>
    <w:rsid w:val="00CF36EE"/>
    <w:rsid w:val="00CF571D"/>
    <w:rsid w:val="00CF71E2"/>
    <w:rsid w:val="00D07927"/>
    <w:rsid w:val="00D10351"/>
    <w:rsid w:val="00D2126E"/>
    <w:rsid w:val="00D2575D"/>
    <w:rsid w:val="00D36FBE"/>
    <w:rsid w:val="00D449B4"/>
    <w:rsid w:val="00D629D8"/>
    <w:rsid w:val="00D71DE9"/>
    <w:rsid w:val="00D8227F"/>
    <w:rsid w:val="00D91D4B"/>
    <w:rsid w:val="00D9395D"/>
    <w:rsid w:val="00DD7F6F"/>
    <w:rsid w:val="00DE3AFB"/>
    <w:rsid w:val="00DF0D55"/>
    <w:rsid w:val="00E01127"/>
    <w:rsid w:val="00E04298"/>
    <w:rsid w:val="00E061D1"/>
    <w:rsid w:val="00E06ABA"/>
    <w:rsid w:val="00E23A78"/>
    <w:rsid w:val="00E2752A"/>
    <w:rsid w:val="00E32352"/>
    <w:rsid w:val="00E33C3A"/>
    <w:rsid w:val="00E37720"/>
    <w:rsid w:val="00E41787"/>
    <w:rsid w:val="00E42A9E"/>
    <w:rsid w:val="00E42EE6"/>
    <w:rsid w:val="00E50F29"/>
    <w:rsid w:val="00E56B36"/>
    <w:rsid w:val="00E66B74"/>
    <w:rsid w:val="00E67BB4"/>
    <w:rsid w:val="00E74F3A"/>
    <w:rsid w:val="00E77CB0"/>
    <w:rsid w:val="00E83B8E"/>
    <w:rsid w:val="00E9044F"/>
    <w:rsid w:val="00E979BF"/>
    <w:rsid w:val="00EA2813"/>
    <w:rsid w:val="00EC13B9"/>
    <w:rsid w:val="00EC27AB"/>
    <w:rsid w:val="00EC6BBE"/>
    <w:rsid w:val="00EC7836"/>
    <w:rsid w:val="00ED1808"/>
    <w:rsid w:val="00ED36FB"/>
    <w:rsid w:val="00ED4F04"/>
    <w:rsid w:val="00ED7B8B"/>
    <w:rsid w:val="00EE0672"/>
    <w:rsid w:val="00EE1964"/>
    <w:rsid w:val="00F04370"/>
    <w:rsid w:val="00F169D9"/>
    <w:rsid w:val="00F23B1E"/>
    <w:rsid w:val="00F305F1"/>
    <w:rsid w:val="00F332AE"/>
    <w:rsid w:val="00F359A1"/>
    <w:rsid w:val="00F44F26"/>
    <w:rsid w:val="00F52D25"/>
    <w:rsid w:val="00F623B5"/>
    <w:rsid w:val="00F678C4"/>
    <w:rsid w:val="00F67D83"/>
    <w:rsid w:val="00F85EC1"/>
    <w:rsid w:val="00F95595"/>
    <w:rsid w:val="00FA2789"/>
    <w:rsid w:val="00FA2FC9"/>
    <w:rsid w:val="00FA7BBE"/>
    <w:rsid w:val="00FB43FA"/>
    <w:rsid w:val="00FB59BA"/>
    <w:rsid w:val="00FB7F33"/>
    <w:rsid w:val="00FC1248"/>
    <w:rsid w:val="00FC3D2E"/>
    <w:rsid w:val="00FD56EB"/>
    <w:rsid w:val="00FD70A7"/>
    <w:rsid w:val="00FD7808"/>
    <w:rsid w:val="00FE28D2"/>
    <w:rsid w:val="00FE33E6"/>
    <w:rsid w:val="00FE7177"/>
    <w:rsid w:val="00FF7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70135B"/>
    <w:pPr>
      <w:keepNext/>
      <w:numPr>
        <w:ilvl w:val="1"/>
        <w:numId w:val="3"/>
      </w:numPr>
      <w:spacing w:before="240" w:after="60"/>
      <w:outlineLvl w:val="0"/>
    </w:pPr>
    <w:rPr>
      <w:rFonts w:cs="Arial"/>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Normal"/>
    <w:rsid w:val="000A0E03"/>
    <w:pPr>
      <w:numPr>
        <w:numId w:val="1"/>
      </w:numPr>
    </w:pPr>
    <w:rPr>
      <w:rFonts w:ascii="Comic Sans MS" w:hAnsi="Comic Sans MS"/>
      <w:b/>
      <w:sz w:val="32"/>
    </w:rPr>
  </w:style>
  <w:style w:type="paragraph" w:customStyle="1" w:styleId="Headline1">
    <w:name w:val="Headline1"/>
    <w:basedOn w:val="Normal"/>
    <w:next w:val="Normal"/>
    <w:autoRedefine/>
    <w:rsid w:val="00BC72A4"/>
    <w:pPr>
      <w:numPr>
        <w:numId w:val="3"/>
      </w:numPr>
    </w:pPr>
    <w:rPr>
      <w:b/>
    </w:rPr>
  </w:style>
  <w:style w:type="character" w:styleId="PlaceholderText">
    <w:name w:val="Placeholder Text"/>
    <w:basedOn w:val="DefaultParagraphFont"/>
    <w:uiPriority w:val="99"/>
    <w:semiHidden/>
    <w:rsid w:val="00C3271F"/>
    <w:rPr>
      <w:color w:val="808080"/>
    </w:rPr>
  </w:style>
  <w:style w:type="paragraph" w:styleId="BalloonText">
    <w:name w:val="Balloon Text"/>
    <w:basedOn w:val="Normal"/>
    <w:link w:val="BalloonTextChar"/>
    <w:rsid w:val="00C3271F"/>
    <w:rPr>
      <w:rFonts w:ascii="Tahoma" w:hAnsi="Tahoma" w:cs="Tahoma"/>
      <w:sz w:val="16"/>
      <w:szCs w:val="16"/>
    </w:rPr>
  </w:style>
  <w:style w:type="character" w:customStyle="1" w:styleId="BalloonTextChar">
    <w:name w:val="Balloon Text Char"/>
    <w:basedOn w:val="DefaultParagraphFont"/>
    <w:link w:val="BalloonText"/>
    <w:rsid w:val="00C3271F"/>
    <w:rPr>
      <w:rFonts w:ascii="Tahoma" w:hAnsi="Tahoma" w:cs="Tahoma"/>
      <w:sz w:val="16"/>
      <w:szCs w:val="16"/>
    </w:rPr>
  </w:style>
  <w:style w:type="paragraph" w:styleId="ListParagraph">
    <w:name w:val="List Paragraph"/>
    <w:basedOn w:val="Normal"/>
    <w:uiPriority w:val="34"/>
    <w:qFormat/>
    <w:rsid w:val="00AA2D78"/>
    <w:pPr>
      <w:ind w:left="720"/>
      <w:contextualSpacing/>
    </w:pPr>
  </w:style>
  <w:style w:type="paragraph" w:styleId="BodyText">
    <w:name w:val="Body Text"/>
    <w:basedOn w:val="Normal"/>
    <w:link w:val="BodyTextChar"/>
    <w:rsid w:val="001901F5"/>
    <w:rPr>
      <w:sz w:val="22"/>
      <w:szCs w:val="22"/>
    </w:rPr>
  </w:style>
  <w:style w:type="character" w:customStyle="1" w:styleId="BodyTextChar">
    <w:name w:val="Body Text Char"/>
    <w:basedOn w:val="DefaultParagraphFont"/>
    <w:link w:val="BodyText"/>
    <w:rsid w:val="001901F5"/>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70135B"/>
    <w:pPr>
      <w:keepNext/>
      <w:numPr>
        <w:ilvl w:val="1"/>
        <w:numId w:val="3"/>
      </w:numPr>
      <w:spacing w:before="240" w:after="60"/>
      <w:outlineLvl w:val="0"/>
    </w:pPr>
    <w:rPr>
      <w:rFonts w:cs="Arial"/>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Normal"/>
    <w:rsid w:val="000A0E03"/>
    <w:pPr>
      <w:numPr>
        <w:numId w:val="1"/>
      </w:numPr>
    </w:pPr>
    <w:rPr>
      <w:rFonts w:ascii="Comic Sans MS" w:hAnsi="Comic Sans MS"/>
      <w:b/>
      <w:sz w:val="32"/>
    </w:rPr>
  </w:style>
  <w:style w:type="paragraph" w:customStyle="1" w:styleId="Headline1">
    <w:name w:val="Headline1"/>
    <w:basedOn w:val="Normal"/>
    <w:next w:val="Normal"/>
    <w:autoRedefine/>
    <w:rsid w:val="00BC72A4"/>
    <w:pPr>
      <w:numPr>
        <w:numId w:val="3"/>
      </w:numPr>
    </w:pPr>
    <w:rPr>
      <w:b/>
    </w:rPr>
  </w:style>
  <w:style w:type="character" w:styleId="PlaceholderText">
    <w:name w:val="Placeholder Text"/>
    <w:basedOn w:val="DefaultParagraphFont"/>
    <w:uiPriority w:val="99"/>
    <w:semiHidden/>
    <w:rsid w:val="00C3271F"/>
    <w:rPr>
      <w:color w:val="808080"/>
    </w:rPr>
  </w:style>
  <w:style w:type="paragraph" w:styleId="BalloonText">
    <w:name w:val="Balloon Text"/>
    <w:basedOn w:val="Normal"/>
    <w:link w:val="BalloonTextChar"/>
    <w:rsid w:val="00C3271F"/>
    <w:rPr>
      <w:rFonts w:ascii="Tahoma" w:hAnsi="Tahoma" w:cs="Tahoma"/>
      <w:sz w:val="16"/>
      <w:szCs w:val="16"/>
    </w:rPr>
  </w:style>
  <w:style w:type="character" w:customStyle="1" w:styleId="BalloonTextChar">
    <w:name w:val="Balloon Text Char"/>
    <w:basedOn w:val="DefaultParagraphFont"/>
    <w:link w:val="BalloonText"/>
    <w:rsid w:val="00C3271F"/>
    <w:rPr>
      <w:rFonts w:ascii="Tahoma" w:hAnsi="Tahoma" w:cs="Tahoma"/>
      <w:sz w:val="16"/>
      <w:szCs w:val="16"/>
    </w:rPr>
  </w:style>
  <w:style w:type="paragraph" w:styleId="ListParagraph">
    <w:name w:val="List Paragraph"/>
    <w:basedOn w:val="Normal"/>
    <w:uiPriority w:val="34"/>
    <w:qFormat/>
    <w:rsid w:val="00AA2D78"/>
    <w:pPr>
      <w:ind w:left="720"/>
      <w:contextualSpacing/>
    </w:pPr>
  </w:style>
  <w:style w:type="paragraph" w:styleId="BodyText">
    <w:name w:val="Body Text"/>
    <w:basedOn w:val="Normal"/>
    <w:link w:val="BodyTextChar"/>
    <w:rsid w:val="001901F5"/>
    <w:rPr>
      <w:sz w:val="22"/>
      <w:szCs w:val="22"/>
    </w:rPr>
  </w:style>
  <w:style w:type="character" w:customStyle="1" w:styleId="BodyTextChar">
    <w:name w:val="Body Text Char"/>
    <w:basedOn w:val="DefaultParagraphFont"/>
    <w:link w:val="BodyText"/>
    <w:rsid w:val="001901F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1</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ChEn 631 W07</vt:lpstr>
    </vt:vector>
  </TitlesOfParts>
  <Company>Chemical Engineering</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ChEn 631 W07</dc:title>
  <dc:creator>Richard Rowley</dc:creator>
  <cp:lastModifiedBy>Thomas Knotts</cp:lastModifiedBy>
  <cp:revision>5</cp:revision>
  <cp:lastPrinted>2007-01-09T00:34:00Z</cp:lastPrinted>
  <dcterms:created xsi:type="dcterms:W3CDTF">2012-03-08T06:37:00Z</dcterms:created>
  <dcterms:modified xsi:type="dcterms:W3CDTF">2013-01-07T18:38:00Z</dcterms:modified>
</cp:coreProperties>
</file>