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82D" w:rsidRPr="000043C0" w:rsidRDefault="009355DE" w:rsidP="000043C0">
      <w:pPr>
        <w:rPr>
          <w:rFonts w:ascii="Arial" w:hAnsi="Arial" w:cs="Arial"/>
          <w:b/>
          <w:sz w:val="52"/>
          <w:szCs w:val="52"/>
        </w:rPr>
      </w:pPr>
      <w:bookmarkStart w:id="0" w:name="_GoBack"/>
      <w:bookmarkEnd w:id="0"/>
      <w:proofErr w:type="spellStart"/>
      <w:r w:rsidRPr="000043C0">
        <w:rPr>
          <w:rFonts w:ascii="Arial" w:hAnsi="Arial" w:cs="Arial"/>
          <w:b/>
          <w:sz w:val="52"/>
          <w:szCs w:val="52"/>
        </w:rPr>
        <w:t>Onco</w:t>
      </w:r>
      <w:proofErr w:type="spellEnd"/>
      <w:r w:rsidRPr="000043C0">
        <w:rPr>
          <w:rFonts w:ascii="Arial" w:hAnsi="Arial" w:cs="Arial"/>
          <w:b/>
          <w:sz w:val="52"/>
          <w:szCs w:val="52"/>
        </w:rPr>
        <w:t xml:space="preserve">-Wiki </w:t>
      </w:r>
      <w:r w:rsidR="00001B83">
        <w:rPr>
          <w:rFonts w:ascii="Arial" w:hAnsi="Arial" w:cs="Arial"/>
          <w:b/>
          <w:sz w:val="52"/>
          <w:szCs w:val="52"/>
        </w:rPr>
        <w:t>Quality Control</w:t>
      </w:r>
    </w:p>
    <w:p w:rsidR="00FE0471" w:rsidRPr="008F67EE" w:rsidRDefault="00001B83" w:rsidP="002E3D67">
      <w:pPr>
        <w:pStyle w:val="ListParagraph"/>
        <w:numPr>
          <w:ilvl w:val="0"/>
          <w:numId w:val="1"/>
        </w:numPr>
        <w:rPr>
          <w:rFonts w:ascii="Arial" w:hAnsi="Arial" w:cs="Arial"/>
          <w:b/>
        </w:rPr>
      </w:pPr>
      <w:r>
        <w:rPr>
          <w:rFonts w:ascii="Arial" w:hAnsi="Arial" w:cs="Arial"/>
          <w:b/>
        </w:rPr>
        <w:t>Reliability of Data</w:t>
      </w:r>
    </w:p>
    <w:p w:rsidR="007E2CDA" w:rsidRDefault="00001B83" w:rsidP="00325CCE">
      <w:pPr>
        <w:rPr>
          <w:rFonts w:ascii="Arial" w:hAnsi="Arial" w:cs="Arial"/>
          <w:sz w:val="20"/>
          <w:szCs w:val="20"/>
        </w:rPr>
      </w:pPr>
      <w:r>
        <w:rPr>
          <w:rFonts w:ascii="Arial" w:hAnsi="Arial" w:cs="Arial"/>
          <w:sz w:val="20"/>
          <w:szCs w:val="20"/>
        </w:rPr>
        <w:t xml:space="preserve">Since we are using real data and many publications fail to sequence healthy patient samples, it is important to gauge variability in the sample groups you have and in the </w:t>
      </w:r>
      <w:r w:rsidR="00CA3BFE">
        <w:rPr>
          <w:rFonts w:ascii="Arial" w:hAnsi="Arial" w:cs="Arial"/>
          <w:sz w:val="20"/>
          <w:szCs w:val="20"/>
        </w:rPr>
        <w:t>Healthy D</w:t>
      </w:r>
      <w:r>
        <w:rPr>
          <w:rFonts w:ascii="Arial" w:hAnsi="Arial" w:cs="Arial"/>
          <w:sz w:val="20"/>
          <w:szCs w:val="20"/>
        </w:rPr>
        <w:t>ataset. Variations in sequencing technology, sample acquisition and RNA isolation protocol could have downstream impacts on the significance of particular genes.</w:t>
      </w:r>
    </w:p>
    <w:p w:rsidR="00A81306" w:rsidRPr="00A81306" w:rsidRDefault="00001B83" w:rsidP="00F75264">
      <w:pPr>
        <w:pStyle w:val="ListParagraph"/>
        <w:numPr>
          <w:ilvl w:val="0"/>
          <w:numId w:val="1"/>
        </w:numPr>
        <w:rPr>
          <w:rFonts w:ascii="Arial" w:hAnsi="Arial" w:cs="Arial"/>
          <w:b/>
        </w:rPr>
      </w:pPr>
      <w:r>
        <w:rPr>
          <w:rFonts w:ascii="Arial" w:hAnsi="Arial" w:cs="Arial"/>
          <w:b/>
        </w:rPr>
        <w:t>Principal Component Analysis</w:t>
      </w:r>
    </w:p>
    <w:p w:rsidR="00001B83" w:rsidRPr="00194AA3" w:rsidRDefault="00001B83" w:rsidP="00001B83">
      <w:pPr>
        <w:rPr>
          <w:rFonts w:ascii="Arial" w:hAnsi="Arial" w:cs="Arial"/>
          <w:b/>
          <w:color w:val="4F81BD" w:themeColor="accent1"/>
          <w:sz w:val="20"/>
          <w:szCs w:val="20"/>
        </w:rPr>
      </w:pPr>
      <w:r>
        <w:rPr>
          <w:rFonts w:ascii="Arial" w:hAnsi="Arial" w:cs="Arial"/>
          <w:sz w:val="20"/>
          <w:szCs w:val="20"/>
        </w:rPr>
        <w:t xml:space="preserve">Principal Component Analysis plots clearly portrays the variance of sample grouped data into clusters by taking two the largest sources of variation in gene expression as the two axes on the graph. </w:t>
      </w:r>
    </w:p>
    <w:p w:rsidR="00001B83" w:rsidRDefault="00001B83" w:rsidP="00001B83">
      <w:pPr>
        <w:rPr>
          <w:rFonts w:ascii="Arial" w:hAnsi="Arial" w:cs="Arial"/>
          <w:sz w:val="20"/>
          <w:szCs w:val="20"/>
        </w:rPr>
      </w:pPr>
      <w:r>
        <w:rPr>
          <w:rFonts w:ascii="Arial" w:hAnsi="Arial" w:cs="Arial"/>
          <w:sz w:val="20"/>
          <w:szCs w:val="20"/>
        </w:rPr>
        <w:t xml:space="preserve">Go to Toolbox | Expression Analysis | Set Up Experiment. Select your recently downloaded </w:t>
      </w:r>
      <w:r w:rsidR="00CA3BFE">
        <w:rPr>
          <w:rFonts w:ascii="Arial" w:hAnsi="Arial" w:cs="Arial"/>
          <w:sz w:val="20"/>
          <w:szCs w:val="20"/>
        </w:rPr>
        <w:t xml:space="preserve">Healthy </w:t>
      </w:r>
      <w:r>
        <w:rPr>
          <w:rFonts w:ascii="Arial" w:hAnsi="Arial" w:cs="Arial"/>
          <w:sz w:val="20"/>
          <w:szCs w:val="20"/>
        </w:rPr>
        <w:t xml:space="preserve">dataset first and all of your samples that you have sequenced. If you have more than 2 samples in total, do an unpaired multi-group comparison and group your samples accordingly. </w:t>
      </w:r>
      <w:r w:rsidR="0085639B">
        <w:rPr>
          <w:rFonts w:ascii="Arial" w:hAnsi="Arial" w:cs="Arial"/>
          <w:sz w:val="20"/>
          <w:szCs w:val="20"/>
        </w:rPr>
        <w:t xml:space="preserve">Ensure that the </w:t>
      </w:r>
      <w:r w:rsidR="00CA3BFE">
        <w:rPr>
          <w:rFonts w:ascii="Arial" w:hAnsi="Arial" w:cs="Arial"/>
          <w:sz w:val="20"/>
          <w:szCs w:val="20"/>
        </w:rPr>
        <w:t xml:space="preserve">Healthy </w:t>
      </w:r>
      <w:proofErr w:type="gramStart"/>
      <w:r w:rsidR="00CA3BFE">
        <w:rPr>
          <w:rFonts w:ascii="Arial" w:hAnsi="Arial" w:cs="Arial"/>
          <w:sz w:val="20"/>
          <w:szCs w:val="20"/>
        </w:rPr>
        <w:t>samples</w:t>
      </w:r>
      <w:r w:rsidR="0085639B">
        <w:rPr>
          <w:rFonts w:ascii="Arial" w:hAnsi="Arial" w:cs="Arial"/>
          <w:sz w:val="20"/>
          <w:szCs w:val="20"/>
        </w:rPr>
        <w:t xml:space="preserve"> has</w:t>
      </w:r>
      <w:proofErr w:type="gramEnd"/>
      <w:r w:rsidR="0085639B">
        <w:rPr>
          <w:rFonts w:ascii="Arial" w:hAnsi="Arial" w:cs="Arial"/>
          <w:sz w:val="20"/>
          <w:szCs w:val="20"/>
        </w:rPr>
        <w:t xml:space="preserve"> its own group. Save this comparison file.</w:t>
      </w:r>
    </w:p>
    <w:p w:rsidR="002665DE" w:rsidRDefault="0085639B" w:rsidP="00C22D1E">
      <w:pPr>
        <w:rPr>
          <w:rFonts w:ascii="Arial" w:hAnsi="Arial" w:cs="Arial"/>
          <w:sz w:val="20"/>
          <w:szCs w:val="20"/>
        </w:rPr>
      </w:pPr>
      <w:r>
        <w:rPr>
          <w:rFonts w:ascii="Arial" w:hAnsi="Arial" w:cs="Arial"/>
          <w:sz w:val="20"/>
          <w:szCs w:val="20"/>
        </w:rPr>
        <w:t>Go to Toolbox | Expression Analysis | Quality Control | Principal Component Analysis and use your recently saved file. Add labels or a figure legend and export this plot as a .pdf or screenshot this graph.</w:t>
      </w:r>
    </w:p>
    <w:p w:rsidR="0085639B" w:rsidRPr="0085639B" w:rsidRDefault="0085639B" w:rsidP="0085639B">
      <w:pPr>
        <w:pStyle w:val="ListParagraph"/>
        <w:numPr>
          <w:ilvl w:val="0"/>
          <w:numId w:val="1"/>
        </w:numPr>
        <w:rPr>
          <w:rFonts w:ascii="Arial" w:hAnsi="Arial" w:cs="Arial"/>
          <w:b/>
        </w:rPr>
      </w:pPr>
      <w:r w:rsidRPr="0085639B">
        <w:rPr>
          <w:rFonts w:ascii="Arial" w:hAnsi="Arial" w:cs="Arial"/>
          <w:b/>
        </w:rPr>
        <w:t>Scatter</w:t>
      </w:r>
      <w:r>
        <w:rPr>
          <w:rFonts w:ascii="Arial" w:hAnsi="Arial" w:cs="Arial"/>
          <w:b/>
        </w:rPr>
        <w:t xml:space="preserve"> Plots</w:t>
      </w:r>
      <w:r w:rsidRPr="0085639B">
        <w:rPr>
          <w:rFonts w:ascii="Arial" w:hAnsi="Arial" w:cs="Arial"/>
          <w:b/>
        </w:rPr>
        <w:t xml:space="preserve"> and Box Plots</w:t>
      </w:r>
    </w:p>
    <w:p w:rsidR="00001B83" w:rsidRPr="0085639B" w:rsidRDefault="0085639B" w:rsidP="00C22D1E">
      <w:pPr>
        <w:rPr>
          <w:rFonts w:ascii="Arial" w:hAnsi="Arial" w:cs="Arial"/>
          <w:sz w:val="20"/>
          <w:szCs w:val="20"/>
        </w:rPr>
      </w:pPr>
      <w:r>
        <w:rPr>
          <w:rFonts w:ascii="Arial" w:hAnsi="Arial" w:cs="Arial"/>
          <w:sz w:val="20"/>
          <w:szCs w:val="20"/>
        </w:rPr>
        <w:t>Scatter and boxplots between 2 or more samples respectively can help to illustrate variation between samples more concisely.</w:t>
      </w:r>
    </w:p>
    <w:p w:rsidR="0085639B" w:rsidRPr="0085639B" w:rsidRDefault="005207D8" w:rsidP="0085639B">
      <w:pPr>
        <w:pStyle w:val="ListParagraph"/>
        <w:numPr>
          <w:ilvl w:val="0"/>
          <w:numId w:val="1"/>
        </w:numPr>
        <w:rPr>
          <w:rFonts w:ascii="Arial" w:hAnsi="Arial" w:cs="Arial"/>
          <w:b/>
        </w:rPr>
      </w:pPr>
      <w:r>
        <w:rPr>
          <w:rFonts w:ascii="Arial" w:hAnsi="Arial" w:cs="Arial"/>
          <w:b/>
        </w:rPr>
        <w:t>Further Plots</w:t>
      </w:r>
    </w:p>
    <w:p w:rsidR="000043C0" w:rsidRDefault="0085639B" w:rsidP="007331D6">
      <w:pPr>
        <w:rPr>
          <w:rFonts w:ascii="Arial" w:hAnsi="Arial" w:cs="Arial"/>
          <w:sz w:val="20"/>
          <w:szCs w:val="20"/>
        </w:rPr>
      </w:pPr>
      <w:r>
        <w:rPr>
          <w:rFonts w:ascii="Arial" w:hAnsi="Arial" w:cs="Arial"/>
          <w:sz w:val="20"/>
          <w:szCs w:val="20"/>
        </w:rPr>
        <w:t xml:space="preserve">It is possible to do further statistical analysis plots on CLC Genomics Workbench such as Volcano and MA plots. Volcano plots help to illustrate significant genes through p-value significance. MA plots </w:t>
      </w:r>
      <w:proofErr w:type="gramStart"/>
      <w:r>
        <w:rPr>
          <w:rFonts w:ascii="Arial" w:hAnsi="Arial" w:cs="Arial"/>
          <w:sz w:val="20"/>
          <w:szCs w:val="20"/>
        </w:rPr>
        <w:t>help</w:t>
      </w:r>
      <w:proofErr w:type="gramEnd"/>
      <w:r>
        <w:rPr>
          <w:rFonts w:ascii="Arial" w:hAnsi="Arial" w:cs="Arial"/>
          <w:sz w:val="20"/>
          <w:szCs w:val="20"/>
        </w:rPr>
        <w:t xml:space="preserve"> to determine if normalisation or transformation is required on your data.</w:t>
      </w:r>
    </w:p>
    <w:p w:rsidR="00A70AD7" w:rsidRPr="0085639B" w:rsidRDefault="0085639B" w:rsidP="007331D6">
      <w:proofErr w:type="gramStart"/>
      <w:r>
        <w:rPr>
          <w:rFonts w:ascii="Arial" w:hAnsi="Arial" w:cs="Arial"/>
          <w:sz w:val="20"/>
          <w:szCs w:val="20"/>
        </w:rPr>
        <w:t>Normalisation methods including scaling, quantiles and total adjustments.</w:t>
      </w:r>
      <w:proofErr w:type="gramEnd"/>
      <w:r>
        <w:rPr>
          <w:rFonts w:ascii="Arial" w:hAnsi="Arial" w:cs="Arial"/>
          <w:sz w:val="20"/>
          <w:szCs w:val="20"/>
        </w:rPr>
        <w:t xml:space="preserve"> These are applied to reduce technical variation in your fold changes. You can recreate your original graphs using these new normalised expression values.</w:t>
      </w:r>
    </w:p>
    <w:sectPr w:rsidR="00A70AD7" w:rsidRPr="00856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5580"/>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BB2961"/>
    <w:multiLevelType w:val="hybridMultilevel"/>
    <w:tmpl w:val="3280A480"/>
    <w:lvl w:ilvl="0" w:tplc="8FF884A6">
      <w:start w:val="4"/>
      <w:numFmt w:val="upperLetter"/>
      <w:lvlText w:val="%1&gt;"/>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764023F"/>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6866BC"/>
    <w:multiLevelType w:val="hybridMultilevel"/>
    <w:tmpl w:val="D5A0EF92"/>
    <w:lvl w:ilvl="0" w:tplc="7F28AEC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59E495B"/>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8A15D12"/>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34755FD"/>
    <w:multiLevelType w:val="hybridMultilevel"/>
    <w:tmpl w:val="B55C30C0"/>
    <w:lvl w:ilvl="0" w:tplc="B868FEC0">
      <w:start w:val="3"/>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6CE3737"/>
    <w:multiLevelType w:val="hybridMultilevel"/>
    <w:tmpl w:val="AD80AFD6"/>
    <w:lvl w:ilvl="0" w:tplc="9BA4767A">
      <w:start w:val="4"/>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6E47585"/>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A547779"/>
    <w:multiLevelType w:val="hybridMultilevel"/>
    <w:tmpl w:val="8C0EA0A4"/>
    <w:lvl w:ilvl="0" w:tplc="61A8C05E">
      <w:start w:val="3"/>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EBB5341"/>
    <w:multiLevelType w:val="hybridMultilevel"/>
    <w:tmpl w:val="0E88F560"/>
    <w:lvl w:ilvl="0" w:tplc="08090019">
      <w:start w:val="3"/>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DC3061D"/>
    <w:multiLevelType w:val="hybridMultilevel"/>
    <w:tmpl w:val="9006C50C"/>
    <w:lvl w:ilvl="0" w:tplc="DED8BECE">
      <w:start w:val="5"/>
      <w:numFmt w:val="upperLetter"/>
      <w:lvlText w:val="%1&gt;"/>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53505D06"/>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66D66FD"/>
    <w:multiLevelType w:val="hybridMultilevel"/>
    <w:tmpl w:val="A0849538"/>
    <w:lvl w:ilvl="0" w:tplc="001227B4">
      <w:start w:val="1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7D714A2"/>
    <w:multiLevelType w:val="hybridMultilevel"/>
    <w:tmpl w:val="1B96B77E"/>
    <w:lvl w:ilvl="0" w:tplc="6D26B910">
      <w:start w:val="2"/>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0212205"/>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7284765"/>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7A87493"/>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8C51D9A"/>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0C04867"/>
    <w:multiLevelType w:val="hybridMultilevel"/>
    <w:tmpl w:val="F6CA480A"/>
    <w:lvl w:ilvl="0" w:tplc="56B4D1D8">
      <w:start w:val="3"/>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EA54CD8"/>
    <w:multiLevelType w:val="hybridMultilevel"/>
    <w:tmpl w:val="178A497E"/>
    <w:lvl w:ilvl="0" w:tplc="68C014FA">
      <w:start w:val="3"/>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F45445F"/>
    <w:multiLevelType w:val="hybridMultilevel"/>
    <w:tmpl w:val="9BCC4714"/>
    <w:lvl w:ilvl="0" w:tplc="D8BC36F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2"/>
  </w:num>
  <w:num w:numId="3">
    <w:abstractNumId w:val="14"/>
  </w:num>
  <w:num w:numId="4">
    <w:abstractNumId w:val="13"/>
  </w:num>
  <w:num w:numId="5">
    <w:abstractNumId w:val="0"/>
  </w:num>
  <w:num w:numId="6">
    <w:abstractNumId w:val="19"/>
  </w:num>
  <w:num w:numId="7">
    <w:abstractNumId w:val="20"/>
  </w:num>
  <w:num w:numId="8">
    <w:abstractNumId w:val="5"/>
  </w:num>
  <w:num w:numId="9">
    <w:abstractNumId w:val="9"/>
  </w:num>
  <w:num w:numId="10">
    <w:abstractNumId w:val="7"/>
  </w:num>
  <w:num w:numId="11">
    <w:abstractNumId w:val="2"/>
  </w:num>
  <w:num w:numId="12">
    <w:abstractNumId w:val="11"/>
  </w:num>
  <w:num w:numId="13">
    <w:abstractNumId w:val="21"/>
  </w:num>
  <w:num w:numId="14">
    <w:abstractNumId w:val="3"/>
  </w:num>
  <w:num w:numId="15">
    <w:abstractNumId w:val="8"/>
  </w:num>
  <w:num w:numId="16">
    <w:abstractNumId w:val="10"/>
  </w:num>
  <w:num w:numId="17">
    <w:abstractNumId w:val="6"/>
  </w:num>
  <w:num w:numId="18">
    <w:abstractNumId w:val="15"/>
  </w:num>
  <w:num w:numId="19">
    <w:abstractNumId w:val="4"/>
  </w:num>
  <w:num w:numId="20">
    <w:abstractNumId w:val="1"/>
  </w:num>
  <w:num w:numId="21">
    <w:abstractNumId w:val="1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A44"/>
    <w:rsid w:val="00001B83"/>
    <w:rsid w:val="000043C0"/>
    <w:rsid w:val="00006FC7"/>
    <w:rsid w:val="00044CA9"/>
    <w:rsid w:val="00060140"/>
    <w:rsid w:val="000C52FF"/>
    <w:rsid w:val="000D2370"/>
    <w:rsid w:val="000E79E0"/>
    <w:rsid w:val="001146F8"/>
    <w:rsid w:val="00177325"/>
    <w:rsid w:val="00194AA3"/>
    <w:rsid w:val="001A087A"/>
    <w:rsid w:val="00225E1D"/>
    <w:rsid w:val="00236C6F"/>
    <w:rsid w:val="002665DE"/>
    <w:rsid w:val="002B7FB1"/>
    <w:rsid w:val="002C2A15"/>
    <w:rsid w:val="002C7A42"/>
    <w:rsid w:val="002E3007"/>
    <w:rsid w:val="002E3D67"/>
    <w:rsid w:val="002F4B6B"/>
    <w:rsid w:val="00325CCE"/>
    <w:rsid w:val="00330CB6"/>
    <w:rsid w:val="00384BFE"/>
    <w:rsid w:val="003A37DB"/>
    <w:rsid w:val="003D2617"/>
    <w:rsid w:val="003F6B40"/>
    <w:rsid w:val="00413D2B"/>
    <w:rsid w:val="00444449"/>
    <w:rsid w:val="0045134A"/>
    <w:rsid w:val="004728C5"/>
    <w:rsid w:val="00495231"/>
    <w:rsid w:val="004B25B7"/>
    <w:rsid w:val="004C51CC"/>
    <w:rsid w:val="004D2570"/>
    <w:rsid w:val="004F53AA"/>
    <w:rsid w:val="004F67F2"/>
    <w:rsid w:val="005000AF"/>
    <w:rsid w:val="005006F9"/>
    <w:rsid w:val="00520502"/>
    <w:rsid w:val="005207D8"/>
    <w:rsid w:val="00571159"/>
    <w:rsid w:val="005831FE"/>
    <w:rsid w:val="005F0EE5"/>
    <w:rsid w:val="005F649C"/>
    <w:rsid w:val="00604911"/>
    <w:rsid w:val="0066734E"/>
    <w:rsid w:val="006B30B9"/>
    <w:rsid w:val="006D2A36"/>
    <w:rsid w:val="006E6A0C"/>
    <w:rsid w:val="00712E41"/>
    <w:rsid w:val="007331D6"/>
    <w:rsid w:val="00735E24"/>
    <w:rsid w:val="00755AEC"/>
    <w:rsid w:val="00787688"/>
    <w:rsid w:val="007A3717"/>
    <w:rsid w:val="007E2CDA"/>
    <w:rsid w:val="008033E8"/>
    <w:rsid w:val="008227CA"/>
    <w:rsid w:val="00823CD3"/>
    <w:rsid w:val="00827AA1"/>
    <w:rsid w:val="0083733B"/>
    <w:rsid w:val="0085639B"/>
    <w:rsid w:val="00864F16"/>
    <w:rsid w:val="0088105F"/>
    <w:rsid w:val="008C0098"/>
    <w:rsid w:val="008C48AA"/>
    <w:rsid w:val="008D4416"/>
    <w:rsid w:val="008F0B2C"/>
    <w:rsid w:val="008F67EE"/>
    <w:rsid w:val="009007AB"/>
    <w:rsid w:val="00920F87"/>
    <w:rsid w:val="009355DE"/>
    <w:rsid w:val="009517DB"/>
    <w:rsid w:val="009C0A9E"/>
    <w:rsid w:val="009F7ECE"/>
    <w:rsid w:val="00A0330E"/>
    <w:rsid w:val="00A15F38"/>
    <w:rsid w:val="00A46BA8"/>
    <w:rsid w:val="00A70AD7"/>
    <w:rsid w:val="00A81306"/>
    <w:rsid w:val="00B12D3B"/>
    <w:rsid w:val="00B242DE"/>
    <w:rsid w:val="00B256E1"/>
    <w:rsid w:val="00B3082D"/>
    <w:rsid w:val="00B47F7F"/>
    <w:rsid w:val="00B547F3"/>
    <w:rsid w:val="00B66E06"/>
    <w:rsid w:val="00B703B6"/>
    <w:rsid w:val="00B810CF"/>
    <w:rsid w:val="00BA1B5D"/>
    <w:rsid w:val="00C22D1E"/>
    <w:rsid w:val="00C33239"/>
    <w:rsid w:val="00CA3BFE"/>
    <w:rsid w:val="00D3180C"/>
    <w:rsid w:val="00D5245A"/>
    <w:rsid w:val="00DE66E6"/>
    <w:rsid w:val="00E42557"/>
    <w:rsid w:val="00EA0A44"/>
    <w:rsid w:val="00EE7AFD"/>
    <w:rsid w:val="00F049B2"/>
    <w:rsid w:val="00F059B3"/>
    <w:rsid w:val="00F23F77"/>
    <w:rsid w:val="00F75264"/>
    <w:rsid w:val="00FB398D"/>
    <w:rsid w:val="00FC013A"/>
    <w:rsid w:val="00FD56A6"/>
    <w:rsid w:val="00FE0471"/>
    <w:rsid w:val="00FF70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A44"/>
    <w:rPr>
      <w:color w:val="0000FF" w:themeColor="hyperlink"/>
      <w:u w:val="single"/>
    </w:rPr>
  </w:style>
  <w:style w:type="paragraph" w:styleId="ListParagraph">
    <w:name w:val="List Paragraph"/>
    <w:basedOn w:val="Normal"/>
    <w:uiPriority w:val="34"/>
    <w:qFormat/>
    <w:rsid w:val="00EA0A44"/>
    <w:pPr>
      <w:ind w:left="720"/>
      <w:contextualSpacing/>
    </w:pPr>
  </w:style>
  <w:style w:type="character" w:styleId="FollowedHyperlink">
    <w:name w:val="FollowedHyperlink"/>
    <w:basedOn w:val="DefaultParagraphFont"/>
    <w:uiPriority w:val="99"/>
    <w:semiHidden/>
    <w:unhideWhenUsed/>
    <w:rsid w:val="002C2A15"/>
    <w:rPr>
      <w:color w:val="800080" w:themeColor="followedHyperlink"/>
      <w:u w:val="single"/>
    </w:rPr>
  </w:style>
  <w:style w:type="character" w:styleId="Strong">
    <w:name w:val="Strong"/>
    <w:basedOn w:val="DefaultParagraphFont"/>
    <w:uiPriority w:val="22"/>
    <w:qFormat/>
    <w:rsid w:val="000D2370"/>
    <w:rPr>
      <w:b/>
      <w:bCs/>
    </w:rPr>
  </w:style>
  <w:style w:type="table" w:styleId="TableGrid">
    <w:name w:val="Table Grid"/>
    <w:basedOn w:val="TableNormal"/>
    <w:uiPriority w:val="59"/>
    <w:rsid w:val="00B30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3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007"/>
    <w:rPr>
      <w:rFonts w:ascii="Tahoma" w:hAnsi="Tahoma" w:cs="Tahoma"/>
      <w:sz w:val="16"/>
      <w:szCs w:val="16"/>
    </w:rPr>
  </w:style>
  <w:style w:type="table" w:styleId="LightList-Accent5">
    <w:name w:val="Light List Accent 5"/>
    <w:basedOn w:val="TableNormal"/>
    <w:uiPriority w:val="61"/>
    <w:rsid w:val="00F752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uiPriority w:val="1"/>
    <w:qFormat/>
    <w:rsid w:val="00F75264"/>
    <w:pPr>
      <w:spacing w:after="0" w:line="240" w:lineRule="auto"/>
    </w:pPr>
  </w:style>
  <w:style w:type="table" w:styleId="LightShading-Accent1">
    <w:name w:val="Light Shading Accent 1"/>
    <w:basedOn w:val="TableNormal"/>
    <w:uiPriority w:val="60"/>
    <w:rsid w:val="006D2A3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6D2A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A44"/>
    <w:rPr>
      <w:color w:val="0000FF" w:themeColor="hyperlink"/>
      <w:u w:val="single"/>
    </w:rPr>
  </w:style>
  <w:style w:type="paragraph" w:styleId="ListParagraph">
    <w:name w:val="List Paragraph"/>
    <w:basedOn w:val="Normal"/>
    <w:uiPriority w:val="34"/>
    <w:qFormat/>
    <w:rsid w:val="00EA0A44"/>
    <w:pPr>
      <w:ind w:left="720"/>
      <w:contextualSpacing/>
    </w:pPr>
  </w:style>
  <w:style w:type="character" w:styleId="FollowedHyperlink">
    <w:name w:val="FollowedHyperlink"/>
    <w:basedOn w:val="DefaultParagraphFont"/>
    <w:uiPriority w:val="99"/>
    <w:semiHidden/>
    <w:unhideWhenUsed/>
    <w:rsid w:val="002C2A15"/>
    <w:rPr>
      <w:color w:val="800080" w:themeColor="followedHyperlink"/>
      <w:u w:val="single"/>
    </w:rPr>
  </w:style>
  <w:style w:type="character" w:styleId="Strong">
    <w:name w:val="Strong"/>
    <w:basedOn w:val="DefaultParagraphFont"/>
    <w:uiPriority w:val="22"/>
    <w:qFormat/>
    <w:rsid w:val="000D2370"/>
    <w:rPr>
      <w:b/>
      <w:bCs/>
    </w:rPr>
  </w:style>
  <w:style w:type="table" w:styleId="TableGrid">
    <w:name w:val="Table Grid"/>
    <w:basedOn w:val="TableNormal"/>
    <w:uiPriority w:val="59"/>
    <w:rsid w:val="00B30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3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007"/>
    <w:rPr>
      <w:rFonts w:ascii="Tahoma" w:hAnsi="Tahoma" w:cs="Tahoma"/>
      <w:sz w:val="16"/>
      <w:szCs w:val="16"/>
    </w:rPr>
  </w:style>
  <w:style w:type="table" w:styleId="LightList-Accent5">
    <w:name w:val="Light List Accent 5"/>
    <w:basedOn w:val="TableNormal"/>
    <w:uiPriority w:val="61"/>
    <w:rsid w:val="00F752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uiPriority w:val="1"/>
    <w:qFormat/>
    <w:rsid w:val="00F75264"/>
    <w:pPr>
      <w:spacing w:after="0" w:line="240" w:lineRule="auto"/>
    </w:pPr>
  </w:style>
  <w:style w:type="table" w:styleId="LightShading-Accent1">
    <w:name w:val="Light Shading Accent 1"/>
    <w:basedOn w:val="TableNormal"/>
    <w:uiPriority w:val="60"/>
    <w:rsid w:val="006D2A3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6D2A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Keaan</dc:creator>
  <cp:lastModifiedBy>Keaan</cp:lastModifiedBy>
  <cp:revision>6</cp:revision>
  <dcterms:created xsi:type="dcterms:W3CDTF">2016-02-24T17:22:00Z</dcterms:created>
  <dcterms:modified xsi:type="dcterms:W3CDTF">2016-03-27T11:24:00Z</dcterms:modified>
</cp:coreProperties>
</file>