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1850"/>
        <w:gridCol w:w="2215"/>
        <w:gridCol w:w="2760"/>
        <w:gridCol w:w="2751"/>
      </w:tblGrid>
      <w:tr w:rsidR="005119EC" w:rsidRPr="00F87B18" w:rsidTr="005119EC">
        <w:trPr>
          <w:trHeight w:val="1682"/>
        </w:trPr>
        <w:tc>
          <w:tcPr>
            <w:tcW w:w="0" w:type="auto"/>
            <w:vAlign w:val="center"/>
          </w:tcPr>
          <w:p w:rsidR="005119EC" w:rsidRDefault="005119EC" w:rsidP="005119EC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  <w:p w:rsidR="005119EC" w:rsidRPr="005119EC" w:rsidRDefault="005119EC" w:rsidP="005119EC">
            <w:pPr>
              <w:jc w:val="center"/>
              <w:rPr>
                <w:sz w:val="20"/>
                <w:szCs w:val="20"/>
              </w:rPr>
            </w:pPr>
          </w:p>
          <w:p w:rsidR="005119EC" w:rsidRDefault="005119EC" w:rsidP="005119EC">
            <w:pPr>
              <w:jc w:val="center"/>
              <w:rPr>
                <w:sz w:val="20"/>
                <w:szCs w:val="20"/>
              </w:rPr>
            </w:pPr>
          </w:p>
          <w:p w:rsidR="00F87B18" w:rsidRPr="005119EC" w:rsidRDefault="005119EC" w:rsidP="005119EC">
            <w:pPr>
              <w:jc w:val="center"/>
              <w:rPr>
                <w:sz w:val="20"/>
                <w:szCs w:val="20"/>
              </w:rPr>
            </w:pPr>
            <w:r w:rsidRPr="005119EC">
              <w:rPr>
                <w:b/>
                <w:sz w:val="20"/>
                <w:szCs w:val="20"/>
              </w:rPr>
              <w:t>Use cases</w:t>
            </w:r>
          </w:p>
        </w:tc>
        <w:tc>
          <w:tcPr>
            <w:tcW w:w="0" w:type="auto"/>
          </w:tcPr>
          <w:p w:rsidR="005119EC" w:rsidRDefault="005119EC" w:rsidP="005119EC">
            <w:pPr>
              <w:jc w:val="center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jc w:val="center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jc w:val="center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jc w:val="center"/>
              <w:rPr>
                <w:b/>
                <w:sz w:val="20"/>
                <w:szCs w:val="20"/>
              </w:rPr>
            </w:pPr>
          </w:p>
          <w:p w:rsidR="00F87B18" w:rsidRPr="005119EC" w:rsidRDefault="005119EC" w:rsidP="005119EC">
            <w:pPr>
              <w:jc w:val="center"/>
              <w:rPr>
                <w:b/>
                <w:sz w:val="20"/>
                <w:szCs w:val="20"/>
              </w:rPr>
            </w:pPr>
            <w:r w:rsidRPr="005119E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F87B18" w:rsidRP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  <w:r w:rsidRPr="005119EC">
              <w:rPr>
                <w:b/>
                <w:sz w:val="20"/>
                <w:szCs w:val="20"/>
              </w:rPr>
              <w:t>Pre-Condition</w:t>
            </w:r>
          </w:p>
        </w:tc>
        <w:tc>
          <w:tcPr>
            <w:tcW w:w="0" w:type="auto"/>
          </w:tcPr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</w:p>
          <w:p w:rsidR="00F87B18" w:rsidRPr="005119EC" w:rsidRDefault="005119EC" w:rsidP="005119EC">
            <w:pPr>
              <w:pStyle w:val="ListParagraph"/>
              <w:rPr>
                <w:b/>
                <w:sz w:val="20"/>
                <w:szCs w:val="20"/>
              </w:rPr>
            </w:pPr>
            <w:r w:rsidRPr="005119EC">
              <w:rPr>
                <w:b/>
                <w:sz w:val="20"/>
                <w:szCs w:val="20"/>
              </w:rPr>
              <w:t>Post-condition</w:t>
            </w:r>
          </w:p>
        </w:tc>
      </w:tr>
      <w:tr w:rsidR="005119EC" w:rsidRPr="00F87B18" w:rsidTr="005119EC">
        <w:trPr>
          <w:trHeight w:val="1682"/>
        </w:trPr>
        <w:tc>
          <w:tcPr>
            <w:tcW w:w="0" w:type="auto"/>
          </w:tcPr>
          <w:p w:rsidR="005549E7" w:rsidRPr="00F87B18" w:rsidRDefault="005549E7" w:rsidP="00F87B18">
            <w:pPr>
              <w:rPr>
                <w:sz w:val="20"/>
                <w:szCs w:val="20"/>
              </w:rPr>
            </w:pPr>
            <w:r w:rsidRPr="00F87B18">
              <w:rPr>
                <w:color w:val="808080" w:themeColor="background1" w:themeShade="80"/>
                <w:sz w:val="20"/>
                <w:szCs w:val="20"/>
              </w:rPr>
              <w:t>Automatically change the status of a user based on user level</w:t>
            </w:r>
          </w:p>
        </w:tc>
        <w:tc>
          <w:tcPr>
            <w:tcW w:w="0" w:type="auto"/>
          </w:tcPr>
          <w:p w:rsidR="005549E7" w:rsidRPr="00F87B18" w:rsidRDefault="005549E7" w:rsidP="00F87B18">
            <w:p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 xml:space="preserve">Change users status </w:t>
            </w:r>
          </w:p>
          <w:p w:rsidR="005549E7" w:rsidRPr="00F87B18" w:rsidRDefault="005549E7" w:rsidP="00F87B1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49E7" w:rsidRPr="00F87B18" w:rsidRDefault="005549E7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Status changed by admin</w:t>
            </w:r>
          </w:p>
          <w:p w:rsidR="005549E7" w:rsidRPr="00F87B18" w:rsidRDefault="005549E7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 xml:space="preserve">Check users participation </w:t>
            </w:r>
          </w:p>
          <w:p w:rsidR="005549E7" w:rsidRPr="00F87B18" w:rsidRDefault="005549E7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User must hav</w:t>
            </w:r>
            <w:bookmarkStart w:id="0" w:name="_GoBack"/>
            <w:bookmarkEnd w:id="0"/>
            <w:r w:rsidRPr="00F87B18">
              <w:rPr>
                <w:sz w:val="20"/>
                <w:szCs w:val="20"/>
              </w:rPr>
              <w:t xml:space="preserve">e enough participation points </w:t>
            </w:r>
            <w:r w:rsidR="000962A3" w:rsidRPr="00F87B18">
              <w:rPr>
                <w:sz w:val="20"/>
                <w:szCs w:val="20"/>
              </w:rPr>
              <w:t>to be changed to the next level</w:t>
            </w:r>
          </w:p>
          <w:p w:rsidR="005549E7" w:rsidRPr="00F87B18" w:rsidRDefault="005549E7" w:rsidP="00F87B1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49E7" w:rsidRPr="00F87B18" w:rsidRDefault="005549E7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User status must be changed</w:t>
            </w:r>
          </w:p>
          <w:p w:rsidR="00F87B18" w:rsidRPr="00F87B18" w:rsidRDefault="00F87B18" w:rsidP="005119E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5119EC" w:rsidRPr="00F87B18" w:rsidTr="005119EC">
        <w:trPr>
          <w:trHeight w:val="1101"/>
        </w:trPr>
        <w:tc>
          <w:tcPr>
            <w:tcW w:w="0" w:type="auto"/>
          </w:tcPr>
          <w:p w:rsidR="00F87B18" w:rsidRPr="00F87B18" w:rsidRDefault="00F87B18" w:rsidP="00F87B18">
            <w:pPr>
              <w:rPr>
                <w:sz w:val="20"/>
                <w:szCs w:val="20"/>
              </w:rPr>
            </w:pPr>
            <w:r w:rsidRPr="00F87B18">
              <w:rPr>
                <w:color w:val="808080" w:themeColor="background1" w:themeShade="80"/>
                <w:sz w:val="20"/>
                <w:szCs w:val="20"/>
              </w:rPr>
              <w:t>Allow the user to log in the system</w:t>
            </w:r>
          </w:p>
        </w:tc>
        <w:tc>
          <w:tcPr>
            <w:tcW w:w="0" w:type="auto"/>
          </w:tcPr>
          <w:p w:rsidR="00F87B18" w:rsidRPr="00F87B18" w:rsidRDefault="00F87B18" w:rsidP="00F87B18">
            <w:p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User logs in</w:t>
            </w:r>
          </w:p>
        </w:tc>
        <w:tc>
          <w:tcPr>
            <w:tcW w:w="0" w:type="auto"/>
          </w:tcPr>
          <w:p w:rsidR="00F87B18" w:rsidRPr="00F87B18" w:rsidRDefault="00F87B18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A user should be registered to a module as a student, teaching assistant or lecturer.</w:t>
            </w:r>
          </w:p>
        </w:tc>
        <w:tc>
          <w:tcPr>
            <w:tcW w:w="0" w:type="auto"/>
          </w:tcPr>
          <w:p w:rsidR="00F87B18" w:rsidRPr="00F87B18" w:rsidRDefault="00F87B18" w:rsidP="00F87B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7B18">
              <w:rPr>
                <w:sz w:val="20"/>
                <w:szCs w:val="20"/>
              </w:rPr>
              <w:t>User should be redirected to the home page and</w:t>
            </w:r>
            <w:r>
              <w:rPr>
                <w:sz w:val="20"/>
                <w:szCs w:val="20"/>
              </w:rPr>
              <w:t xml:space="preserve"> be able to post on the </w:t>
            </w:r>
            <w:proofErr w:type="spellStart"/>
            <w:r>
              <w:rPr>
                <w:sz w:val="20"/>
                <w:szCs w:val="20"/>
              </w:rPr>
              <w:t>buzzSpace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119EC" w:rsidRPr="00F87B18" w:rsidTr="005119EC">
        <w:trPr>
          <w:trHeight w:val="1101"/>
        </w:trPr>
        <w:tc>
          <w:tcPr>
            <w:tcW w:w="0" w:type="auto"/>
          </w:tcPr>
          <w:p w:rsidR="00F87B18" w:rsidRPr="00F87B18" w:rsidRDefault="005119EC" w:rsidP="00F87B18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Integrate seamlessly with specified host site</w:t>
            </w:r>
          </w:p>
        </w:tc>
        <w:tc>
          <w:tcPr>
            <w:tcW w:w="0" w:type="auto"/>
          </w:tcPr>
          <w:p w:rsidR="00F87B18" w:rsidRDefault="005119EC" w:rsidP="005119E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119EC">
              <w:rPr>
                <w:sz w:val="20"/>
                <w:szCs w:val="20"/>
              </w:rPr>
              <w:t>Create threads</w:t>
            </w:r>
          </w:p>
          <w:p w:rsidR="005119EC" w:rsidRPr="005119EC" w:rsidRDefault="005119EC" w:rsidP="005119E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detects if new thread is added</w:t>
            </w:r>
          </w:p>
        </w:tc>
        <w:tc>
          <w:tcPr>
            <w:tcW w:w="0" w:type="auto"/>
          </w:tcPr>
          <w:p w:rsidR="00F87B18" w:rsidRPr="00F87B18" w:rsidRDefault="005119EC" w:rsidP="005119E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should be approved by buzz Space first.</w:t>
            </w:r>
          </w:p>
        </w:tc>
        <w:tc>
          <w:tcPr>
            <w:tcW w:w="0" w:type="auto"/>
          </w:tcPr>
          <w:p w:rsidR="00F87B18" w:rsidRPr="005119EC" w:rsidRDefault="005119EC" w:rsidP="005119E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should be summarized</w:t>
            </w:r>
          </w:p>
        </w:tc>
      </w:tr>
    </w:tbl>
    <w:p w:rsidR="00BF4E3E" w:rsidRPr="00F87B18" w:rsidRDefault="00F87B18">
      <w:pPr>
        <w:rPr>
          <w:b/>
          <w:sz w:val="20"/>
          <w:szCs w:val="20"/>
          <w:u w:val="single"/>
        </w:rPr>
      </w:pPr>
      <w:r w:rsidRPr="00F87B18">
        <w:rPr>
          <w:b/>
          <w:sz w:val="20"/>
          <w:szCs w:val="20"/>
          <w:u w:val="single"/>
        </w:rPr>
        <w:t>Lerato Molokomme</w:t>
      </w:r>
    </w:p>
    <w:p w:rsidR="00F87B18" w:rsidRPr="00F87B18" w:rsidRDefault="00F87B18">
      <w:pPr>
        <w:rPr>
          <w:b/>
          <w:sz w:val="20"/>
          <w:szCs w:val="20"/>
          <w:u w:val="single"/>
        </w:rPr>
      </w:pPr>
      <w:r w:rsidRPr="00F87B18">
        <w:rPr>
          <w:b/>
          <w:sz w:val="20"/>
          <w:szCs w:val="20"/>
          <w:u w:val="single"/>
        </w:rPr>
        <w:t>11197961</w:t>
      </w:r>
    </w:p>
    <w:p w:rsidR="00F87B18" w:rsidRPr="00F87B18" w:rsidRDefault="00F87B18">
      <w:pPr>
        <w:rPr>
          <w:sz w:val="20"/>
          <w:szCs w:val="20"/>
        </w:rPr>
      </w:pPr>
    </w:p>
    <w:p w:rsidR="00F87B18" w:rsidRPr="00F87B18" w:rsidRDefault="00F87B18">
      <w:pPr>
        <w:rPr>
          <w:sz w:val="20"/>
          <w:szCs w:val="20"/>
        </w:rPr>
      </w:pPr>
    </w:p>
    <w:sectPr w:rsidR="00F87B18" w:rsidRPr="00F8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CF4"/>
    <w:multiLevelType w:val="hybridMultilevel"/>
    <w:tmpl w:val="D3DC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8242E"/>
    <w:multiLevelType w:val="hybridMultilevel"/>
    <w:tmpl w:val="D75A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E7"/>
    <w:rsid w:val="000962A3"/>
    <w:rsid w:val="005119EC"/>
    <w:rsid w:val="00526CDD"/>
    <w:rsid w:val="005549E7"/>
    <w:rsid w:val="00BF4E3E"/>
    <w:rsid w:val="00F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1C12-1385-4AF6-A881-67F61C7E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</dc:creator>
  <cp:keywords/>
  <dc:description/>
  <cp:lastModifiedBy>LELO</cp:lastModifiedBy>
  <cp:revision>4</cp:revision>
  <dcterms:created xsi:type="dcterms:W3CDTF">2015-02-25T09:21:00Z</dcterms:created>
  <dcterms:modified xsi:type="dcterms:W3CDTF">2015-02-25T11:04:00Z</dcterms:modified>
</cp:coreProperties>
</file>