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35D" w:rsidRPr="001F29E0" w:rsidRDefault="00E63E96" w:rsidP="001F29E0">
      <w:pPr>
        <w:pStyle w:val="Titel"/>
        <w:jc w:val="left"/>
      </w:pPr>
      <w:r>
        <w:t xml:space="preserve">Modul 133 </w:t>
      </w:r>
      <w:r w:rsidR="00CE035D" w:rsidRPr="001F29E0">
        <w:t>Projekt 2: Blog</w:t>
      </w:r>
    </w:p>
    <w:p w:rsidR="00CE035D" w:rsidRPr="001F29E0" w:rsidRDefault="00CE035D" w:rsidP="001F29E0">
      <w:pPr>
        <w:pStyle w:val="berschrift1"/>
        <w:numPr>
          <w:ilvl w:val="0"/>
          <w:numId w:val="4"/>
        </w:numPr>
      </w:pPr>
      <w:r w:rsidRPr="001F29E0">
        <w:t>Einführung und Begriffsklärung</w:t>
      </w:r>
    </w:p>
    <w:p w:rsidR="00B23F95" w:rsidRDefault="00B23F95" w:rsidP="00B23F95">
      <w:r>
        <w:t>Online-Gästebücher, Foren, Chaträume, BLOGS sind heute alltäglich. Wir werden uns in diesem Projekt mit der Erstellung eines BLOGs befassen.</w:t>
      </w:r>
    </w:p>
    <w:p w:rsidR="00B23F95" w:rsidRPr="00646CBF" w:rsidRDefault="00B23F95" w:rsidP="00B23F95">
      <w:pPr>
        <w:rPr>
          <w:sz w:val="18"/>
          <w:szCs w:val="18"/>
        </w:rPr>
      </w:pPr>
      <w:r w:rsidRPr="00646CBF">
        <w:rPr>
          <w:i/>
          <w:iCs/>
          <w:sz w:val="18"/>
          <w:szCs w:val="18"/>
        </w:rPr>
        <w:t>Der oder das Blog oder auch Weblog (Wortkreuzung aus engl. Web und Log für Logbuch) ist ein auf einer Website geführtes und damit meist öffentlich einsehbares Tagebuch oder Journal, in dem mindestens eine Person, der Blogger, international auch Weblogger genannt, Aufzeic</w:t>
      </w:r>
      <w:r w:rsidRPr="00646CBF">
        <w:rPr>
          <w:i/>
          <w:iCs/>
          <w:sz w:val="18"/>
          <w:szCs w:val="18"/>
        </w:rPr>
        <w:t>h</w:t>
      </w:r>
      <w:r w:rsidRPr="00646CBF">
        <w:rPr>
          <w:i/>
          <w:iCs/>
          <w:sz w:val="18"/>
          <w:szCs w:val="18"/>
        </w:rPr>
        <w:t>nungen führt, Sachverhalte protokolliert („postet“) oder Gedanken niederschreibt. (</w:t>
      </w:r>
      <w:r w:rsidRPr="00646CBF">
        <w:rPr>
          <w:sz w:val="18"/>
          <w:szCs w:val="18"/>
        </w:rPr>
        <w:t>Quelle Wikipedia)</w:t>
      </w:r>
    </w:p>
    <w:p w:rsidR="00B23F95" w:rsidRDefault="00B23F95" w:rsidP="00B23F95">
      <w:r>
        <w:t>Oft bieten BLOGs die Möglichkeit</w:t>
      </w:r>
      <w:r w:rsidR="00453D1D">
        <w:t>,</w:t>
      </w:r>
      <w:r>
        <w:t xml:space="preserve"> Einträge zu kommentieren. Diese Kommentare können dann vom Blogger akze</w:t>
      </w:r>
      <w:r>
        <w:t>p</w:t>
      </w:r>
      <w:r>
        <w:t>tiert, geändert oder auch gelöscht werden.</w:t>
      </w:r>
    </w:p>
    <w:p w:rsidR="00B23F95" w:rsidRDefault="00B23F95" w:rsidP="00B23F95">
      <w:r>
        <w:t>Sollten Sie keine Erfahrung mit Blogs haben</w:t>
      </w:r>
      <w:r w:rsidR="00453D1D">
        <w:t>,</w:t>
      </w:r>
      <w:r>
        <w:t xml:space="preserve"> recherchieren Sie Blogs im Internet</w:t>
      </w:r>
      <w:r w:rsidR="00453D1D">
        <w:t>.</w:t>
      </w:r>
      <w:r>
        <w:t xml:space="preserve"> «Showcases» finden Sie zum Be</w:t>
      </w:r>
      <w:r>
        <w:t>i</w:t>
      </w:r>
      <w:r>
        <w:t xml:space="preserve">spiel bei </w:t>
      </w:r>
      <w:hyperlink r:id="rId9" w:history="1">
        <w:r w:rsidRPr="00CF1553">
          <w:rPr>
            <w:rStyle w:val="Hyperlink"/>
            <w:rFonts w:ascii="MyriadPro-It" w:hAnsi="MyriadPro-It"/>
            <w:i/>
            <w:iCs/>
          </w:rPr>
          <w:t>http://www.wordpress.com</w:t>
        </w:r>
      </w:hyperlink>
      <w:r>
        <w:t>.</w:t>
      </w:r>
    </w:p>
    <w:p w:rsidR="00B23F95" w:rsidRPr="00646CBF" w:rsidRDefault="00B23F95" w:rsidP="00B23F95">
      <w:pPr>
        <w:rPr>
          <w:sz w:val="18"/>
          <w:szCs w:val="18"/>
        </w:rPr>
      </w:pPr>
      <w:proofErr w:type="spellStart"/>
      <w:r w:rsidRPr="00646CBF">
        <w:rPr>
          <w:i/>
          <w:iCs/>
          <w:sz w:val="18"/>
          <w:szCs w:val="18"/>
        </w:rPr>
        <w:t>WordPress</w:t>
      </w:r>
      <w:proofErr w:type="spellEnd"/>
      <w:r w:rsidRPr="00646CBF">
        <w:rPr>
          <w:i/>
          <w:iCs/>
          <w:sz w:val="18"/>
          <w:szCs w:val="18"/>
        </w:rPr>
        <w:t xml:space="preserve"> ist eine freie Webanwendung zur Verwaltung der Inhalte einer Website (Texte und Bilder). Sie bietet sich besonders zum Aufbau und zur Pflege eines Weblogs an, da sie jeden Beitrag einer oder mehreren frei erstellbaren Kategorien zuweisen kann und dazu automatisch die entsprechenden Navigationselemente erzeugt. Parallel kann </w:t>
      </w:r>
      <w:proofErr w:type="spellStart"/>
      <w:r w:rsidRPr="00646CBF">
        <w:rPr>
          <w:i/>
          <w:iCs/>
          <w:sz w:val="18"/>
          <w:szCs w:val="18"/>
        </w:rPr>
        <w:t>WordPress</w:t>
      </w:r>
      <w:proofErr w:type="spellEnd"/>
      <w:r w:rsidRPr="00646CBF">
        <w:rPr>
          <w:sz w:val="18"/>
          <w:szCs w:val="18"/>
        </w:rPr>
        <w:br/>
      </w:r>
      <w:r w:rsidRPr="00646CBF">
        <w:rPr>
          <w:i/>
          <w:iCs/>
          <w:sz w:val="18"/>
          <w:szCs w:val="18"/>
        </w:rPr>
        <w:t>auch hierarchische Seiten verwalten und gestattet den Einsatz als Content-Management-System. (</w:t>
      </w:r>
      <w:r w:rsidRPr="00646CBF">
        <w:rPr>
          <w:sz w:val="18"/>
          <w:szCs w:val="18"/>
        </w:rPr>
        <w:t>Quelle Wikipedia)</w:t>
      </w:r>
    </w:p>
    <w:p w:rsidR="00CE035D" w:rsidRDefault="00B23F95" w:rsidP="00B23F95">
      <w:r w:rsidRPr="003147CB">
        <w:rPr>
          <w:i/>
          <w:iCs/>
        </w:rPr>
        <w:t>Empfehlung</w:t>
      </w:r>
      <w:r w:rsidR="00A72B39" w:rsidRPr="003147CB">
        <w:t xml:space="preserve">: </w:t>
      </w:r>
      <w:r w:rsidR="00A72B39">
        <w:t>S</w:t>
      </w:r>
      <w:r>
        <w:t>chauen Sie sich einen, oder zwei Blogs an</w:t>
      </w:r>
      <w:r w:rsidR="00453D1D">
        <w:t>,</w:t>
      </w:r>
      <w:r>
        <w:t xml:space="preserve"> bevor Sie mit dem Projekt beginnen. Zeitbudget: maximal 30 Minuten</w:t>
      </w:r>
      <w:r w:rsidR="009B4A40">
        <w:t>.</w:t>
      </w:r>
    </w:p>
    <w:p w:rsidR="00CE035D" w:rsidRPr="001F29E0" w:rsidRDefault="00CE035D" w:rsidP="00A72B39">
      <w:pPr>
        <w:pStyle w:val="berschrift1"/>
        <w:numPr>
          <w:ilvl w:val="0"/>
          <w:numId w:val="4"/>
        </w:numPr>
      </w:pPr>
      <w:r w:rsidRPr="001F29E0">
        <w:t>Arbeitsjournal</w:t>
      </w:r>
    </w:p>
    <w:p w:rsidR="00A72B39" w:rsidRDefault="00A72B39" w:rsidP="00A72B39">
      <w:r>
        <w:t>Führen Sie ein Arbeitsjournal, in dem Sie die geplanten Arbeiten und Ergebnisse (Soll / Ist) und aufgetretene Pro</w:t>
      </w:r>
      <w:r>
        <w:t>b</w:t>
      </w:r>
      <w:r>
        <w:t>leme mit Datum und Zeitangaben eintragen. Es dient der Lehrperson, Sie individuell und besser begleiten zu kö</w:t>
      </w:r>
      <w:r>
        <w:t>n</w:t>
      </w:r>
      <w:r>
        <w:t>nen, wenn sie im Projekt in Rückstand geraten oder sich verirren. Das Arbeitsjournal wir zur Bewertung der Lei</w:t>
      </w:r>
      <w:r>
        <w:t>s</w:t>
      </w:r>
      <w:r>
        <w:t>tungsbereitschaft herangezogen.</w:t>
      </w:r>
    </w:p>
    <w:p w:rsidR="008459B9" w:rsidRDefault="008459B9" w:rsidP="008459B9">
      <w:pPr>
        <w:keepNext/>
      </w:pPr>
      <w:r>
        <w:t>Das Journal wird pro Arbeitstag geführt und sieht wie folgt aus:</w:t>
      </w:r>
    </w:p>
    <w:tbl>
      <w:tblPr>
        <w:tblW w:w="10206" w:type="dxa"/>
        <w:tblInd w:w="75" w:type="dxa"/>
        <w:tblLayout w:type="fixed"/>
        <w:tblCellMar>
          <w:top w:w="85" w:type="dxa"/>
          <w:left w:w="75" w:type="dxa"/>
          <w:bottom w:w="85" w:type="dxa"/>
          <w:right w:w="70" w:type="dxa"/>
        </w:tblCellMar>
        <w:tblLook w:val="0000" w:firstRow="0" w:lastRow="0" w:firstColumn="0" w:lastColumn="0" w:noHBand="0" w:noVBand="0"/>
      </w:tblPr>
      <w:tblGrid>
        <w:gridCol w:w="7230"/>
        <w:gridCol w:w="165"/>
        <w:gridCol w:w="1069"/>
        <w:gridCol w:w="325"/>
        <w:gridCol w:w="1417"/>
      </w:tblGrid>
      <w:tr w:rsidR="00646780" w:rsidTr="0034698E">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Tätigkeiten</w:t>
            </w:r>
          </w:p>
        </w:tc>
        <w:tc>
          <w:tcPr>
            <w:tcW w:w="1559" w:type="dxa"/>
            <w:gridSpan w:val="3"/>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jc w:val="center"/>
              <w:rPr>
                <w:color w:val="000000"/>
                <w:sz w:val="22"/>
                <w:szCs w:val="22"/>
                <w:lang w:val="de-DE"/>
              </w:rPr>
            </w:pPr>
            <w:r>
              <w:rPr>
                <w:color w:val="000000"/>
                <w:sz w:val="22"/>
                <w:szCs w:val="22"/>
                <w:lang w:val="de-DE"/>
              </w:rPr>
              <w:t>Aufwand</w:t>
            </w:r>
          </w:p>
          <w:p w:rsidR="00646780" w:rsidRDefault="00646780" w:rsidP="003147CB">
            <w:pPr>
              <w:pStyle w:val="IPA-Tabellentitel"/>
              <w:jc w:val="center"/>
              <w:rPr>
                <w:color w:val="000000"/>
                <w:sz w:val="22"/>
                <w:szCs w:val="22"/>
                <w:lang w:val="de-DE"/>
              </w:rPr>
            </w:pPr>
            <w:r>
              <w:rPr>
                <w:color w:val="000000"/>
                <w:sz w:val="22"/>
                <w:szCs w:val="22"/>
                <w:lang w:val="de-DE"/>
              </w:rPr>
              <w:t>geplant (Std)</w:t>
            </w:r>
          </w:p>
        </w:tc>
        <w:tc>
          <w:tcPr>
            <w:tcW w:w="1417" w:type="dxa"/>
            <w:tcBorders>
              <w:top w:val="dotted" w:sz="4" w:space="0" w:color="000000"/>
              <w:left w:val="dotted" w:sz="4" w:space="0" w:color="000000"/>
              <w:bottom w:val="dotted" w:sz="4" w:space="0" w:color="000000"/>
              <w:right w:val="dotted" w:sz="4" w:space="0" w:color="000000"/>
            </w:tcBorders>
            <w:shd w:val="clear" w:color="auto" w:fill="C6D9F1"/>
          </w:tcPr>
          <w:p w:rsidR="00646780" w:rsidRDefault="00646780" w:rsidP="003147CB">
            <w:pPr>
              <w:pStyle w:val="IPA-Tabellentitel"/>
              <w:jc w:val="center"/>
              <w:rPr>
                <w:color w:val="000000"/>
                <w:sz w:val="22"/>
                <w:szCs w:val="22"/>
                <w:lang w:val="de-DE"/>
              </w:rPr>
            </w:pPr>
            <w:r>
              <w:rPr>
                <w:color w:val="000000"/>
                <w:sz w:val="22"/>
                <w:szCs w:val="22"/>
                <w:lang w:val="de-DE"/>
              </w:rPr>
              <w:t>Aufwand</w:t>
            </w:r>
          </w:p>
          <w:p w:rsidR="00646780" w:rsidRDefault="00646780" w:rsidP="003147CB">
            <w:pPr>
              <w:pStyle w:val="IPA-Tabellentitel"/>
              <w:jc w:val="center"/>
              <w:rPr>
                <w:i/>
                <w:iCs/>
                <w:color w:val="000000"/>
                <w:sz w:val="22"/>
                <w:szCs w:val="22"/>
              </w:rPr>
            </w:pPr>
            <w:r>
              <w:rPr>
                <w:color w:val="000000"/>
                <w:sz w:val="22"/>
                <w:szCs w:val="22"/>
                <w:lang w:val="de-DE"/>
              </w:rPr>
              <w:t>effektiv (Std)</w:t>
            </w:r>
          </w:p>
        </w:tc>
      </w:tr>
      <w:tr w:rsidR="00646780" w:rsidTr="0034698E">
        <w:tc>
          <w:tcPr>
            <w:tcW w:w="7230" w:type="dxa"/>
            <w:tcBorders>
              <w:top w:val="dotted" w:sz="4" w:space="0" w:color="000000"/>
              <w:left w:val="dotted" w:sz="4" w:space="0" w:color="000000"/>
              <w:bottom w:val="dotted" w:sz="4" w:space="0" w:color="000000"/>
            </w:tcBorders>
            <w:shd w:val="clear" w:color="auto" w:fill="auto"/>
          </w:tcPr>
          <w:p w:rsidR="00646780" w:rsidRDefault="00646780" w:rsidP="003147CB">
            <w:pPr>
              <w:pStyle w:val="IPA-Tabelle"/>
              <w:rPr>
                <w:color w:val="000000"/>
                <w:sz w:val="22"/>
                <w:szCs w:val="22"/>
              </w:rPr>
            </w:pPr>
            <w:r>
              <w:rPr>
                <w:color w:val="000000"/>
                <w:sz w:val="22"/>
                <w:szCs w:val="22"/>
              </w:rPr>
              <w:t>Beschreibung</w:t>
            </w:r>
          </w:p>
        </w:tc>
        <w:tc>
          <w:tcPr>
            <w:tcW w:w="1559" w:type="dxa"/>
            <w:gridSpan w:val="3"/>
            <w:tcBorders>
              <w:top w:val="dotted" w:sz="4" w:space="0" w:color="000000"/>
              <w:left w:val="dotted" w:sz="4" w:space="0" w:color="000000"/>
              <w:bottom w:val="dotted" w:sz="4" w:space="0" w:color="000000"/>
            </w:tcBorders>
            <w:shd w:val="clear" w:color="auto" w:fill="auto"/>
          </w:tcPr>
          <w:p w:rsidR="00646780" w:rsidRDefault="00646780" w:rsidP="003147CB">
            <w:pPr>
              <w:pStyle w:val="IPA-Tabelle"/>
              <w:snapToGrid w:val="0"/>
              <w:jc w:val="center"/>
              <w:rPr>
                <w:color w:val="000000"/>
                <w:sz w:val="22"/>
                <w:szCs w:val="22"/>
              </w:rPr>
            </w:pPr>
          </w:p>
        </w:tc>
        <w:tc>
          <w:tcPr>
            <w:tcW w:w="1417" w:type="dxa"/>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snapToGrid w:val="0"/>
              <w:jc w:val="center"/>
              <w:rPr>
                <w:color w:val="000000"/>
                <w:sz w:val="22"/>
                <w:szCs w:val="22"/>
              </w:rPr>
            </w:pPr>
          </w:p>
        </w:tc>
      </w:tr>
      <w:tr w:rsidR="00646780" w:rsidTr="0034698E">
        <w:tc>
          <w:tcPr>
            <w:tcW w:w="7230" w:type="dxa"/>
            <w:tcBorders>
              <w:top w:val="dotted" w:sz="4" w:space="0" w:color="000000"/>
              <w:left w:val="dotted" w:sz="4" w:space="0" w:color="000000"/>
              <w:bottom w:val="dotted" w:sz="4" w:space="0" w:color="000000"/>
            </w:tcBorders>
            <w:shd w:val="clear" w:color="auto" w:fill="auto"/>
          </w:tcPr>
          <w:p w:rsidR="00646780" w:rsidRDefault="00646780" w:rsidP="00646780">
            <w:pPr>
              <w:pStyle w:val="IPA-Tabelle"/>
              <w:rPr>
                <w:color w:val="000000"/>
                <w:sz w:val="22"/>
                <w:szCs w:val="22"/>
              </w:rPr>
            </w:pPr>
            <w:r>
              <w:rPr>
                <w:color w:val="000000"/>
                <w:sz w:val="22"/>
                <w:szCs w:val="22"/>
              </w:rPr>
              <w:t>Beschreibung</w:t>
            </w:r>
          </w:p>
        </w:tc>
        <w:tc>
          <w:tcPr>
            <w:tcW w:w="1559" w:type="dxa"/>
            <w:gridSpan w:val="3"/>
            <w:tcBorders>
              <w:top w:val="dotted" w:sz="4" w:space="0" w:color="000000"/>
              <w:left w:val="dotted" w:sz="4" w:space="0" w:color="000000"/>
              <w:bottom w:val="dotted" w:sz="4" w:space="0" w:color="000000"/>
            </w:tcBorders>
            <w:shd w:val="clear" w:color="auto" w:fill="auto"/>
          </w:tcPr>
          <w:p w:rsidR="00646780" w:rsidRDefault="00646780" w:rsidP="003147CB">
            <w:pPr>
              <w:pStyle w:val="IPA-Tabelle"/>
              <w:snapToGrid w:val="0"/>
              <w:jc w:val="center"/>
              <w:rPr>
                <w:color w:val="000000"/>
                <w:sz w:val="22"/>
                <w:szCs w:val="22"/>
              </w:rPr>
            </w:pPr>
          </w:p>
        </w:tc>
        <w:tc>
          <w:tcPr>
            <w:tcW w:w="1417" w:type="dxa"/>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snapToGrid w:val="0"/>
              <w:jc w:val="center"/>
              <w:rPr>
                <w:color w:val="000000"/>
                <w:sz w:val="22"/>
                <w:szCs w:val="22"/>
              </w:rPr>
            </w:pP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Tages Ablauf</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rPr>
                <w:color w:val="000000"/>
                <w:sz w:val="22"/>
                <w:szCs w:val="22"/>
                <w:lang w:val="de-DE"/>
              </w:rPr>
            </w:pPr>
            <w:r>
              <w:rPr>
                <w:color w:val="000000"/>
                <w:sz w:val="22"/>
                <w:szCs w:val="22"/>
              </w:rPr>
              <w:t>Beschreibung von Erfolgen und Misserfolgen (Problemen)</w:t>
            </w: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Hilfestellungen</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rPr>
                <w:color w:val="000000"/>
                <w:sz w:val="22"/>
                <w:szCs w:val="22"/>
                <w:lang w:val="de-DE"/>
              </w:rPr>
            </w:pPr>
            <w:r>
              <w:rPr>
                <w:color w:val="000000"/>
                <w:sz w:val="22"/>
                <w:szCs w:val="22"/>
              </w:rPr>
              <w:t>Wer hat in welcher Form Hilfestellung erbracht</w:t>
            </w: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Reflexion</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646780">
            <w:pPr>
              <w:pStyle w:val="IPA-Tabelle"/>
              <w:rPr>
                <w:color w:val="000000"/>
                <w:sz w:val="22"/>
                <w:szCs w:val="22"/>
                <w:lang w:val="de-DE"/>
              </w:rPr>
            </w:pPr>
            <w:r>
              <w:rPr>
                <w:color w:val="000000"/>
                <w:sz w:val="22"/>
                <w:szCs w:val="22"/>
              </w:rPr>
              <w:t>Gedanken über das Vorgehen. Was ist gut was würde ich besser machen</w:t>
            </w: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rPr>
            </w:pPr>
            <w:r>
              <w:rPr>
                <w:color w:val="000000"/>
                <w:sz w:val="22"/>
                <w:szCs w:val="22"/>
                <w:lang w:val="de-DE"/>
              </w:rPr>
              <w:t>Nächste Schritte</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pPr>
            <w:r>
              <w:rPr>
                <w:color w:val="000000"/>
                <w:sz w:val="22"/>
                <w:szCs w:val="22"/>
              </w:rPr>
              <w:t>Wie weiter, nächste Schritte...</w:t>
            </w:r>
          </w:p>
        </w:tc>
      </w:tr>
    </w:tbl>
    <w:p w:rsidR="002441F8" w:rsidRDefault="002441F8" w:rsidP="002441F8"/>
    <w:p w:rsidR="002441F8" w:rsidRDefault="002441F8" w:rsidP="002441F8">
      <w:r>
        <w:t xml:space="preserve">Das Arbeitsjournal muss immer auf dem aktuellen Stand sein, reservieren Sie sich die letzten 10 Minuten der </w:t>
      </w:r>
      <w:proofErr w:type="spellStart"/>
      <w:r>
        <w:t>D</w:t>
      </w:r>
      <w:r>
        <w:t>o</w:t>
      </w:r>
      <w:r>
        <w:t>pellektionen</w:t>
      </w:r>
      <w:proofErr w:type="spellEnd"/>
      <w:r>
        <w:t xml:space="preserve"> für das Arbeitsjournal. Das Arbeitsjournal ist gehört wie die </w:t>
      </w:r>
      <w:proofErr w:type="spellStart"/>
      <w:r>
        <w:t>gibbix</w:t>
      </w:r>
      <w:proofErr w:type="spellEnd"/>
      <w:r>
        <w:t>-HD in den Unterricht und kann j</w:t>
      </w:r>
      <w:r>
        <w:t>e</w:t>
      </w:r>
      <w:r>
        <w:t>derzeit von der Lehrperson eingesehen werden!</w:t>
      </w:r>
    </w:p>
    <w:p w:rsidR="00A72B39" w:rsidRDefault="00E63E96" w:rsidP="00E63E96">
      <w:pPr>
        <w:pStyle w:val="berschrift2"/>
      </w:pPr>
      <w:r>
        <w:lastRenderedPageBreak/>
        <w:t>Hintergrundinformationen der IPA</w:t>
      </w:r>
    </w:p>
    <w:p w:rsidR="00606D45" w:rsidRDefault="00606D45" w:rsidP="00606D45">
      <w:r>
        <w:t>Gemäss Art. 5 Absatz 2 der Wegleitung über die individuelle praktische Arbeit (IPA) an Lehrabschlussprüfungen des BBT vom 27. August 2001 gilt:</w:t>
      </w:r>
    </w:p>
    <w:p w:rsidR="00606D45" w:rsidRDefault="00606D45" w:rsidP="00606D45">
      <w:r w:rsidRPr="00646CBF">
        <w:rPr>
          <w:i/>
          <w:iCs/>
          <w:sz w:val="18"/>
          <w:szCs w:val="18"/>
        </w:rPr>
        <w:t>Die zu prüfende Person führt ein Arbeitsjournal. Sie dokumentiert darin täglich das Vorgehen, den Stand der Prüfungsarbeit, sämtliche fremde Hilfestellungen und besondere Vorkommnisse wie z.B. Änderungen der Aufgabenstellung, Arbeitsunterbrüche, organisatorische Probleme, Abweichungen von der Soll-Planung.“</w:t>
      </w:r>
    </w:p>
    <w:p w:rsidR="00606D45" w:rsidRDefault="00606D45" w:rsidP="00606D45">
      <w:r>
        <w:t>Das Arbeitsjournal zur IPA ist zwingend zu führen und den Experten und Fachvorgesetzten vorzulegen. Das Arbeit</w:t>
      </w:r>
      <w:r>
        <w:t>s</w:t>
      </w:r>
      <w:r>
        <w:t>journal ist täglich sinngemäss und korrekt auszufüllen.</w:t>
      </w:r>
    </w:p>
    <w:p w:rsidR="00E63E96" w:rsidRDefault="00606D45" w:rsidP="00606D45">
      <w:r>
        <w:t>Das Arbeitsjournal dient der Nachvollziehbarkeit der von den Lernenden ausgeführten Arbeiten und wird als Teil der IPA in die Bewertung mit einbezogen.</w:t>
      </w:r>
    </w:p>
    <w:p w:rsidR="00BC48FB" w:rsidRDefault="00BC48FB" w:rsidP="00BC48FB">
      <w:pPr>
        <w:pStyle w:val="berschrift1"/>
        <w:numPr>
          <w:ilvl w:val="0"/>
          <w:numId w:val="7"/>
        </w:numPr>
      </w:pPr>
      <w:r>
        <w:t>Rahmenbedingungen</w:t>
      </w:r>
    </w:p>
    <w:p w:rsidR="0069156B" w:rsidRDefault="0069156B" w:rsidP="00E1437C">
      <w:r>
        <w:t>Diese Bedingungen legen den Rahmen des Projektes fest. Es handelt sich zum einen um grundsätzliche Anford</w:t>
      </w:r>
      <w:r>
        <w:t>e</w:t>
      </w:r>
      <w:r>
        <w:t>rungen, die für alle Web-Applikationen gelten. Zum andern handelt es sich um einen fixen Rahmen, damit bei allen Projekten dieselben Voraussetzungen gelten und diese fair bewertet werden können.</w:t>
      </w:r>
    </w:p>
    <w:p w:rsidR="001E6690" w:rsidRPr="001E6690" w:rsidRDefault="001E6690" w:rsidP="001E6690">
      <w:pPr>
        <w:numPr>
          <w:ilvl w:val="0"/>
          <w:numId w:val="8"/>
        </w:numPr>
        <w:rPr>
          <w:rFonts w:cs="Arial"/>
          <w:color w:val="000000"/>
        </w:rPr>
      </w:pPr>
      <w:r>
        <w:rPr>
          <w:rFonts w:cs="Arial"/>
          <w:color w:val="000000"/>
        </w:rPr>
        <w:t>Das Dokument „</w:t>
      </w:r>
      <w:r>
        <w:t>Regeln für das Erstellen von Web-Applikationen“ (Dateiname „</w:t>
      </w:r>
      <w:r w:rsidRPr="001E6690">
        <w:t>M133-151Regeln_fuer_Web-Applikationen.docx</w:t>
      </w:r>
      <w:r>
        <w:t>“) ist die Grundlage für alle Web-Applikationen, die in Modul 133 und 151 erstellt werden. Es ist verbindlich für dieses Web-Projekt.</w:t>
      </w:r>
    </w:p>
    <w:p w:rsidR="00E1437C" w:rsidRPr="00A11EC0" w:rsidRDefault="00E1437C" w:rsidP="00E1437C">
      <w:pPr>
        <w:numPr>
          <w:ilvl w:val="0"/>
          <w:numId w:val="8"/>
        </w:numPr>
        <w:rPr>
          <w:rFonts w:cs="Arial"/>
          <w:color w:val="000000"/>
        </w:rPr>
      </w:pPr>
      <w:r>
        <w:t>Es dürfen keine Frameworks</w:t>
      </w:r>
      <w:r w:rsidR="003774F0">
        <w:t>, Bibliotheken oder weitere Hilfsmittel</w:t>
      </w:r>
      <w:r>
        <w:t xml:space="preserve"> eingesetzt werden. Die einzige</w:t>
      </w:r>
      <w:r w:rsidR="00BA4347">
        <w:t>n zwei</w:t>
      </w:r>
      <w:r>
        <w:t xml:space="preserve"> Au</w:t>
      </w:r>
      <w:r>
        <w:t>s</w:t>
      </w:r>
      <w:r>
        <w:t>nahme</w:t>
      </w:r>
      <w:r w:rsidR="00BA4347">
        <w:t>n</w:t>
      </w:r>
      <w:r>
        <w:t xml:space="preserve"> </w:t>
      </w:r>
      <w:r w:rsidR="00BA4347">
        <w:t>sind</w:t>
      </w:r>
      <w:r>
        <w:t xml:space="preserve"> auf Client-Seite</w:t>
      </w:r>
      <w:r w:rsidR="00D80BCB">
        <w:t>: D</w:t>
      </w:r>
      <w:r>
        <w:t xml:space="preserve">er Einsatz von </w:t>
      </w:r>
      <w:proofErr w:type="spellStart"/>
      <w:r>
        <w:t>jQuery</w:t>
      </w:r>
      <w:proofErr w:type="spellEnd"/>
      <w:r w:rsidR="00BA4347">
        <w:t xml:space="preserve"> und Bootstrap</w:t>
      </w:r>
      <w:r w:rsidR="00D80BCB">
        <w:t xml:space="preserve"> ist erlaubt</w:t>
      </w:r>
      <w:r>
        <w:t xml:space="preserve">. </w:t>
      </w:r>
      <w:r w:rsidR="0069156B">
        <w:t xml:space="preserve">Auf Serverseite </w:t>
      </w:r>
      <w:r>
        <w:t>wollen</w:t>
      </w:r>
      <w:r w:rsidR="0069156B">
        <w:t xml:space="preserve"> wir</w:t>
      </w:r>
      <w:r>
        <w:t xml:space="preserve"> p</w:t>
      </w:r>
      <w:r>
        <w:t>u</w:t>
      </w:r>
      <w:r>
        <w:t>res PHP sehen!</w:t>
      </w:r>
    </w:p>
    <w:p w:rsidR="00A11EC0" w:rsidRPr="00C82117" w:rsidRDefault="00A11EC0" w:rsidP="00E1437C">
      <w:pPr>
        <w:numPr>
          <w:ilvl w:val="0"/>
          <w:numId w:val="8"/>
        </w:numPr>
        <w:rPr>
          <w:rFonts w:cs="Arial"/>
          <w:color w:val="000000"/>
        </w:rPr>
      </w:pPr>
      <w:r>
        <w:t xml:space="preserve">Die Applikation wird nicht im </w:t>
      </w:r>
      <w:proofErr w:type="spellStart"/>
      <w:r>
        <w:t>Webroot</w:t>
      </w:r>
      <w:proofErr w:type="spellEnd"/>
      <w:r>
        <w:t xml:space="preserve"> getestet, sondern in einem Unterverzeichnis wie „/m133/projekt2/7k“. Mit andern Worten: Die Applikation muss in jedem Verzeichnis unterhalb des </w:t>
      </w:r>
      <w:proofErr w:type="spellStart"/>
      <w:r>
        <w:t>Webroot</w:t>
      </w:r>
      <w:proofErr w:type="spellEnd"/>
      <w:r>
        <w:t xml:space="preserve"> lauffähig sein! Es we</w:t>
      </w:r>
      <w:r>
        <w:t>r</w:t>
      </w:r>
      <w:r>
        <w:t xml:space="preserve">den keine Einstellungen vorgenommen, es wird mit der Grundkonfiguration von XAMPP getestet. </w:t>
      </w:r>
      <w:r w:rsidR="00D8388B">
        <w:t>Falls die A</w:t>
      </w:r>
      <w:r w:rsidR="00D8388B">
        <w:t>p</w:t>
      </w:r>
      <w:r w:rsidR="00D8388B">
        <w:t>plikation nicht lauffähig ist, gilt sie als nicht abgegeben.</w:t>
      </w:r>
    </w:p>
    <w:p w:rsidR="00C82117" w:rsidRPr="00646CBF" w:rsidRDefault="00C82117" w:rsidP="00C82117">
      <w:pPr>
        <w:pStyle w:val="Listenabsatz"/>
        <w:numPr>
          <w:ilvl w:val="0"/>
          <w:numId w:val="8"/>
        </w:numPr>
      </w:pPr>
      <w:r>
        <w:t xml:space="preserve">Die Einbindung von Datenbanken in Web-Applikationen ist nicht Thema dieses, sondern des Nachfolgemoduls 151. Aufgrund des Feedbacks von Lernenden wird jedoch davon abgesehen, Textdateien für die Datenhaltung zu verwenden. Obligatorisch wird die Datenbank </w:t>
      </w:r>
      <w:proofErr w:type="spellStart"/>
      <w:r>
        <w:t>SQLite</w:t>
      </w:r>
      <w:proofErr w:type="spellEnd"/>
      <w:r>
        <w:t xml:space="preserve"> verwendet. Das Datenbankschema ist erstellt, es b</w:t>
      </w:r>
      <w:r>
        <w:t>e</w:t>
      </w:r>
      <w:r>
        <w:t>finden sich bereits einige Daten in der Datenbank, um die Programmierung zu vereinfachen. Die Datenban</w:t>
      </w:r>
      <w:r>
        <w:t>k</w:t>
      </w:r>
      <w:r>
        <w:t xml:space="preserve">schnittstelle muss nicht programmiert werden, Ihnen werden die entsprechenden Funktionen zur Verfügung gestellt. Siehe </w:t>
      </w:r>
      <w:r w:rsidR="005622E6">
        <w:t>Kapitel 8 „Datenbank“.</w:t>
      </w:r>
    </w:p>
    <w:p w:rsidR="00B32A0C" w:rsidRPr="001E6690" w:rsidRDefault="00B32A0C" w:rsidP="00927AE4">
      <w:pPr>
        <w:numPr>
          <w:ilvl w:val="0"/>
          <w:numId w:val="8"/>
        </w:numPr>
        <w:rPr>
          <w:rFonts w:cs="Arial"/>
          <w:color w:val="000000"/>
        </w:rPr>
      </w:pPr>
      <w:r>
        <w:rPr>
          <w:rFonts w:cs="Arial"/>
          <w:color w:val="000000"/>
        </w:rPr>
        <w:t>Textdateien werden optional für den</w:t>
      </w:r>
      <w:r w:rsidR="008A23CD">
        <w:rPr>
          <w:rFonts w:cs="Arial"/>
          <w:color w:val="000000"/>
        </w:rPr>
        <w:t xml:space="preserve"> Import und Export von Benutzern </w:t>
      </w:r>
      <w:r w:rsidR="001E6690">
        <w:rPr>
          <w:rFonts w:cs="Arial"/>
          <w:color w:val="000000"/>
        </w:rPr>
        <w:t>eingesetzt</w:t>
      </w:r>
      <w:r w:rsidR="008A23CD">
        <w:rPr>
          <w:rFonts w:cs="Arial"/>
          <w:color w:val="000000"/>
        </w:rPr>
        <w:t xml:space="preserve">. </w:t>
      </w:r>
      <w:r w:rsidR="008A23CD" w:rsidRPr="008A23CD">
        <w:rPr>
          <w:rFonts w:cs="Arial"/>
          <w:b/>
          <w:color w:val="000000"/>
        </w:rPr>
        <w:t>Wichtig: Das Lesen und Schreiben von Textdateien ist Prüfungsstoff, deshalb wird diese Zusatzaufgabe sehr empfohlen!</w:t>
      </w:r>
    </w:p>
    <w:p w:rsidR="001E6690" w:rsidRPr="001E6690" w:rsidRDefault="001E6690" w:rsidP="00927AE4">
      <w:pPr>
        <w:numPr>
          <w:ilvl w:val="0"/>
          <w:numId w:val="8"/>
        </w:numPr>
        <w:rPr>
          <w:rFonts w:cs="Arial"/>
          <w:color w:val="000000"/>
        </w:rPr>
      </w:pPr>
      <w:r>
        <w:rPr>
          <w:rFonts w:cs="Arial"/>
          <w:color w:val="000000"/>
        </w:rPr>
        <w:t xml:space="preserve">Die „Weisungen für Leistungsbeurteilungen </w:t>
      </w:r>
      <w:proofErr w:type="spellStart"/>
      <w:r>
        <w:rPr>
          <w:rFonts w:cs="Arial"/>
          <w:color w:val="000000"/>
        </w:rPr>
        <w:t>InformatikerInnen</w:t>
      </w:r>
      <w:proofErr w:type="spellEnd"/>
      <w:r>
        <w:rPr>
          <w:rFonts w:cs="Arial"/>
          <w:color w:val="000000"/>
        </w:rPr>
        <w:t xml:space="preserve"> EFZ“ regeln die verbindlichen Aspekte zu Lei</w:t>
      </w:r>
      <w:r>
        <w:rPr>
          <w:rFonts w:cs="Arial"/>
          <w:color w:val="000000"/>
        </w:rPr>
        <w:t>s</w:t>
      </w:r>
      <w:r>
        <w:rPr>
          <w:rFonts w:cs="Arial"/>
          <w:color w:val="000000"/>
        </w:rPr>
        <w:t>tungsbeurteilungen. Diese neuen Weisungen kommen bereits in diesem Projekt zur Anwendung.</w:t>
      </w:r>
    </w:p>
    <w:p w:rsidR="001A7229" w:rsidRDefault="001A7229" w:rsidP="001A7229">
      <w:pPr>
        <w:pStyle w:val="berschrift1"/>
        <w:numPr>
          <w:ilvl w:val="0"/>
          <w:numId w:val="7"/>
        </w:numPr>
      </w:pPr>
      <w:r>
        <w:t>Regeln für die Abgabe des Projektes</w:t>
      </w:r>
    </w:p>
    <w:p w:rsidR="00F0615A" w:rsidRDefault="00F0615A" w:rsidP="00F0615A">
      <w:pPr>
        <w:numPr>
          <w:ilvl w:val="0"/>
          <w:numId w:val="8"/>
        </w:numPr>
      </w:pPr>
      <w:r>
        <w:t>Alle Dateien des Projektes müssen gepackt (gezi</w:t>
      </w:r>
      <w:r w:rsidR="00EF4CE6">
        <w:t>p</w:t>
      </w:r>
      <w:r>
        <w:t>pt) abgegeben werden. Sie können</w:t>
      </w:r>
      <w:r w:rsidR="0058135C">
        <w:t xml:space="preserve"> bzw. müssen</w:t>
      </w:r>
      <w:r>
        <w:t xml:space="preserve"> </w:t>
      </w:r>
      <w:r w:rsidR="0058135C">
        <w:t>genau</w:t>
      </w:r>
      <w:r>
        <w:t xml:space="preserve"> eine</w:t>
      </w:r>
      <w:r w:rsidR="00EF4CE6">
        <w:t xml:space="preserve"> </w:t>
      </w:r>
      <w:r>
        <w:t>Datei abgeben</w:t>
      </w:r>
      <w:r w:rsidR="00EF4CE6">
        <w:t>.</w:t>
      </w:r>
    </w:p>
    <w:p w:rsidR="00EF4CE6" w:rsidRDefault="0070407D" w:rsidP="00F0615A">
      <w:pPr>
        <w:numPr>
          <w:ilvl w:val="0"/>
          <w:numId w:val="8"/>
        </w:numPr>
      </w:pPr>
      <w:r>
        <w:t xml:space="preserve">Letzte </w:t>
      </w:r>
      <w:r w:rsidR="00EF4CE6">
        <w:t xml:space="preserve">Abgabe des Projektes ist </w:t>
      </w:r>
      <w:r>
        <w:t>am</w:t>
      </w:r>
      <w:r w:rsidR="00EF4CE6">
        <w:t xml:space="preserve"> </w:t>
      </w:r>
      <w:r w:rsidR="00EF4CE6" w:rsidRPr="00A11EC0">
        <w:rPr>
          <w:b/>
          <w:color w:val="FF0000"/>
        </w:rPr>
        <w:t>Samstag</w:t>
      </w:r>
      <w:r w:rsidRPr="00A11EC0">
        <w:rPr>
          <w:b/>
          <w:color w:val="FF0000"/>
        </w:rPr>
        <w:t xml:space="preserve">, 17. Dezember </w:t>
      </w:r>
      <w:r w:rsidR="00EF4CE6" w:rsidRPr="00A11EC0">
        <w:rPr>
          <w:b/>
          <w:color w:val="FF0000"/>
        </w:rPr>
        <w:t>um 24:00</w:t>
      </w:r>
      <w:r w:rsidR="009277DC">
        <w:t>.</w:t>
      </w:r>
    </w:p>
    <w:p w:rsidR="009277DC" w:rsidRPr="009277DC" w:rsidRDefault="009277DC" w:rsidP="009277DC">
      <w:pPr>
        <w:numPr>
          <w:ilvl w:val="0"/>
          <w:numId w:val="8"/>
        </w:numPr>
      </w:pPr>
      <w:r>
        <w:rPr>
          <w:szCs w:val="20"/>
        </w:rPr>
        <w:t>Wenn keine anderen Informationen kommuniziert werden, muss die</w:t>
      </w:r>
      <w:r w:rsidRPr="00EE40CF">
        <w:rPr>
          <w:szCs w:val="20"/>
        </w:rPr>
        <w:t xml:space="preserve"> Applikation auf dem Klassenshare unter</w:t>
      </w:r>
      <w:r>
        <w:rPr>
          <w:szCs w:val="20"/>
        </w:rPr>
        <w:t xml:space="preserve"> </w:t>
      </w:r>
      <w:r w:rsidRPr="00EE40CF">
        <w:rPr>
          <w:szCs w:val="20"/>
        </w:rPr>
        <w:t>„K:\inf201</w:t>
      </w:r>
      <w:r w:rsidR="00D80BCB">
        <w:rPr>
          <w:szCs w:val="20"/>
        </w:rPr>
        <w:t>5</w:t>
      </w:r>
      <w:r w:rsidRPr="00EE40CF">
        <w:rPr>
          <w:szCs w:val="20"/>
        </w:rPr>
        <w:t>.</w:t>
      </w:r>
      <w:r w:rsidR="00D80BCB">
        <w:rPr>
          <w:szCs w:val="20"/>
        </w:rPr>
        <w:t>3x</w:t>
      </w:r>
      <w:r w:rsidRPr="00EE40CF">
        <w:rPr>
          <w:szCs w:val="20"/>
        </w:rPr>
        <w:t>-133\Projekt</w:t>
      </w:r>
      <w:r w:rsidR="0070407D">
        <w:rPr>
          <w:szCs w:val="20"/>
        </w:rPr>
        <w:t xml:space="preserve"> Blog</w:t>
      </w:r>
      <w:r w:rsidRPr="00EE40CF">
        <w:rPr>
          <w:szCs w:val="20"/>
        </w:rPr>
        <w:t>\</w:t>
      </w:r>
      <w:r w:rsidR="00D80BCB">
        <w:rPr>
          <w:szCs w:val="20"/>
        </w:rPr>
        <w:t>Abgabe Projekt\</w:t>
      </w:r>
      <w:proofErr w:type="spellStart"/>
      <w:r w:rsidRPr="00966987">
        <w:rPr>
          <w:i/>
          <w:szCs w:val="20"/>
        </w:rPr>
        <w:t>Nachname</w:t>
      </w:r>
      <w:r w:rsidR="00D80BCB">
        <w:rPr>
          <w:i/>
          <w:szCs w:val="20"/>
        </w:rPr>
        <w:t>Vorname</w:t>
      </w:r>
      <w:proofErr w:type="spellEnd"/>
      <w:r w:rsidRPr="00EE40CF">
        <w:rPr>
          <w:szCs w:val="20"/>
        </w:rPr>
        <w:t>“ abgelegt werden.</w:t>
      </w:r>
      <w:r w:rsidR="0070407D">
        <w:rPr>
          <w:szCs w:val="20"/>
        </w:rPr>
        <w:t xml:space="preserve"> </w:t>
      </w:r>
      <w:r>
        <w:rPr>
          <w:szCs w:val="20"/>
        </w:rPr>
        <w:br/>
      </w:r>
      <w:r w:rsidRPr="00AD5A74">
        <w:rPr>
          <w:i/>
          <w:szCs w:val="20"/>
        </w:rPr>
        <w:t>Achtung</w:t>
      </w:r>
      <w:r w:rsidR="00AD5A74">
        <w:rPr>
          <w:szCs w:val="20"/>
        </w:rPr>
        <w:t>:</w:t>
      </w:r>
      <w:r>
        <w:rPr>
          <w:szCs w:val="20"/>
        </w:rPr>
        <w:t xml:space="preserve"> Die ftp-Verbindung zum Klassenshare muss von zu Hause aus funktionieren, Anleitung dazu unter </w:t>
      </w:r>
      <w:hyperlink r:id="rId10" w:history="1">
        <w:r w:rsidRPr="00494DF6">
          <w:rPr>
            <w:rStyle w:val="Hyperlink"/>
            <w:szCs w:val="20"/>
          </w:rPr>
          <w:t>www.iet-gibb.ch</w:t>
        </w:r>
      </w:hyperlink>
      <w:r>
        <w:rPr>
          <w:szCs w:val="20"/>
        </w:rPr>
        <w:t>.</w:t>
      </w:r>
    </w:p>
    <w:p w:rsidR="009277DC" w:rsidRPr="00646CBF" w:rsidRDefault="00F0615A" w:rsidP="009277DC">
      <w:pPr>
        <w:numPr>
          <w:ilvl w:val="0"/>
          <w:numId w:val="8"/>
        </w:numPr>
        <w:rPr>
          <w:rFonts w:cs="Arial"/>
          <w:color w:val="000000"/>
        </w:rPr>
      </w:pPr>
      <w:r>
        <w:t>Abgaben per Mail werden nicht beachtet und somit nicht bewertet</w:t>
      </w:r>
      <w:r w:rsidR="009277DC">
        <w:t>. Einzig ein Passwort zum Verschlüsseln der gepackten Datei kann per Mail mitgeteilt werden.</w:t>
      </w:r>
    </w:p>
    <w:p w:rsidR="009277DC" w:rsidRPr="00646CBF" w:rsidRDefault="009277DC" w:rsidP="00646CBF">
      <w:pPr>
        <w:numPr>
          <w:ilvl w:val="0"/>
          <w:numId w:val="8"/>
        </w:numPr>
        <w:rPr>
          <w:rFonts w:cs="Arial"/>
          <w:color w:val="000000"/>
        </w:rPr>
      </w:pPr>
      <w:r>
        <w:lastRenderedPageBreak/>
        <w:t>Eventuelle Instruktionen zum Testen</w:t>
      </w:r>
      <w:r w:rsidR="00902D8C">
        <w:t xml:space="preserve"> (Wahl des Browsers, us</w:t>
      </w:r>
      <w:r w:rsidR="0070407D">
        <w:t>w</w:t>
      </w:r>
      <w:r w:rsidR="00902D8C">
        <w:t>.)</w:t>
      </w:r>
      <w:r>
        <w:t xml:space="preserve"> müssen im Root-Verzeichnis der Anwendung in einer </w:t>
      </w:r>
      <w:proofErr w:type="spellStart"/>
      <w:r>
        <w:t>Readme</w:t>
      </w:r>
      <w:proofErr w:type="spellEnd"/>
      <w:r>
        <w:t>-Datei festgehalten werden.</w:t>
      </w:r>
    </w:p>
    <w:p w:rsidR="0070407D" w:rsidRPr="0070407D" w:rsidRDefault="0070407D" w:rsidP="009277DC">
      <w:pPr>
        <w:numPr>
          <w:ilvl w:val="0"/>
          <w:numId w:val="8"/>
        </w:numPr>
        <w:rPr>
          <w:rFonts w:cs="Arial"/>
          <w:color w:val="000000"/>
        </w:rPr>
      </w:pPr>
      <w:r>
        <w:t xml:space="preserve">Die Folgen, wenn Sie verspätet oder gar nicht abgeben, finden Sie in den </w:t>
      </w:r>
      <w:r>
        <w:rPr>
          <w:rFonts w:cs="Arial"/>
          <w:color w:val="000000"/>
        </w:rPr>
        <w:t>„Weisungen für Leistungsbeurteilu</w:t>
      </w:r>
      <w:r>
        <w:rPr>
          <w:rFonts w:cs="Arial"/>
          <w:color w:val="000000"/>
        </w:rPr>
        <w:t>n</w:t>
      </w:r>
      <w:r>
        <w:rPr>
          <w:rFonts w:cs="Arial"/>
          <w:color w:val="000000"/>
        </w:rPr>
        <w:t xml:space="preserve">gen </w:t>
      </w:r>
      <w:proofErr w:type="spellStart"/>
      <w:r>
        <w:rPr>
          <w:rFonts w:cs="Arial"/>
          <w:color w:val="000000"/>
        </w:rPr>
        <w:t>InformatikerInnen</w:t>
      </w:r>
      <w:proofErr w:type="spellEnd"/>
      <w:r>
        <w:rPr>
          <w:rFonts w:cs="Arial"/>
          <w:color w:val="000000"/>
        </w:rPr>
        <w:t xml:space="preserve"> EFZ“.</w:t>
      </w:r>
    </w:p>
    <w:p w:rsidR="009277DC" w:rsidRDefault="00BE51F7" w:rsidP="00BE51F7">
      <w:pPr>
        <w:pStyle w:val="berschrift1"/>
        <w:numPr>
          <w:ilvl w:val="0"/>
          <w:numId w:val="7"/>
        </w:numPr>
      </w:pPr>
      <w:r>
        <w:t>Die Aufgabenstellung des Projektes</w:t>
      </w:r>
    </w:p>
    <w:p w:rsidR="007A4862" w:rsidRDefault="00D7065D" w:rsidP="009277DC">
      <w:pPr>
        <w:rPr>
          <w:rFonts w:cs="Arial"/>
          <w:color w:val="000000"/>
        </w:rPr>
      </w:pPr>
      <w:r w:rsidRPr="003147CB">
        <w:rPr>
          <w:rFonts w:cs="Arial"/>
          <w:color w:val="000000"/>
        </w:rPr>
        <w:t xml:space="preserve">Sie erstellen als Webanwendung einen Blog. Nicht jeder Blog im Web hat die gleiche Funktionalität, </w:t>
      </w:r>
      <w:r w:rsidR="007A4862">
        <w:rPr>
          <w:rFonts w:cs="Arial"/>
          <w:color w:val="000000"/>
        </w:rPr>
        <w:t>die Funktionen sind nachfolgend aufgeführt.</w:t>
      </w:r>
    </w:p>
    <w:p w:rsidR="00DE77DF" w:rsidRPr="00DE77DF" w:rsidRDefault="00DE77DF" w:rsidP="00D80BCB">
      <w:pPr>
        <w:pStyle w:val="berschrift2"/>
      </w:pPr>
      <w:r w:rsidRPr="00DE77DF">
        <w:t>Anforderungen</w:t>
      </w:r>
    </w:p>
    <w:p w:rsidR="00D678DB" w:rsidRDefault="00D678DB" w:rsidP="007C0B6F">
      <w:pPr>
        <w:numPr>
          <w:ilvl w:val="0"/>
          <w:numId w:val="9"/>
        </w:numPr>
        <w:rPr>
          <w:rFonts w:cs="Arial"/>
          <w:color w:val="000000"/>
        </w:rPr>
      </w:pPr>
      <w:r>
        <w:rPr>
          <w:rFonts w:cs="Arial"/>
          <w:color w:val="000000"/>
        </w:rPr>
        <w:t>Ein Blogbeitrag besteht aus einem Titel und einem Text. Da die Beiträge lang sein können, soll die Eingabema</w:t>
      </w:r>
      <w:r>
        <w:rPr>
          <w:rFonts w:cs="Arial"/>
          <w:color w:val="000000"/>
        </w:rPr>
        <w:t>s</w:t>
      </w:r>
      <w:r>
        <w:rPr>
          <w:rFonts w:cs="Arial"/>
          <w:color w:val="000000"/>
        </w:rPr>
        <w:t>ke entsprechend dimensioniert und die Ausgabe entsprechend formatiert sein.</w:t>
      </w:r>
    </w:p>
    <w:p w:rsidR="007C0B6F" w:rsidRPr="003147CB" w:rsidRDefault="007C0B6F" w:rsidP="007C0B6F">
      <w:pPr>
        <w:numPr>
          <w:ilvl w:val="0"/>
          <w:numId w:val="9"/>
        </w:numPr>
        <w:rPr>
          <w:rFonts w:cs="Arial"/>
          <w:color w:val="000000"/>
        </w:rPr>
      </w:pPr>
      <w:r w:rsidRPr="003147CB">
        <w:rPr>
          <w:rFonts w:cs="Arial"/>
          <w:color w:val="000000"/>
        </w:rPr>
        <w:t>Benutzer und Blogs sind identisch, d.h. jeder Benutzer hat genau einen Blog.</w:t>
      </w:r>
    </w:p>
    <w:p w:rsidR="007C0B6F" w:rsidRDefault="007C0B6F" w:rsidP="007C0B6F">
      <w:pPr>
        <w:numPr>
          <w:ilvl w:val="0"/>
          <w:numId w:val="9"/>
        </w:numPr>
        <w:rPr>
          <w:rFonts w:cs="Arial"/>
          <w:color w:val="000000"/>
        </w:rPr>
      </w:pPr>
      <w:r>
        <w:rPr>
          <w:rFonts w:cs="Arial"/>
          <w:color w:val="000000"/>
        </w:rPr>
        <w:t>Es gibt zwei Bereiche:</w:t>
      </w:r>
    </w:p>
    <w:p w:rsidR="007C0B6F" w:rsidRDefault="007C0B6F" w:rsidP="007C0B6F">
      <w:pPr>
        <w:numPr>
          <w:ilvl w:val="1"/>
          <w:numId w:val="9"/>
        </w:numPr>
        <w:rPr>
          <w:rFonts w:cs="Arial"/>
          <w:color w:val="000000"/>
        </w:rPr>
      </w:pPr>
      <w:r>
        <w:rPr>
          <w:rFonts w:cs="Arial"/>
          <w:color w:val="000000"/>
        </w:rPr>
        <w:t>Einen allgemeinen Bereich, der für alle (auch nicht registrierten) Benutzer zugänglich ist. In diesem B</w:t>
      </w:r>
      <w:r>
        <w:rPr>
          <w:rFonts w:cs="Arial"/>
          <w:color w:val="000000"/>
        </w:rPr>
        <w:t>e</w:t>
      </w:r>
      <w:r>
        <w:rPr>
          <w:rFonts w:cs="Arial"/>
          <w:color w:val="000000"/>
        </w:rPr>
        <w:t>reich können die Blogs von allen Benutzern gelesen werden.</w:t>
      </w:r>
    </w:p>
    <w:p w:rsidR="007C0B6F" w:rsidRDefault="007C0B6F" w:rsidP="007C0B6F">
      <w:pPr>
        <w:numPr>
          <w:ilvl w:val="1"/>
          <w:numId w:val="9"/>
        </w:numPr>
        <w:rPr>
          <w:rFonts w:cs="Arial"/>
          <w:color w:val="000000"/>
        </w:rPr>
      </w:pPr>
      <w:r>
        <w:rPr>
          <w:rFonts w:cs="Arial"/>
          <w:color w:val="000000"/>
        </w:rPr>
        <w:t>Einen Member-Bereich, in dem der Benutzer seine Beiträge erfassen, editieren und löschen kann.</w:t>
      </w:r>
    </w:p>
    <w:p w:rsidR="007C0B6F" w:rsidRDefault="007C0B6F" w:rsidP="00D7065D">
      <w:pPr>
        <w:numPr>
          <w:ilvl w:val="0"/>
          <w:numId w:val="9"/>
        </w:numPr>
        <w:rPr>
          <w:rFonts w:cs="Arial"/>
          <w:color w:val="000000"/>
        </w:rPr>
      </w:pPr>
      <w:r>
        <w:rPr>
          <w:rFonts w:cs="Arial"/>
          <w:color w:val="000000"/>
        </w:rPr>
        <w:t>Im allgemeinen Bereich sind folgende Funktionen verfügbar:</w:t>
      </w:r>
    </w:p>
    <w:p w:rsidR="007C0B6F" w:rsidRDefault="00D678DB" w:rsidP="007C0B6F">
      <w:pPr>
        <w:numPr>
          <w:ilvl w:val="1"/>
          <w:numId w:val="9"/>
        </w:numPr>
        <w:rPr>
          <w:rFonts w:cs="Arial"/>
          <w:color w:val="000000"/>
        </w:rPr>
      </w:pPr>
      <w:r>
        <w:rPr>
          <w:rFonts w:cs="Arial"/>
          <w:color w:val="000000"/>
        </w:rPr>
        <w:t>Person bzw. Blog auswählen. Die Auswahl bleibt in der Folge erhalten</w:t>
      </w:r>
      <w:r w:rsidR="00C66647">
        <w:rPr>
          <w:rFonts w:cs="Arial"/>
          <w:color w:val="000000"/>
        </w:rPr>
        <w:t xml:space="preserve"> und ist auf jeder Seite ersichtlich</w:t>
      </w:r>
      <w:r>
        <w:rPr>
          <w:rFonts w:cs="Arial"/>
          <w:color w:val="000000"/>
        </w:rPr>
        <w:t>.</w:t>
      </w:r>
    </w:p>
    <w:p w:rsidR="00C66647" w:rsidRDefault="00C66647" w:rsidP="007C0B6F">
      <w:pPr>
        <w:numPr>
          <w:ilvl w:val="1"/>
          <w:numId w:val="9"/>
        </w:numPr>
        <w:rPr>
          <w:rFonts w:cs="Arial"/>
          <w:color w:val="000000"/>
        </w:rPr>
      </w:pPr>
      <w:r>
        <w:rPr>
          <w:rFonts w:cs="Arial"/>
          <w:color w:val="000000"/>
        </w:rPr>
        <w:t>Blog anzeigen: Entweder werden gleich alle Beiträge auf einer Seite aufgelistet oder es werden in e</w:t>
      </w:r>
      <w:r>
        <w:rPr>
          <w:rFonts w:cs="Arial"/>
          <w:color w:val="000000"/>
        </w:rPr>
        <w:t>i</w:t>
      </w:r>
      <w:r>
        <w:rPr>
          <w:rFonts w:cs="Arial"/>
          <w:color w:val="000000"/>
        </w:rPr>
        <w:t>nem ersten Schritt nur die Titel angezeigt und bei Klick darauf erscheint der gesamte Beitrag.</w:t>
      </w:r>
    </w:p>
    <w:p w:rsidR="00267604" w:rsidRDefault="00267604" w:rsidP="007C0B6F">
      <w:pPr>
        <w:numPr>
          <w:ilvl w:val="1"/>
          <w:numId w:val="9"/>
        </w:numPr>
        <w:rPr>
          <w:rFonts w:cs="Arial"/>
          <w:color w:val="000000"/>
        </w:rPr>
      </w:pPr>
      <w:r>
        <w:rPr>
          <w:rFonts w:cs="Arial"/>
          <w:color w:val="000000"/>
        </w:rPr>
        <w:t>Die Blogbeiträge werden absteigend sortiert angezeigt (der neuste Beitrag zuoberst).</w:t>
      </w:r>
    </w:p>
    <w:p w:rsidR="00C66647" w:rsidRDefault="00C66647" w:rsidP="007C0B6F">
      <w:pPr>
        <w:numPr>
          <w:ilvl w:val="1"/>
          <w:numId w:val="9"/>
        </w:numPr>
        <w:rPr>
          <w:rFonts w:cs="Arial"/>
          <w:color w:val="000000"/>
        </w:rPr>
      </w:pPr>
      <w:r>
        <w:rPr>
          <w:rFonts w:cs="Arial"/>
          <w:color w:val="000000"/>
        </w:rPr>
        <w:t>Login: Ein registrierter Benutzer kann sich anmelden</w:t>
      </w:r>
      <w:r w:rsidR="00267604">
        <w:rPr>
          <w:rFonts w:cs="Arial"/>
          <w:color w:val="000000"/>
        </w:rPr>
        <w:t xml:space="preserve">, dabei </w:t>
      </w:r>
      <w:r>
        <w:rPr>
          <w:rFonts w:cs="Arial"/>
          <w:color w:val="000000"/>
        </w:rPr>
        <w:t>wird eine Session aufgebaut.</w:t>
      </w:r>
      <w:r w:rsidR="00267604" w:rsidRPr="00267604">
        <w:rPr>
          <w:rFonts w:cs="Arial"/>
          <w:color w:val="000000"/>
        </w:rPr>
        <w:t xml:space="preserve"> </w:t>
      </w:r>
      <w:r w:rsidR="00267604">
        <w:rPr>
          <w:rFonts w:cs="Arial"/>
          <w:color w:val="000000"/>
        </w:rPr>
        <w:t>Die Anme</w:t>
      </w:r>
      <w:r w:rsidR="00267604">
        <w:rPr>
          <w:rFonts w:cs="Arial"/>
          <w:color w:val="000000"/>
        </w:rPr>
        <w:t>l</w:t>
      </w:r>
      <w:r w:rsidR="00267604">
        <w:rPr>
          <w:rFonts w:cs="Arial"/>
          <w:color w:val="000000"/>
        </w:rPr>
        <w:t>dung erfolgt mit der Mailadresse und dem Passwort. Die Passwörter sind md5-verschleiert in der D</w:t>
      </w:r>
      <w:r w:rsidR="00267604">
        <w:rPr>
          <w:rFonts w:cs="Arial"/>
          <w:color w:val="000000"/>
        </w:rPr>
        <w:t>a</w:t>
      </w:r>
      <w:r w:rsidR="00267604">
        <w:rPr>
          <w:rFonts w:cs="Arial"/>
          <w:color w:val="000000"/>
        </w:rPr>
        <w:t>tenbank abgelegt (in PHP heisst die Funktion md5()).</w:t>
      </w:r>
    </w:p>
    <w:p w:rsidR="00C66647" w:rsidRDefault="00C66647" w:rsidP="00D7065D">
      <w:pPr>
        <w:numPr>
          <w:ilvl w:val="0"/>
          <w:numId w:val="9"/>
        </w:numPr>
        <w:rPr>
          <w:rFonts w:cs="Arial"/>
          <w:color w:val="000000"/>
        </w:rPr>
      </w:pPr>
      <w:r>
        <w:rPr>
          <w:rFonts w:cs="Arial"/>
          <w:color w:val="000000"/>
        </w:rPr>
        <w:t>Im Member-Bereich sind folgende Funktionen verfügbar:</w:t>
      </w:r>
    </w:p>
    <w:p w:rsidR="00C66647" w:rsidRDefault="00267604" w:rsidP="00C66647">
      <w:pPr>
        <w:numPr>
          <w:ilvl w:val="1"/>
          <w:numId w:val="9"/>
        </w:numPr>
        <w:rPr>
          <w:rFonts w:cs="Arial"/>
          <w:color w:val="000000"/>
        </w:rPr>
      </w:pPr>
      <w:r>
        <w:rPr>
          <w:rFonts w:cs="Arial"/>
          <w:color w:val="000000"/>
        </w:rPr>
        <w:t>Blog anzeigen: Analog zum allgemeinen Bereich, jedoch können nur die eigenen Beiträge angezeigt werden.</w:t>
      </w:r>
    </w:p>
    <w:p w:rsidR="00267604" w:rsidRDefault="00267604" w:rsidP="00C66647">
      <w:pPr>
        <w:numPr>
          <w:ilvl w:val="1"/>
          <w:numId w:val="9"/>
        </w:numPr>
        <w:rPr>
          <w:rFonts w:cs="Arial"/>
          <w:color w:val="000000"/>
        </w:rPr>
      </w:pPr>
      <w:r>
        <w:rPr>
          <w:rFonts w:cs="Arial"/>
          <w:color w:val="000000"/>
        </w:rPr>
        <w:t>Neuen Beitrag hinzufügen.</w:t>
      </w:r>
    </w:p>
    <w:p w:rsidR="00267604" w:rsidRDefault="00267604" w:rsidP="00C66647">
      <w:pPr>
        <w:numPr>
          <w:ilvl w:val="1"/>
          <w:numId w:val="9"/>
        </w:numPr>
        <w:rPr>
          <w:rFonts w:cs="Arial"/>
          <w:color w:val="000000"/>
        </w:rPr>
      </w:pPr>
      <w:r>
        <w:rPr>
          <w:rFonts w:cs="Arial"/>
          <w:color w:val="000000"/>
        </w:rPr>
        <w:t>Bestehenden Beitrag ändern.</w:t>
      </w:r>
    </w:p>
    <w:p w:rsidR="00267604" w:rsidRDefault="00267604" w:rsidP="00C66647">
      <w:pPr>
        <w:numPr>
          <w:ilvl w:val="1"/>
          <w:numId w:val="9"/>
        </w:numPr>
        <w:rPr>
          <w:rFonts w:cs="Arial"/>
          <w:color w:val="000000"/>
        </w:rPr>
      </w:pPr>
      <w:r>
        <w:rPr>
          <w:rFonts w:cs="Arial"/>
          <w:color w:val="000000"/>
        </w:rPr>
        <w:t>Beitrag löschen.</w:t>
      </w:r>
    </w:p>
    <w:p w:rsidR="00267604" w:rsidRDefault="00267604" w:rsidP="00C66647">
      <w:pPr>
        <w:numPr>
          <w:ilvl w:val="1"/>
          <w:numId w:val="9"/>
        </w:numPr>
        <w:rPr>
          <w:rFonts w:cs="Arial"/>
          <w:color w:val="000000"/>
        </w:rPr>
      </w:pPr>
      <w:proofErr w:type="spellStart"/>
      <w:r>
        <w:rPr>
          <w:rFonts w:cs="Arial"/>
          <w:color w:val="000000"/>
        </w:rPr>
        <w:t>Logout</w:t>
      </w:r>
      <w:proofErr w:type="spellEnd"/>
      <w:r>
        <w:rPr>
          <w:rFonts w:cs="Arial"/>
          <w:color w:val="000000"/>
        </w:rPr>
        <w:t>: Der Benutzer kann sich wieder abmelden, dabei wird die Session zerstört.</w:t>
      </w:r>
    </w:p>
    <w:p w:rsidR="00267604" w:rsidRDefault="00267604" w:rsidP="00267604">
      <w:pPr>
        <w:numPr>
          <w:ilvl w:val="0"/>
          <w:numId w:val="9"/>
        </w:numPr>
        <w:rPr>
          <w:rFonts w:cs="Arial"/>
          <w:color w:val="000000"/>
        </w:rPr>
      </w:pPr>
      <w:r>
        <w:rPr>
          <w:rFonts w:cs="Arial"/>
          <w:color w:val="000000"/>
        </w:rPr>
        <w:t>Eine Registration müssen Sie nicht realisieren. Es existieren folgende Benutzer:</w:t>
      </w:r>
    </w:p>
    <w:p w:rsidR="00267604" w:rsidRPr="0070407D" w:rsidRDefault="007177AE" w:rsidP="00267604">
      <w:pPr>
        <w:numPr>
          <w:ilvl w:val="1"/>
          <w:numId w:val="9"/>
        </w:numPr>
        <w:rPr>
          <w:rFonts w:cs="Arial"/>
          <w:color w:val="000000" w:themeColor="text1"/>
        </w:rPr>
      </w:pPr>
      <w:hyperlink r:id="rId11" w:history="1">
        <w:r w:rsidR="00267604" w:rsidRPr="0070407D">
          <w:rPr>
            <w:rStyle w:val="Hyperlink"/>
            <w:rFonts w:cs="Arial"/>
            <w:color w:val="000000" w:themeColor="text1"/>
            <w:u w:val="none"/>
          </w:rPr>
          <w:t>Anna.Abegglen@gibb.ch</w:t>
        </w:r>
      </w:hyperlink>
      <w:r w:rsidR="00267604" w:rsidRPr="0070407D">
        <w:rPr>
          <w:rFonts w:cs="Arial"/>
          <w:color w:val="000000" w:themeColor="text1"/>
        </w:rPr>
        <w:t xml:space="preserve"> / gibbiX12345</w:t>
      </w:r>
    </w:p>
    <w:p w:rsidR="00267604" w:rsidRPr="0070407D" w:rsidRDefault="007177AE" w:rsidP="00267604">
      <w:pPr>
        <w:numPr>
          <w:ilvl w:val="1"/>
          <w:numId w:val="9"/>
        </w:numPr>
        <w:rPr>
          <w:rFonts w:cs="Arial"/>
          <w:color w:val="000000" w:themeColor="text1"/>
        </w:rPr>
      </w:pPr>
      <w:hyperlink r:id="rId12" w:history="1">
        <w:r w:rsidR="00267604" w:rsidRPr="0070407D">
          <w:rPr>
            <w:rStyle w:val="Hyperlink"/>
            <w:rFonts w:cs="Arial"/>
            <w:color w:val="000000" w:themeColor="text1"/>
            <w:u w:val="none"/>
          </w:rPr>
          <w:t>Marc.Muster@gibb.ch</w:t>
        </w:r>
      </w:hyperlink>
      <w:r w:rsidR="00267604" w:rsidRPr="0070407D">
        <w:rPr>
          <w:rFonts w:cs="Arial"/>
          <w:color w:val="000000" w:themeColor="text1"/>
        </w:rPr>
        <w:t xml:space="preserve"> / gibbiX12345</w:t>
      </w:r>
    </w:p>
    <w:p w:rsidR="00267604" w:rsidRPr="0070407D" w:rsidRDefault="007177AE" w:rsidP="00267604">
      <w:pPr>
        <w:numPr>
          <w:ilvl w:val="1"/>
          <w:numId w:val="9"/>
        </w:numPr>
        <w:rPr>
          <w:rFonts w:cs="Arial"/>
          <w:color w:val="000000" w:themeColor="text1"/>
        </w:rPr>
      </w:pPr>
      <w:hyperlink r:id="rId13" w:history="1">
        <w:r w:rsidR="00267604" w:rsidRPr="0070407D">
          <w:rPr>
            <w:rStyle w:val="Hyperlink"/>
            <w:rFonts w:cs="Arial"/>
            <w:color w:val="000000" w:themeColor="text1"/>
            <w:u w:val="none"/>
          </w:rPr>
          <w:t>Hans.Hinterseer@gibb.ch</w:t>
        </w:r>
      </w:hyperlink>
      <w:r w:rsidR="00267604" w:rsidRPr="0070407D">
        <w:rPr>
          <w:rFonts w:cs="Arial"/>
          <w:color w:val="000000" w:themeColor="text1"/>
        </w:rPr>
        <w:t xml:space="preserve"> / gibbiX12345</w:t>
      </w:r>
    </w:p>
    <w:p w:rsidR="00267604" w:rsidRDefault="007177AE" w:rsidP="00267604">
      <w:pPr>
        <w:numPr>
          <w:ilvl w:val="1"/>
          <w:numId w:val="9"/>
        </w:numPr>
        <w:rPr>
          <w:rFonts w:cs="Arial"/>
          <w:color w:val="000000" w:themeColor="text1"/>
        </w:rPr>
      </w:pPr>
      <w:hyperlink r:id="rId14" w:history="1">
        <w:r w:rsidR="00267604" w:rsidRPr="0070407D">
          <w:rPr>
            <w:rStyle w:val="Hyperlink"/>
            <w:rFonts w:cs="Arial"/>
            <w:color w:val="000000" w:themeColor="text1"/>
            <w:u w:val="none"/>
          </w:rPr>
          <w:t>Sonja.Sauser@gibb.ch</w:t>
        </w:r>
      </w:hyperlink>
      <w:r w:rsidR="00267604" w:rsidRPr="0070407D">
        <w:rPr>
          <w:rFonts w:cs="Arial"/>
          <w:color w:val="000000" w:themeColor="text1"/>
        </w:rPr>
        <w:t xml:space="preserve"> / gibbiX12345</w:t>
      </w:r>
    </w:p>
    <w:p w:rsidR="004406B2" w:rsidRDefault="004406B2" w:rsidP="004406B2">
      <w:pPr>
        <w:rPr>
          <w:rFonts w:cs="Arial"/>
          <w:color w:val="000000" w:themeColor="text1"/>
        </w:rPr>
      </w:pPr>
      <w:r>
        <w:rPr>
          <w:rFonts w:cs="Arial"/>
          <w:color w:val="000000" w:themeColor="text1"/>
        </w:rPr>
        <w:t>Mit der Umsetzung dieser Anforderungen können Sie maximal die Note 5.5 erreichen.</w:t>
      </w:r>
    </w:p>
    <w:p w:rsidR="007A4862" w:rsidRPr="007A4862" w:rsidRDefault="00C729A9" w:rsidP="00D80BCB">
      <w:pPr>
        <w:pStyle w:val="berschrift2"/>
      </w:pPr>
      <w:r>
        <w:t>Wahloptionale Ziele</w:t>
      </w:r>
    </w:p>
    <w:p w:rsidR="004406B2" w:rsidRDefault="004406B2" w:rsidP="004406B2">
      <w:pPr>
        <w:rPr>
          <w:rFonts w:cs="Arial"/>
          <w:color w:val="000000"/>
        </w:rPr>
      </w:pPr>
      <w:r>
        <w:rPr>
          <w:rFonts w:cs="Arial"/>
          <w:color w:val="000000"/>
        </w:rPr>
        <w:t>Sie können eine der folgenden zwei Optionen realisieren, um zusätzliche 0.5 Notenpunkte (und damit die mögliche Note 6.0) zu erreichen:</w:t>
      </w:r>
    </w:p>
    <w:p w:rsidR="004406B2" w:rsidRDefault="00E51E7F" w:rsidP="004406B2">
      <w:pPr>
        <w:pStyle w:val="Listenabsatz"/>
        <w:numPr>
          <w:ilvl w:val="0"/>
          <w:numId w:val="17"/>
        </w:numPr>
        <w:rPr>
          <w:rFonts w:cs="Arial"/>
          <w:color w:val="000000"/>
        </w:rPr>
      </w:pPr>
      <w:r>
        <w:rPr>
          <w:rFonts w:cs="Arial"/>
          <w:color w:val="000000"/>
        </w:rPr>
        <w:t xml:space="preserve">Import von Benutzern aus einer CSV-Datei und Export in eine CSV-Datei. </w:t>
      </w:r>
      <w:r w:rsidR="003A60FC">
        <w:rPr>
          <w:rFonts w:cs="Arial"/>
          <w:color w:val="000000"/>
        </w:rPr>
        <w:t>Das Format ist in beiden Fällen dasse</w:t>
      </w:r>
      <w:r w:rsidR="003A60FC">
        <w:rPr>
          <w:rFonts w:cs="Arial"/>
          <w:color w:val="000000"/>
        </w:rPr>
        <w:t>l</w:t>
      </w:r>
      <w:r w:rsidR="003A60FC">
        <w:rPr>
          <w:rFonts w:cs="Arial"/>
          <w:color w:val="000000"/>
        </w:rPr>
        <w:t>be, Sie finden die Dateien im Verzeichnis „</w:t>
      </w:r>
      <w:proofErr w:type="spellStart"/>
      <w:r w:rsidR="003A60FC">
        <w:rPr>
          <w:rFonts w:cs="Arial"/>
          <w:color w:val="000000"/>
        </w:rPr>
        <w:t>exchange</w:t>
      </w:r>
      <w:proofErr w:type="spellEnd"/>
      <w:r w:rsidR="003A60FC">
        <w:rPr>
          <w:rFonts w:cs="Arial"/>
          <w:color w:val="000000"/>
        </w:rPr>
        <w:t xml:space="preserve">“. Das Passwort lautet wiederum „gibbiX12345“ und ist md5-verschleiert. Sie können den Pfad und die Dateinamen </w:t>
      </w:r>
      <w:proofErr w:type="spellStart"/>
      <w:r w:rsidR="003A60FC">
        <w:rPr>
          <w:rFonts w:cs="Arial"/>
          <w:color w:val="000000"/>
        </w:rPr>
        <w:t>hardcodieren</w:t>
      </w:r>
      <w:proofErr w:type="spellEnd"/>
      <w:r w:rsidR="003A60FC">
        <w:rPr>
          <w:rFonts w:cs="Arial"/>
          <w:color w:val="000000"/>
        </w:rPr>
        <w:t xml:space="preserve">. Für die volle Punktzahl müssen Sie </w:t>
      </w:r>
      <w:r w:rsidR="003A60FC">
        <w:rPr>
          <w:rFonts w:cs="Arial"/>
          <w:color w:val="000000"/>
        </w:rPr>
        <w:lastRenderedPageBreak/>
        <w:t xml:space="preserve">jedoch ein Formular zur Verfügung stellen, wo die Datei für den Import </w:t>
      </w:r>
      <w:r w:rsidR="00AC7BAC">
        <w:rPr>
          <w:rFonts w:cs="Arial"/>
          <w:color w:val="000000"/>
        </w:rPr>
        <w:t xml:space="preserve">(nicht aber für den Export) </w:t>
      </w:r>
      <w:r w:rsidR="003A60FC">
        <w:rPr>
          <w:rFonts w:cs="Arial"/>
          <w:color w:val="000000"/>
        </w:rPr>
        <w:t>ausgewählt werden kann.</w:t>
      </w:r>
    </w:p>
    <w:p w:rsidR="004406B2" w:rsidRDefault="004406B2" w:rsidP="004406B2">
      <w:pPr>
        <w:pStyle w:val="Listenabsatz"/>
        <w:numPr>
          <w:ilvl w:val="0"/>
          <w:numId w:val="17"/>
        </w:numPr>
        <w:rPr>
          <w:rFonts w:cs="Arial"/>
          <w:color w:val="000000"/>
        </w:rPr>
      </w:pPr>
      <w:r>
        <w:rPr>
          <w:rFonts w:cs="Arial"/>
          <w:color w:val="000000"/>
        </w:rPr>
        <w:t>Jeder (auch nicht registrierte) Benutzer kann Kommentare zu den Blogbeiträgen verfassen. Die Kommentare werden anschliessend beim entsprechenden Beitrag angezeigt. Weitere Punkte gibt es für die Löschfunktion: Eigene Kommentare können gelöscht werden.</w:t>
      </w:r>
      <w:r>
        <w:rPr>
          <w:rFonts w:cs="Arial"/>
          <w:color w:val="000000"/>
        </w:rPr>
        <w:br/>
        <w:t>Hinweis: Sie müssen eine Lösung finden, wie ein nicht registrierter Benutzer einen eigenen Beitrag löschen kann. Oder als Alternative dazu können Sie das Erstellen von Kommentaren nur für registrierte Benutzer zula</w:t>
      </w:r>
      <w:r>
        <w:rPr>
          <w:rFonts w:cs="Arial"/>
          <w:color w:val="000000"/>
        </w:rPr>
        <w:t>s</w:t>
      </w:r>
      <w:r>
        <w:rPr>
          <w:rFonts w:cs="Arial"/>
          <w:color w:val="000000"/>
        </w:rPr>
        <w:t>sen.</w:t>
      </w:r>
    </w:p>
    <w:p w:rsidR="009F348F" w:rsidRPr="007A4862" w:rsidRDefault="009F348F" w:rsidP="00D80BCB">
      <w:pPr>
        <w:pStyle w:val="berschrift2"/>
      </w:pPr>
      <w:r>
        <w:t>Zusatzfunktionen</w:t>
      </w:r>
    </w:p>
    <w:p w:rsidR="00905267" w:rsidRDefault="00905267" w:rsidP="00BA37DD">
      <w:pPr>
        <w:rPr>
          <w:rFonts w:cs="Arial"/>
          <w:color w:val="000000"/>
        </w:rPr>
      </w:pPr>
      <w:r>
        <w:rPr>
          <w:rFonts w:cs="Arial"/>
          <w:color w:val="000000"/>
        </w:rPr>
        <w:t>Nachfolgend mögliche Erweiterungen der Applikation. Sie können damit</w:t>
      </w:r>
      <w:r w:rsidR="000646E1">
        <w:rPr>
          <w:rFonts w:cs="Arial"/>
          <w:color w:val="000000"/>
        </w:rPr>
        <w:t xml:space="preserve"> maximal 3</w:t>
      </w:r>
      <w:r>
        <w:rPr>
          <w:rFonts w:cs="Arial"/>
          <w:color w:val="000000"/>
        </w:rPr>
        <w:t xml:space="preserve"> Zusatzpunkte holen</w:t>
      </w:r>
      <w:r w:rsidR="000646E1">
        <w:rPr>
          <w:rFonts w:cs="Arial"/>
          <w:color w:val="000000"/>
        </w:rPr>
        <w:t xml:space="preserve"> (weitere Zusatzfunktionen werden nicht berücksichtigt)</w:t>
      </w:r>
      <w:r>
        <w:rPr>
          <w:rFonts w:cs="Arial"/>
          <w:color w:val="000000"/>
        </w:rPr>
        <w:t>. Diese Punkte werden angerechnet, wenn Sie bei den obligator</w:t>
      </w:r>
      <w:r>
        <w:rPr>
          <w:rFonts w:cs="Arial"/>
          <w:color w:val="000000"/>
        </w:rPr>
        <w:t>i</w:t>
      </w:r>
      <w:r>
        <w:rPr>
          <w:rFonts w:cs="Arial"/>
          <w:color w:val="000000"/>
        </w:rPr>
        <w:t>schen Aufgaben nicht das Punktemaximum erreichen.</w:t>
      </w:r>
      <w:r w:rsidR="000646E1">
        <w:rPr>
          <w:rFonts w:cs="Arial"/>
          <w:color w:val="000000"/>
        </w:rPr>
        <w:t xml:space="preserve"> </w:t>
      </w:r>
      <w:r w:rsidR="009F348F">
        <w:rPr>
          <w:rFonts w:cs="Arial"/>
          <w:color w:val="000000"/>
        </w:rPr>
        <w:br/>
        <w:t>Beachten Sie bitte: Die Zusatzfunktionen ergeben vergleichsweise wenig Punkte, der Aufwand dafür ist wesentlich höher als beim obligatorischen Teil und den wahloptionalen Zielen!</w:t>
      </w:r>
    </w:p>
    <w:p w:rsidR="00210F68" w:rsidRDefault="002C6143" w:rsidP="00BA37DD">
      <w:pPr>
        <w:numPr>
          <w:ilvl w:val="0"/>
          <w:numId w:val="10"/>
        </w:numPr>
        <w:rPr>
          <w:rFonts w:cs="Arial"/>
          <w:color w:val="000000"/>
        </w:rPr>
      </w:pPr>
      <w:r>
        <w:rPr>
          <w:rFonts w:cs="Arial"/>
          <w:color w:val="000000"/>
        </w:rPr>
        <w:t>Der Benutzer kann Themen erfassen, jeder Benutzer hat seine eigenen Themen.</w:t>
      </w:r>
    </w:p>
    <w:p w:rsidR="002C6143" w:rsidRDefault="002C6143" w:rsidP="00BA37DD">
      <w:pPr>
        <w:numPr>
          <w:ilvl w:val="0"/>
          <w:numId w:val="10"/>
        </w:numPr>
        <w:rPr>
          <w:rFonts w:cs="Arial"/>
          <w:color w:val="000000"/>
        </w:rPr>
      </w:pPr>
      <w:r>
        <w:rPr>
          <w:rFonts w:cs="Arial"/>
          <w:color w:val="000000"/>
        </w:rPr>
        <w:t>Jeder Blogbeitrag kann einem Thema zugeordnet werden.</w:t>
      </w:r>
    </w:p>
    <w:p w:rsidR="002C6143" w:rsidRDefault="002C6143" w:rsidP="00BA37DD">
      <w:pPr>
        <w:numPr>
          <w:ilvl w:val="0"/>
          <w:numId w:val="10"/>
        </w:numPr>
        <w:rPr>
          <w:rFonts w:cs="Arial"/>
          <w:color w:val="000000"/>
        </w:rPr>
      </w:pPr>
      <w:r>
        <w:rPr>
          <w:rFonts w:cs="Arial"/>
          <w:color w:val="000000"/>
        </w:rPr>
        <w:t>Die Anzeige der Beiträge kann nach Thema gefiltert werden.</w:t>
      </w:r>
    </w:p>
    <w:p w:rsidR="002C6143" w:rsidRDefault="002C6143" w:rsidP="00BA37DD">
      <w:pPr>
        <w:numPr>
          <w:ilvl w:val="0"/>
          <w:numId w:val="10"/>
        </w:numPr>
        <w:rPr>
          <w:rFonts w:cs="Arial"/>
          <w:color w:val="000000"/>
        </w:rPr>
      </w:pPr>
      <w:r>
        <w:rPr>
          <w:rFonts w:cs="Arial"/>
          <w:color w:val="000000"/>
        </w:rPr>
        <w:t>Es existiert ein Administrator, der Sonderrechte hat. Dazu kann</w:t>
      </w:r>
      <w:r w:rsidR="00D40C4F">
        <w:rPr>
          <w:rFonts w:cs="Arial"/>
          <w:color w:val="000000"/>
        </w:rPr>
        <w:t xml:space="preserve"> das Attribut „</w:t>
      </w:r>
      <w:proofErr w:type="spellStart"/>
      <w:r w:rsidR="00D40C4F">
        <w:rPr>
          <w:rFonts w:cs="Arial"/>
          <w:color w:val="000000"/>
        </w:rPr>
        <w:t>role</w:t>
      </w:r>
      <w:proofErr w:type="spellEnd"/>
      <w:r w:rsidR="00D40C4F">
        <w:rPr>
          <w:rFonts w:cs="Arial"/>
          <w:color w:val="000000"/>
        </w:rPr>
        <w:t>“ in der Tabelle „</w:t>
      </w:r>
      <w:proofErr w:type="spellStart"/>
      <w:r w:rsidR="00D40C4F">
        <w:rPr>
          <w:rFonts w:cs="Arial"/>
          <w:color w:val="000000"/>
        </w:rPr>
        <w:t>user</w:t>
      </w:r>
      <w:proofErr w:type="spellEnd"/>
      <w:r w:rsidR="00D40C4F">
        <w:rPr>
          <w:rFonts w:cs="Arial"/>
          <w:color w:val="000000"/>
        </w:rPr>
        <w:t>“ ve</w:t>
      </w:r>
      <w:r w:rsidR="00D40C4F">
        <w:rPr>
          <w:rFonts w:cs="Arial"/>
          <w:color w:val="000000"/>
        </w:rPr>
        <w:t>r</w:t>
      </w:r>
      <w:r w:rsidR="00D40C4F">
        <w:rPr>
          <w:rFonts w:cs="Arial"/>
          <w:color w:val="000000"/>
        </w:rPr>
        <w:t>wendet werden.</w:t>
      </w:r>
    </w:p>
    <w:p w:rsidR="00D40C4F" w:rsidRDefault="00D40C4F" w:rsidP="00BA37DD">
      <w:pPr>
        <w:numPr>
          <w:ilvl w:val="0"/>
          <w:numId w:val="10"/>
        </w:numPr>
        <w:rPr>
          <w:rFonts w:cs="Arial"/>
          <w:color w:val="000000"/>
        </w:rPr>
      </w:pPr>
      <w:r>
        <w:rPr>
          <w:rFonts w:cs="Arial"/>
          <w:color w:val="000000"/>
        </w:rPr>
        <w:t>Der Administrator kann alle Blogbeiträge löschen.</w:t>
      </w:r>
    </w:p>
    <w:p w:rsidR="00D40C4F" w:rsidRDefault="00D40C4F" w:rsidP="00BA37DD">
      <w:pPr>
        <w:numPr>
          <w:ilvl w:val="0"/>
          <w:numId w:val="10"/>
        </w:numPr>
        <w:rPr>
          <w:rFonts w:cs="Arial"/>
          <w:color w:val="000000"/>
        </w:rPr>
      </w:pPr>
      <w:r>
        <w:rPr>
          <w:rFonts w:cs="Arial"/>
          <w:color w:val="000000"/>
        </w:rPr>
        <w:t>Der Administrator kann alle Blogs bzw. Benutzer löschen.</w:t>
      </w:r>
    </w:p>
    <w:p w:rsidR="00D40C4F" w:rsidRDefault="00D40C4F" w:rsidP="00BA37DD">
      <w:pPr>
        <w:numPr>
          <w:ilvl w:val="0"/>
          <w:numId w:val="10"/>
        </w:numPr>
        <w:rPr>
          <w:rFonts w:cs="Arial"/>
          <w:color w:val="000000"/>
        </w:rPr>
      </w:pPr>
      <w:r>
        <w:rPr>
          <w:rFonts w:cs="Arial"/>
          <w:color w:val="000000"/>
        </w:rPr>
        <w:t>In Blogbeiträgen können Bilder eingefügt werden. Damit die Realisierung nicht zu kompliziert wird, wird der Pfad auf die Bilder in der Tabelle „</w:t>
      </w:r>
      <w:proofErr w:type="spellStart"/>
      <w:r>
        <w:rPr>
          <w:rFonts w:cs="Arial"/>
          <w:color w:val="000000"/>
        </w:rPr>
        <w:t>entry</w:t>
      </w:r>
      <w:proofErr w:type="spellEnd"/>
      <w:r>
        <w:rPr>
          <w:rFonts w:cs="Arial"/>
          <w:color w:val="000000"/>
        </w:rPr>
        <w:t>“ abgelegt. Es sind drei Attribute dafür vorgesehen („picture1“, „pi</w:t>
      </w:r>
      <w:r>
        <w:rPr>
          <w:rFonts w:cs="Arial"/>
          <w:color w:val="000000"/>
        </w:rPr>
        <w:t>c</w:t>
      </w:r>
      <w:r>
        <w:rPr>
          <w:rFonts w:cs="Arial"/>
          <w:color w:val="000000"/>
        </w:rPr>
        <w:t>ture2“, „picture3“).</w:t>
      </w:r>
    </w:p>
    <w:p w:rsidR="002B5436" w:rsidRDefault="00D40C4F" w:rsidP="00BA37DD">
      <w:pPr>
        <w:numPr>
          <w:ilvl w:val="0"/>
          <w:numId w:val="10"/>
        </w:numPr>
        <w:rPr>
          <w:rFonts w:cs="Arial"/>
          <w:color w:val="000000"/>
        </w:rPr>
      </w:pPr>
      <w:r>
        <w:rPr>
          <w:rFonts w:cs="Arial"/>
          <w:color w:val="000000"/>
        </w:rPr>
        <w:t>Mit einem schönen Design können Sie 1 oder sogar 2 Zusatzpunkte holen</w:t>
      </w:r>
      <w:r w:rsidR="000646E1">
        <w:rPr>
          <w:rFonts w:cs="Arial"/>
          <w:color w:val="000000"/>
        </w:rPr>
        <w:t xml:space="preserve"> (beachten Sie jedoch das Maximum von 3 Zusatzpunkten)</w:t>
      </w:r>
      <w:r>
        <w:rPr>
          <w:rFonts w:cs="Arial"/>
          <w:color w:val="000000"/>
        </w:rPr>
        <w:t>.</w:t>
      </w:r>
    </w:p>
    <w:p w:rsidR="00C446A9" w:rsidRPr="00C446A9" w:rsidRDefault="00C446A9" w:rsidP="00BA37DD">
      <w:pPr>
        <w:numPr>
          <w:ilvl w:val="0"/>
          <w:numId w:val="10"/>
        </w:numPr>
        <w:rPr>
          <w:rFonts w:cs="Arial"/>
          <w:b/>
          <w:color w:val="000000"/>
        </w:rPr>
      </w:pPr>
      <w:r w:rsidRPr="00C446A9">
        <w:rPr>
          <w:rFonts w:cs="Arial"/>
          <w:b/>
          <w:color w:val="000000"/>
        </w:rPr>
        <w:t xml:space="preserve">Alle übrigen </w:t>
      </w:r>
      <w:r w:rsidR="00D40C4F">
        <w:rPr>
          <w:rFonts w:cs="Arial"/>
          <w:b/>
          <w:color w:val="000000"/>
        </w:rPr>
        <w:t>Erweiterungen</w:t>
      </w:r>
      <w:r w:rsidRPr="00C446A9">
        <w:rPr>
          <w:rFonts w:cs="Arial"/>
          <w:b/>
          <w:color w:val="000000"/>
        </w:rPr>
        <w:t xml:space="preserve"> müssen zuvor durch die Lehrperson genehmigt werden.</w:t>
      </w:r>
    </w:p>
    <w:p w:rsidR="00C446A9" w:rsidRPr="00C446A9" w:rsidRDefault="00C446A9" w:rsidP="00C446A9">
      <w:pPr>
        <w:ind w:left="1418" w:hanging="1418"/>
        <w:rPr>
          <w:rFonts w:cs="Arial"/>
        </w:rPr>
      </w:pPr>
      <w:r w:rsidRPr="00C446A9">
        <w:rPr>
          <w:rFonts w:cs="Arial"/>
          <w:b/>
          <w:color w:val="FF0000"/>
        </w:rPr>
        <w:t>!!!Achtung!!!</w:t>
      </w:r>
      <w:r w:rsidRPr="00C446A9">
        <w:rPr>
          <w:rFonts w:cs="Arial"/>
        </w:rPr>
        <w:tab/>
        <w:t>Alle</w:t>
      </w:r>
      <w:r>
        <w:rPr>
          <w:rFonts w:cs="Arial"/>
        </w:rPr>
        <w:t xml:space="preserve"> </w:t>
      </w:r>
      <w:r w:rsidR="00D40C4F">
        <w:rPr>
          <w:rFonts w:cs="Arial"/>
        </w:rPr>
        <w:t>Zusatzfunktionen</w:t>
      </w:r>
      <w:r>
        <w:rPr>
          <w:rFonts w:cs="Arial"/>
        </w:rPr>
        <w:t xml:space="preserve"> müssen obligatorisch im Arbeitsjournal festgehalten werden! Fehlen die Erweiterungen im Arbeitsjournal, werden sie bei der Bewertung nicht berücksichtigt.</w:t>
      </w:r>
    </w:p>
    <w:p w:rsidR="00047D84" w:rsidRPr="004D0D87" w:rsidRDefault="00047D84" w:rsidP="004D0D87">
      <w:pPr>
        <w:pStyle w:val="berschrift1"/>
        <w:numPr>
          <w:ilvl w:val="0"/>
          <w:numId w:val="7"/>
        </w:numPr>
      </w:pPr>
      <w:r w:rsidRPr="004D0D87">
        <w:t>Vorgehen zur Realisierung</w:t>
      </w:r>
    </w:p>
    <w:p w:rsidR="00047D84" w:rsidRDefault="006313A2" w:rsidP="009277DC">
      <w:pPr>
        <w:rPr>
          <w:rFonts w:cs="Arial"/>
          <w:color w:val="000000"/>
        </w:rPr>
      </w:pPr>
      <w:r>
        <w:rPr>
          <w:rFonts w:cs="Arial"/>
          <w:color w:val="000000"/>
        </w:rPr>
        <w:t>Die Applikation wird in drei Etappen getestet und bewertet. Die entsprechenden Funktionen müssen zum angeg</w:t>
      </w:r>
      <w:r>
        <w:rPr>
          <w:rFonts w:cs="Arial"/>
          <w:color w:val="000000"/>
        </w:rPr>
        <w:t>e</w:t>
      </w:r>
      <w:r>
        <w:rPr>
          <w:rFonts w:cs="Arial"/>
          <w:color w:val="000000"/>
        </w:rPr>
        <w:t>benen Zeitpunkt bereit sein</w:t>
      </w:r>
      <w:r w:rsidR="002772CF">
        <w:rPr>
          <w:rFonts w:cs="Arial"/>
          <w:color w:val="000000"/>
        </w:rPr>
        <w:t>, eine spätere Bewertung findet nicht statt</w:t>
      </w:r>
      <w:r>
        <w:rPr>
          <w:rFonts w:cs="Arial"/>
          <w:color w:val="000000"/>
        </w:rPr>
        <w:t>.</w:t>
      </w:r>
    </w:p>
    <w:p w:rsidR="006313A2" w:rsidRDefault="00D80BCB" w:rsidP="006313A2">
      <w:pPr>
        <w:pStyle w:val="Listenabsatz"/>
        <w:numPr>
          <w:ilvl w:val="0"/>
          <w:numId w:val="18"/>
        </w:numPr>
        <w:rPr>
          <w:rFonts w:cs="Arial"/>
          <w:color w:val="000000"/>
        </w:rPr>
      </w:pPr>
      <w:r>
        <w:rPr>
          <w:rFonts w:cs="Arial"/>
          <w:color w:val="000000"/>
        </w:rPr>
        <w:t>Projektw</w:t>
      </w:r>
      <w:r w:rsidR="006313A2">
        <w:rPr>
          <w:rFonts w:cs="Arial"/>
          <w:color w:val="000000"/>
        </w:rPr>
        <w:t xml:space="preserve">oche 3: Login und </w:t>
      </w:r>
      <w:proofErr w:type="spellStart"/>
      <w:r w:rsidR="006313A2">
        <w:rPr>
          <w:rFonts w:cs="Arial"/>
          <w:color w:val="000000"/>
        </w:rPr>
        <w:t>Logout</w:t>
      </w:r>
      <w:proofErr w:type="spellEnd"/>
      <w:r w:rsidR="006313A2">
        <w:rPr>
          <w:rFonts w:cs="Arial"/>
          <w:color w:val="000000"/>
        </w:rPr>
        <w:t xml:space="preserve">, Aufbau der Session, </w:t>
      </w:r>
      <w:proofErr w:type="spellStart"/>
      <w:r w:rsidR="006313A2">
        <w:rPr>
          <w:rFonts w:cs="Arial"/>
          <w:color w:val="000000"/>
        </w:rPr>
        <w:t>Sessionhandling</w:t>
      </w:r>
      <w:proofErr w:type="spellEnd"/>
      <w:r w:rsidR="006313A2">
        <w:rPr>
          <w:rFonts w:cs="Arial"/>
          <w:color w:val="000000"/>
        </w:rPr>
        <w:t xml:space="preserve"> und Zerstörung der Session.</w:t>
      </w:r>
    </w:p>
    <w:p w:rsidR="006313A2" w:rsidRDefault="00D80BCB" w:rsidP="006313A2">
      <w:pPr>
        <w:pStyle w:val="Listenabsatz"/>
        <w:numPr>
          <w:ilvl w:val="0"/>
          <w:numId w:val="18"/>
        </w:numPr>
        <w:rPr>
          <w:rFonts w:cs="Arial"/>
          <w:color w:val="000000"/>
        </w:rPr>
      </w:pPr>
      <w:r>
        <w:rPr>
          <w:rFonts w:cs="Arial"/>
          <w:color w:val="000000"/>
        </w:rPr>
        <w:t>Projektw</w:t>
      </w:r>
      <w:r w:rsidR="006313A2">
        <w:rPr>
          <w:rFonts w:cs="Arial"/>
          <w:color w:val="000000"/>
        </w:rPr>
        <w:t xml:space="preserve">oche 5: </w:t>
      </w:r>
      <w:r>
        <w:rPr>
          <w:rFonts w:cs="Arial"/>
          <w:color w:val="000000"/>
        </w:rPr>
        <w:t>Die</w:t>
      </w:r>
      <w:r w:rsidR="006313A2">
        <w:rPr>
          <w:rFonts w:cs="Arial"/>
          <w:color w:val="000000"/>
        </w:rPr>
        <w:t xml:space="preserve"> weiteren Funktionen des allgemeinen Bereichs (Blog wählen und Blog bzw. Blogbe</w:t>
      </w:r>
      <w:r w:rsidR="006313A2">
        <w:rPr>
          <w:rFonts w:cs="Arial"/>
          <w:color w:val="000000"/>
        </w:rPr>
        <w:t>i</w:t>
      </w:r>
      <w:r w:rsidR="006313A2">
        <w:rPr>
          <w:rFonts w:cs="Arial"/>
          <w:color w:val="000000"/>
        </w:rPr>
        <w:t>träge anzeigen).</w:t>
      </w:r>
    </w:p>
    <w:p w:rsidR="006313A2" w:rsidRPr="006313A2" w:rsidRDefault="006313A2" w:rsidP="006313A2">
      <w:pPr>
        <w:pStyle w:val="Listenabsatz"/>
        <w:numPr>
          <w:ilvl w:val="0"/>
          <w:numId w:val="18"/>
        </w:numPr>
        <w:rPr>
          <w:rFonts w:cs="Arial"/>
          <w:color w:val="000000"/>
        </w:rPr>
      </w:pPr>
      <w:r>
        <w:rPr>
          <w:rFonts w:cs="Arial"/>
          <w:color w:val="000000"/>
        </w:rPr>
        <w:t>Nach der Abgabe: Test und Bewertung aller übrigen Funktionen (Member-Bereich, wahloptionale Ziele, Z</w:t>
      </w:r>
      <w:r>
        <w:rPr>
          <w:rFonts w:cs="Arial"/>
          <w:color w:val="000000"/>
        </w:rPr>
        <w:t>u</w:t>
      </w:r>
      <w:r>
        <w:rPr>
          <w:rFonts w:cs="Arial"/>
          <w:color w:val="000000"/>
        </w:rPr>
        <w:t>satzfunktionen, Design).</w:t>
      </w:r>
    </w:p>
    <w:p w:rsidR="005373C8" w:rsidRDefault="00E45DE4" w:rsidP="00E45DE4">
      <w:pPr>
        <w:pStyle w:val="berschrift1"/>
        <w:numPr>
          <w:ilvl w:val="0"/>
          <w:numId w:val="7"/>
        </w:numPr>
      </w:pPr>
      <w:r>
        <w:t>Bewertung</w:t>
      </w:r>
    </w:p>
    <w:p w:rsidR="00056F55" w:rsidRDefault="00056F55" w:rsidP="00056F55">
      <w:r>
        <w:t>Ihre Webanwendung wird unter fol</w:t>
      </w:r>
      <w:r w:rsidR="007D23EF">
        <w:t>genden Gesichtspunkten bewertet:</w:t>
      </w:r>
    </w:p>
    <w:p w:rsidR="00056F55" w:rsidRPr="003147CB" w:rsidRDefault="00056F55" w:rsidP="00056F55">
      <w:pPr>
        <w:numPr>
          <w:ilvl w:val="0"/>
          <w:numId w:val="14"/>
        </w:numPr>
      </w:pPr>
      <w:r>
        <w:t>Pünktliche Abgabe (siehe Kapitel 4).</w:t>
      </w:r>
    </w:p>
    <w:p w:rsidR="00056F55" w:rsidRPr="003147CB" w:rsidRDefault="00056F55" w:rsidP="00056F55">
      <w:pPr>
        <w:numPr>
          <w:ilvl w:val="0"/>
          <w:numId w:val="14"/>
        </w:numPr>
      </w:pPr>
      <w:r>
        <w:t>Vollständigkeit aller Anforderungen der Webapplikation (siehe Kapitel 5).</w:t>
      </w:r>
    </w:p>
    <w:p w:rsidR="00056F55" w:rsidRDefault="00056F55" w:rsidP="00056F55">
      <w:pPr>
        <w:numPr>
          <w:ilvl w:val="0"/>
          <w:numId w:val="14"/>
        </w:numPr>
      </w:pPr>
      <w:r>
        <w:t>Der Code muss gemäss</w:t>
      </w:r>
      <w:r w:rsidR="007D23EF">
        <w:t xml:space="preserve"> „</w:t>
      </w:r>
      <w:r>
        <w:t>Clean Code</w:t>
      </w:r>
      <w:r w:rsidR="007D23EF">
        <w:t>“</w:t>
      </w:r>
      <w:r>
        <w:t xml:space="preserve"> übersichtlich strukturiert und dokumentiert sein.</w:t>
      </w:r>
    </w:p>
    <w:p w:rsidR="007D23EF" w:rsidRPr="003147CB" w:rsidRDefault="007D23EF" w:rsidP="007D23EF">
      <w:pPr>
        <w:numPr>
          <w:ilvl w:val="0"/>
          <w:numId w:val="14"/>
        </w:numPr>
      </w:pPr>
      <w:r>
        <w:lastRenderedPageBreak/>
        <w:t>Das Arbeitsjournal wird nicht direkt bewertet. Es muss jedoch geführt werden und immer auf dem aktuellen Stand sein. Ist dies nicht der Fall oder fehlt das Arbeitsjournal im Unterricht, erfolgt ein Notenabzug von 0.1 Punkten. Im Wiederholungsfall erfolgt pro Mangel ein Notenabzug von 0.5 Punkten.</w:t>
      </w:r>
    </w:p>
    <w:p w:rsidR="00056F55" w:rsidRDefault="007D23EF" w:rsidP="00056F55">
      <w:pPr>
        <w:numPr>
          <w:ilvl w:val="0"/>
          <w:numId w:val="14"/>
        </w:numPr>
      </w:pPr>
      <w:r>
        <w:t>In einer Befragung müssen Sie Auskunft über Ihr Projekt und über sämtlichen Code geben können. Diese fliesst in die Bewertung ein.</w:t>
      </w:r>
    </w:p>
    <w:p w:rsidR="0062403C" w:rsidRDefault="0062403C" w:rsidP="00056F55">
      <w:pPr>
        <w:numPr>
          <w:ilvl w:val="0"/>
          <w:numId w:val="14"/>
        </w:numPr>
      </w:pPr>
      <w:r>
        <w:t>Das Bewertungsschema finden Sie im Ordner „Dokumentation“.</w:t>
      </w:r>
    </w:p>
    <w:p w:rsidR="00C36661" w:rsidRDefault="007D23EF" w:rsidP="00C36661">
      <w:pPr>
        <w:pStyle w:val="berschrift1"/>
        <w:numPr>
          <w:ilvl w:val="0"/>
          <w:numId w:val="7"/>
        </w:numPr>
      </w:pPr>
      <w:r>
        <w:t>Datenbank</w:t>
      </w:r>
    </w:p>
    <w:p w:rsidR="00D80BCB" w:rsidRPr="00D80BCB" w:rsidRDefault="00D80BCB" w:rsidP="00D80BCB">
      <w:pPr>
        <w:pStyle w:val="berschrift2"/>
      </w:pPr>
      <w:r>
        <w:t>Datenbankschema</w:t>
      </w:r>
    </w:p>
    <w:p w:rsidR="00EC79AB" w:rsidRDefault="00A50F7E" w:rsidP="006D00EA">
      <w:r>
        <w:rPr>
          <w:noProof/>
          <w:lang w:eastAsia="de-CH"/>
        </w:rPr>
        <w:drawing>
          <wp:inline distT="0" distB="0" distL="0" distR="0">
            <wp:extent cx="6480175" cy="50507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 DB Sche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0175" cy="5050790"/>
                    </a:xfrm>
                    <a:prstGeom prst="rect">
                      <a:avLst/>
                    </a:prstGeom>
                  </pic:spPr>
                </pic:pic>
              </a:graphicData>
            </a:graphic>
          </wp:inline>
        </w:drawing>
      </w:r>
    </w:p>
    <w:p w:rsidR="00A50F7E" w:rsidRDefault="00A50F7E" w:rsidP="006D00EA"/>
    <w:p w:rsidR="00A50F7E" w:rsidRDefault="00A50F7E" w:rsidP="006D00EA">
      <w:r>
        <w:t>Für die obligatorischen Anforderungen sind nur die Tabellen „</w:t>
      </w:r>
      <w:proofErr w:type="spellStart"/>
      <w:r>
        <w:t>user</w:t>
      </w:r>
      <w:proofErr w:type="spellEnd"/>
      <w:r>
        <w:t>“ und „</w:t>
      </w:r>
      <w:proofErr w:type="spellStart"/>
      <w:r>
        <w:t>entry</w:t>
      </w:r>
      <w:proofErr w:type="spellEnd"/>
      <w:r>
        <w:t>“ relevant. Die Benutzer („</w:t>
      </w:r>
      <w:proofErr w:type="spellStart"/>
      <w:r>
        <w:t>user</w:t>
      </w:r>
      <w:proofErr w:type="spellEnd"/>
      <w:r>
        <w:t>“) sind gleichzusetzen mit dem Blog. Jeder Blog hat 0-n Beiträge („</w:t>
      </w:r>
      <w:proofErr w:type="spellStart"/>
      <w:r>
        <w:t>entry</w:t>
      </w:r>
      <w:proofErr w:type="spellEnd"/>
      <w:r>
        <w:t>“).</w:t>
      </w:r>
      <w:r w:rsidR="00D80BCB">
        <w:t xml:space="preserve"> Die Tabelle „</w:t>
      </w:r>
      <w:proofErr w:type="spellStart"/>
      <w:r w:rsidR="00D80BCB">
        <w:t>comment</w:t>
      </w:r>
      <w:proofErr w:type="spellEnd"/>
      <w:r w:rsidR="00D80BCB">
        <w:t>“ ist für das wahloption</w:t>
      </w:r>
      <w:r w:rsidR="00D80BCB">
        <w:t>a</w:t>
      </w:r>
      <w:r w:rsidR="00D80BCB">
        <w:t>le Ziel „Kommentare zu Blogeinträgen“ notwendig. Die Tabelle „</w:t>
      </w:r>
      <w:proofErr w:type="spellStart"/>
      <w:r w:rsidR="00D80BCB">
        <w:t>topic</w:t>
      </w:r>
      <w:proofErr w:type="spellEnd"/>
      <w:r w:rsidR="00D80BCB">
        <w:t>“ ist für die Zusatzfunktion „Themen für Blo</w:t>
      </w:r>
      <w:r w:rsidR="00D80BCB">
        <w:t>g</w:t>
      </w:r>
      <w:r w:rsidR="00D80BCB">
        <w:t>beiträge“ notwendig.</w:t>
      </w:r>
    </w:p>
    <w:p w:rsidR="00CA701F" w:rsidRDefault="00CA701F" w:rsidP="006D00EA">
      <w:r>
        <w:t>Anpassungen am Datenbankschema sind möglich, jedoch nur für erfahrene Benutzer zu empfehlen. Eine Anpa</w:t>
      </w:r>
      <w:r>
        <w:t>s</w:t>
      </w:r>
      <w:r>
        <w:t>sung muss auf jeden Fall mit der Lehrperson abgesprochen werden!</w:t>
      </w:r>
    </w:p>
    <w:p w:rsidR="00D80BCB" w:rsidRDefault="00D80BCB" w:rsidP="00D80BCB">
      <w:pPr>
        <w:pStyle w:val="berschrift2"/>
      </w:pPr>
      <w:r>
        <w:lastRenderedPageBreak/>
        <w:t>Datenbankschnittstelle</w:t>
      </w:r>
    </w:p>
    <w:p w:rsidR="0041001D" w:rsidRDefault="0041001D" w:rsidP="00D80BCB">
      <w:r>
        <w:t xml:space="preserve">Die Datenbankschnittstelle befindet sich in der Datei </w:t>
      </w:r>
      <w:r>
        <w:t>„</w:t>
      </w:r>
      <w:proofErr w:type="spellStart"/>
      <w:r>
        <w:t>functions_db.php</w:t>
      </w:r>
      <w:proofErr w:type="spellEnd"/>
      <w:r>
        <w:t>“</w:t>
      </w:r>
      <w:r>
        <w:t>. Dabei sind sowohl die obligator</w:t>
      </w:r>
      <w:r>
        <w:t>i</w:t>
      </w:r>
      <w:r>
        <w:t>schen Funktionen als auch die wahloptionalen Ziele und die Zusatzfunktionen realisiert. Sie brauchen sich also nicht um den Datenbankzugriff zu kümmern, sondern erhalten jeweils Arrays mit den gewünschten Daten.</w:t>
      </w:r>
    </w:p>
    <w:p w:rsidR="00D80BCB" w:rsidRDefault="0041001D" w:rsidP="00D80BCB">
      <w:r>
        <w:t>Die Beschreibungen der Funktion</w:t>
      </w:r>
      <w:r w:rsidR="009006E0">
        <w:t>en</w:t>
      </w:r>
      <w:r>
        <w:t xml:space="preserve"> inkl. der Input- und Output-Parameter befinden sich als Kommentar oberhalb von jeder Funktion.</w:t>
      </w:r>
      <w:r w:rsidR="009006E0">
        <w:t xml:space="preserve"> In diesem Dokument werden nur die Funktionen des obligatorischen Teils aufgeführt.</w:t>
      </w:r>
    </w:p>
    <w:p w:rsidR="009006E0" w:rsidRPr="00053749" w:rsidRDefault="00053749" w:rsidP="00B41EFE">
      <w:pPr>
        <w:keepNext/>
        <w:rPr>
          <w:b/>
        </w:rPr>
      </w:pPr>
      <w:proofErr w:type="spellStart"/>
      <w:r w:rsidRPr="00053749">
        <w:rPr>
          <w:b/>
        </w:rPr>
        <w:t>function</w:t>
      </w:r>
      <w:proofErr w:type="spellEnd"/>
      <w:r w:rsidRPr="00053749">
        <w:rPr>
          <w:b/>
        </w:rPr>
        <w:t xml:space="preserve"> </w:t>
      </w:r>
      <w:proofErr w:type="spellStart"/>
      <w:r w:rsidRPr="00053749">
        <w:rPr>
          <w:b/>
        </w:rPr>
        <w:t>getUserIdFromDb</w:t>
      </w:r>
      <w:proofErr w:type="spellEnd"/>
      <w:r w:rsidRPr="00053749">
        <w:rPr>
          <w:b/>
        </w:rPr>
        <w:t>($email, $</w:t>
      </w:r>
      <w:proofErr w:type="spellStart"/>
      <w:r w:rsidRPr="00053749">
        <w:rPr>
          <w:b/>
        </w:rPr>
        <w:t>password</w:t>
      </w:r>
      <w:proofErr w:type="spellEnd"/>
      <w:r w:rsidRPr="00053749">
        <w:rPr>
          <w:b/>
        </w:rPr>
        <w:t>)</w:t>
      </w:r>
    </w:p>
    <w:p w:rsidR="00053749" w:rsidRDefault="00053749" w:rsidP="00D80BCB">
      <w:r>
        <w:t>Sucht mit der Mailadresse und dem Passwort den Benutzer in der Datenbank</w:t>
      </w:r>
      <w:r>
        <w:t xml:space="preserve"> (Authentifizierung mit den Login-Daten).</w:t>
      </w:r>
    </w:p>
    <w:p w:rsidR="00053749" w:rsidRDefault="00053749" w:rsidP="00053749">
      <w:pPr>
        <w:tabs>
          <w:tab w:val="left" w:pos="1418"/>
        </w:tabs>
      </w:pPr>
      <w:r>
        <w:t>$email</w:t>
      </w:r>
      <w:r>
        <w:tab/>
        <w:t>Mailadresse vom Login-Formular</w:t>
      </w:r>
      <w:r>
        <w:br/>
        <w:t>$</w:t>
      </w:r>
      <w:proofErr w:type="spellStart"/>
      <w:r>
        <w:t>password</w:t>
      </w:r>
      <w:proofErr w:type="spellEnd"/>
      <w:r>
        <w:tab/>
        <w:t>Passwort vom Login-Formular, md5-verschlüsselt</w:t>
      </w:r>
      <w:r>
        <w:br/>
        <w:t>Rückgabe</w:t>
      </w:r>
      <w:r>
        <w:tab/>
        <w:t>User-ID, falls erfolgreich. 0, falls Benutzer nicht gefunden.</w:t>
      </w:r>
    </w:p>
    <w:p w:rsidR="00B41EFE" w:rsidRPr="00053749" w:rsidRDefault="00053749" w:rsidP="00B41EFE">
      <w:pPr>
        <w:keepNext/>
        <w:rPr>
          <w:b/>
        </w:rPr>
      </w:pPr>
      <w:proofErr w:type="spellStart"/>
      <w:r w:rsidRPr="00053749">
        <w:rPr>
          <w:b/>
        </w:rPr>
        <w:t>function</w:t>
      </w:r>
      <w:proofErr w:type="spellEnd"/>
      <w:r w:rsidRPr="00053749">
        <w:rPr>
          <w:b/>
        </w:rPr>
        <w:t xml:space="preserve"> </w:t>
      </w:r>
      <w:proofErr w:type="spellStart"/>
      <w:r w:rsidRPr="00053749">
        <w:rPr>
          <w:b/>
        </w:rPr>
        <w:t>getUserName</w:t>
      </w:r>
      <w:proofErr w:type="spellEnd"/>
      <w:r w:rsidRPr="00053749">
        <w:rPr>
          <w:b/>
        </w:rPr>
        <w:t>($</w:t>
      </w:r>
      <w:proofErr w:type="spellStart"/>
      <w:r w:rsidRPr="00053749">
        <w:rPr>
          <w:b/>
        </w:rPr>
        <w:t>uid</w:t>
      </w:r>
      <w:proofErr w:type="spellEnd"/>
      <w:r w:rsidRPr="00053749">
        <w:rPr>
          <w:b/>
        </w:rPr>
        <w:t>)</w:t>
      </w:r>
      <w:r w:rsidR="00B41EFE" w:rsidRPr="00B41EFE">
        <w:rPr>
          <w:b/>
        </w:rPr>
        <w:t xml:space="preserve"> </w:t>
      </w:r>
    </w:p>
    <w:p w:rsidR="00053749" w:rsidRDefault="00053749" w:rsidP="00053749">
      <w:pPr>
        <w:tabs>
          <w:tab w:val="left" w:pos="1418"/>
        </w:tabs>
      </w:pPr>
      <w:r>
        <w:t xml:space="preserve">Liefert den Namen der übergebenen User-ID zurück. </w:t>
      </w:r>
      <w:r>
        <w:t xml:space="preserve">Ist nützlich, um z.B. </w:t>
      </w:r>
      <w:r>
        <w:t>„Blog Marc Muster“ anzuzeigen.</w:t>
      </w:r>
    </w:p>
    <w:p w:rsidR="00053749" w:rsidRDefault="00053749" w:rsidP="00053749">
      <w:pPr>
        <w:tabs>
          <w:tab w:val="left" w:pos="1418"/>
        </w:tabs>
      </w:pPr>
      <w:r>
        <w:t>$</w:t>
      </w:r>
      <w:proofErr w:type="spellStart"/>
      <w:r>
        <w:t>uid</w:t>
      </w:r>
      <w:proofErr w:type="spellEnd"/>
      <w:r>
        <w:tab/>
      </w:r>
      <w:r>
        <w:t>User-ID des gewünschten Benutzers</w:t>
      </w:r>
      <w:r>
        <w:br/>
        <w:t>Rückgabe</w:t>
      </w:r>
      <w:r>
        <w:tab/>
        <w:t>Name, falls vorhanden oder Mailadresse, falls Name = leer</w:t>
      </w:r>
    </w:p>
    <w:p w:rsidR="00B41EFE" w:rsidRPr="00053749" w:rsidRDefault="00053749" w:rsidP="00B41EFE">
      <w:pPr>
        <w:keepNext/>
        <w:rPr>
          <w:b/>
        </w:rPr>
      </w:pPr>
      <w:proofErr w:type="spellStart"/>
      <w:r w:rsidRPr="00053749">
        <w:rPr>
          <w:b/>
        </w:rPr>
        <w:t>function</w:t>
      </w:r>
      <w:proofErr w:type="spellEnd"/>
      <w:r w:rsidRPr="00053749">
        <w:rPr>
          <w:b/>
        </w:rPr>
        <w:t xml:space="preserve"> </w:t>
      </w:r>
      <w:proofErr w:type="spellStart"/>
      <w:r w:rsidRPr="00053749">
        <w:rPr>
          <w:b/>
        </w:rPr>
        <w:t>getUserNames</w:t>
      </w:r>
      <w:proofErr w:type="spellEnd"/>
      <w:r w:rsidRPr="00053749">
        <w:rPr>
          <w:b/>
        </w:rPr>
        <w:t>()</w:t>
      </w:r>
    </w:p>
    <w:p w:rsidR="00053749" w:rsidRDefault="00B70161" w:rsidP="00B70161">
      <w:pPr>
        <w:tabs>
          <w:tab w:val="left" w:pos="1418"/>
        </w:tabs>
      </w:pPr>
      <w:r>
        <w:t xml:space="preserve">Liefert die Daten aller registrierten Benutzer zurück. </w:t>
      </w:r>
      <w:r>
        <w:t>Mit der Liste können</w:t>
      </w:r>
      <w:r>
        <w:t xml:space="preserve"> </w:t>
      </w:r>
      <w:r>
        <w:t>alle Blogs angezeigt werden.</w:t>
      </w:r>
    </w:p>
    <w:p w:rsidR="00B70161" w:rsidRDefault="00B70161" w:rsidP="00B70161">
      <w:pPr>
        <w:tabs>
          <w:tab w:val="left" w:pos="1418"/>
        </w:tabs>
      </w:pPr>
      <w:r>
        <w:t>Rückgabe</w:t>
      </w:r>
      <w:r>
        <w:tab/>
        <w:t>2-dimensionales Array</w:t>
      </w:r>
      <w:r>
        <w:br/>
      </w:r>
      <w:r>
        <w:tab/>
        <w:t>1. Dimension = Benutzer (unbestimmte Menge)</w:t>
      </w:r>
      <w:r>
        <w:br/>
      </w:r>
      <w:r>
        <w:tab/>
        <w:t>2. Dimension = Attribute des Benutzers</w:t>
      </w:r>
      <w:r w:rsidR="00B03BF4">
        <w:t xml:space="preserve"> (gemäss DB-Schema)</w:t>
      </w:r>
    </w:p>
    <w:p w:rsidR="00F96B1A" w:rsidRDefault="00F96B1A" w:rsidP="00B70161">
      <w:pPr>
        <w:tabs>
          <w:tab w:val="left" w:pos="1418"/>
        </w:tabs>
      </w:pPr>
      <w:r>
        <w:t>Sortierung</w:t>
      </w:r>
      <w:r>
        <w:tab/>
        <w:t>1. nach Name und 2. Nach Mailadresse</w:t>
      </w:r>
    </w:p>
    <w:p w:rsidR="00B41EFE" w:rsidRPr="00053749" w:rsidRDefault="00B03BF4" w:rsidP="00B41EFE">
      <w:pPr>
        <w:keepNext/>
        <w:rPr>
          <w:b/>
        </w:rPr>
      </w:pPr>
      <w:proofErr w:type="spellStart"/>
      <w:r w:rsidRPr="00B03BF4">
        <w:rPr>
          <w:b/>
        </w:rPr>
        <w:t>function</w:t>
      </w:r>
      <w:proofErr w:type="spellEnd"/>
      <w:r w:rsidRPr="00B03BF4">
        <w:rPr>
          <w:b/>
        </w:rPr>
        <w:t xml:space="preserve"> </w:t>
      </w:r>
      <w:proofErr w:type="spellStart"/>
      <w:r w:rsidRPr="00B03BF4">
        <w:rPr>
          <w:b/>
        </w:rPr>
        <w:t>getEntries</w:t>
      </w:r>
      <w:proofErr w:type="spellEnd"/>
      <w:r w:rsidRPr="00B03BF4">
        <w:rPr>
          <w:b/>
        </w:rPr>
        <w:t>($</w:t>
      </w:r>
      <w:proofErr w:type="spellStart"/>
      <w:r w:rsidRPr="00B03BF4">
        <w:rPr>
          <w:b/>
        </w:rPr>
        <w:t>uid</w:t>
      </w:r>
      <w:proofErr w:type="spellEnd"/>
      <w:r w:rsidRPr="00B03BF4">
        <w:rPr>
          <w:b/>
        </w:rPr>
        <w:t>)</w:t>
      </w:r>
      <w:r w:rsidR="00B41EFE" w:rsidRPr="00B41EFE">
        <w:rPr>
          <w:b/>
        </w:rPr>
        <w:t xml:space="preserve"> </w:t>
      </w:r>
    </w:p>
    <w:p w:rsidR="00B03BF4" w:rsidRDefault="00B03BF4" w:rsidP="00B70161">
      <w:pPr>
        <w:tabs>
          <w:tab w:val="left" w:pos="1418"/>
        </w:tabs>
      </w:pPr>
      <w:r>
        <w:t>Liefert alle Beiträge eines Benutzers/Blogs zurück. Mit der Liste können alle Blogbeiträge eines Blogs angezeigt werden.</w:t>
      </w:r>
    </w:p>
    <w:p w:rsidR="00B03BF4" w:rsidRDefault="00711D12" w:rsidP="00B70161">
      <w:pPr>
        <w:tabs>
          <w:tab w:val="left" w:pos="1418"/>
        </w:tabs>
      </w:pPr>
      <w:r>
        <w:t>$</w:t>
      </w:r>
      <w:proofErr w:type="spellStart"/>
      <w:r>
        <w:t>uid</w:t>
      </w:r>
      <w:proofErr w:type="spellEnd"/>
      <w:r>
        <w:tab/>
        <w:t>User-ID des gewünschten Benutzers</w:t>
      </w:r>
      <w:r>
        <w:br/>
      </w:r>
      <w:r w:rsidR="00B03BF4">
        <w:t>Rückgabe</w:t>
      </w:r>
      <w:r w:rsidR="00B03BF4">
        <w:tab/>
      </w:r>
      <w:r w:rsidR="00B03BF4">
        <w:t>2-dimensionales Array</w:t>
      </w:r>
      <w:r w:rsidR="00B03BF4">
        <w:br/>
      </w:r>
      <w:r w:rsidR="00B03BF4">
        <w:tab/>
        <w:t>1. Dimension = Blog-Beitrag (unbestimmte Menge)</w:t>
      </w:r>
      <w:r w:rsidR="00B03BF4">
        <w:br/>
      </w:r>
      <w:r w:rsidR="00B03BF4">
        <w:tab/>
        <w:t>2. Dimension = Attribute des Beitrags (gemäss DB-Schema)</w:t>
      </w:r>
    </w:p>
    <w:p w:rsidR="00B41EFE" w:rsidRPr="00053749" w:rsidRDefault="00B41EFE" w:rsidP="00B41EFE">
      <w:pPr>
        <w:keepNext/>
        <w:rPr>
          <w:b/>
        </w:rPr>
      </w:pPr>
      <w:proofErr w:type="spellStart"/>
      <w:r w:rsidRPr="00B41EFE">
        <w:rPr>
          <w:b/>
        </w:rPr>
        <w:t>function</w:t>
      </w:r>
      <w:proofErr w:type="spellEnd"/>
      <w:r w:rsidRPr="00B41EFE">
        <w:rPr>
          <w:b/>
        </w:rPr>
        <w:t xml:space="preserve"> </w:t>
      </w:r>
      <w:proofErr w:type="spellStart"/>
      <w:r w:rsidRPr="00B41EFE">
        <w:rPr>
          <w:b/>
        </w:rPr>
        <w:t>getEntry</w:t>
      </w:r>
      <w:proofErr w:type="spellEnd"/>
      <w:r w:rsidRPr="00B41EFE">
        <w:rPr>
          <w:b/>
        </w:rPr>
        <w:t>($</w:t>
      </w:r>
      <w:proofErr w:type="spellStart"/>
      <w:r w:rsidRPr="00B41EFE">
        <w:rPr>
          <w:b/>
        </w:rPr>
        <w:t>eid</w:t>
      </w:r>
      <w:proofErr w:type="spellEnd"/>
      <w:r w:rsidRPr="00B41EFE">
        <w:rPr>
          <w:b/>
        </w:rPr>
        <w:t>)</w:t>
      </w:r>
      <w:r w:rsidRPr="00B41EFE">
        <w:rPr>
          <w:b/>
        </w:rPr>
        <w:t xml:space="preserve"> </w:t>
      </w:r>
    </w:p>
    <w:p w:rsidR="00B41EFE" w:rsidRDefault="00B41EFE" w:rsidP="00B70161">
      <w:pPr>
        <w:tabs>
          <w:tab w:val="left" w:pos="1418"/>
        </w:tabs>
      </w:pPr>
      <w:r>
        <w:t>Liefert einen bestimmten Beitrag zurück.</w:t>
      </w:r>
    </w:p>
    <w:p w:rsidR="00B41EFE" w:rsidRDefault="00B41EFE" w:rsidP="00B70161">
      <w:pPr>
        <w:tabs>
          <w:tab w:val="left" w:pos="1418"/>
        </w:tabs>
      </w:pPr>
      <w:r>
        <w:t>$</w:t>
      </w:r>
      <w:proofErr w:type="spellStart"/>
      <w:r>
        <w:t>eid</w:t>
      </w:r>
      <w:proofErr w:type="spellEnd"/>
      <w:r>
        <w:tab/>
        <w:t>Entry-ID eines Blog-Beitrags</w:t>
      </w:r>
    </w:p>
    <w:p w:rsidR="00B41EFE" w:rsidRDefault="00B41EFE" w:rsidP="00B70161">
      <w:pPr>
        <w:tabs>
          <w:tab w:val="left" w:pos="1418"/>
        </w:tabs>
      </w:pPr>
      <w:proofErr w:type="spellStart"/>
      <w:r w:rsidRPr="00B41EFE">
        <w:rPr>
          <w:lang w:val="fr-CH"/>
        </w:rPr>
        <w:t>Rückgabe</w:t>
      </w:r>
      <w:proofErr w:type="spellEnd"/>
      <w:r w:rsidRPr="00B41EFE">
        <w:rPr>
          <w:lang w:val="fr-CH"/>
        </w:rPr>
        <w:tab/>
      </w:r>
      <w:r w:rsidRPr="00B41EFE">
        <w:rPr>
          <w:lang w:val="fr-CH"/>
        </w:rPr>
        <w:t xml:space="preserve">1-dimensionales </w:t>
      </w:r>
      <w:proofErr w:type="spellStart"/>
      <w:r w:rsidRPr="00B41EFE">
        <w:rPr>
          <w:lang w:val="fr-CH"/>
        </w:rPr>
        <w:t>Array</w:t>
      </w:r>
      <w:proofErr w:type="spellEnd"/>
      <w:r>
        <w:rPr>
          <w:lang w:val="fr-CH"/>
        </w:rPr>
        <w:t>,</w:t>
      </w:r>
      <w:r w:rsidRPr="00B41EFE">
        <w:rPr>
          <w:lang w:val="fr-CH"/>
        </w:rPr>
        <w:t xml:space="preserve"> </w:t>
      </w:r>
      <w:proofErr w:type="spellStart"/>
      <w:r>
        <w:rPr>
          <w:lang w:val="fr-CH"/>
        </w:rPr>
        <w:t>Attribute</w:t>
      </w:r>
      <w:proofErr w:type="spellEnd"/>
      <w:r>
        <w:rPr>
          <w:lang w:val="fr-CH"/>
        </w:rPr>
        <w:t xml:space="preserve"> des </w:t>
      </w:r>
      <w:proofErr w:type="spellStart"/>
      <w:r>
        <w:rPr>
          <w:lang w:val="fr-CH"/>
        </w:rPr>
        <w:t>Beitrags</w:t>
      </w:r>
      <w:proofErr w:type="spellEnd"/>
      <w:r>
        <w:rPr>
          <w:lang w:val="fr-CH"/>
        </w:rPr>
        <w:t xml:space="preserve"> </w:t>
      </w:r>
      <w:r>
        <w:t>(gemäss DB-Schema)</w:t>
      </w:r>
    </w:p>
    <w:p w:rsidR="00B41EFE" w:rsidRDefault="00B41EFE" w:rsidP="00B41EFE">
      <w:pPr>
        <w:tabs>
          <w:tab w:val="left" w:pos="1418"/>
        </w:tabs>
        <w:ind w:left="1418" w:hanging="1418"/>
      </w:pPr>
      <w:r>
        <w:t>Hinweis</w:t>
      </w:r>
      <w:r>
        <w:tab/>
        <w:t>Das Datum ist als Unix-</w:t>
      </w:r>
      <w:proofErr w:type="spellStart"/>
      <w:r>
        <w:t>Timestamp</w:t>
      </w:r>
      <w:proofErr w:type="spellEnd"/>
      <w:r>
        <w:t xml:space="preserve"> gespeichert, es muss mit der Funktion </w:t>
      </w:r>
      <w:proofErr w:type="spellStart"/>
      <w:r>
        <w:t>date</w:t>
      </w:r>
      <w:proofErr w:type="spellEnd"/>
      <w:r>
        <w:t>() in ein lesbares Datum umgewandelt werden.</w:t>
      </w:r>
    </w:p>
    <w:p w:rsidR="00B41EFE" w:rsidRPr="009E216C" w:rsidRDefault="009E216C" w:rsidP="009E216C">
      <w:pPr>
        <w:keepNext/>
        <w:tabs>
          <w:tab w:val="left" w:pos="1418"/>
        </w:tabs>
        <w:rPr>
          <w:b/>
          <w:lang w:val="fr-CH"/>
        </w:rPr>
      </w:pPr>
      <w:proofErr w:type="spellStart"/>
      <w:r w:rsidRPr="009E216C">
        <w:rPr>
          <w:b/>
          <w:lang w:val="fr-CH"/>
        </w:rPr>
        <w:t>function</w:t>
      </w:r>
      <w:proofErr w:type="spellEnd"/>
      <w:r w:rsidRPr="009E216C">
        <w:rPr>
          <w:b/>
          <w:lang w:val="fr-CH"/>
        </w:rPr>
        <w:t xml:space="preserve"> </w:t>
      </w:r>
      <w:proofErr w:type="spellStart"/>
      <w:proofErr w:type="gramStart"/>
      <w:r w:rsidRPr="009E216C">
        <w:rPr>
          <w:b/>
          <w:lang w:val="fr-CH"/>
        </w:rPr>
        <w:t>addEntry</w:t>
      </w:r>
      <w:proofErr w:type="spellEnd"/>
      <w:r w:rsidRPr="009E216C">
        <w:rPr>
          <w:b/>
          <w:lang w:val="fr-CH"/>
        </w:rPr>
        <w:t>(</w:t>
      </w:r>
      <w:proofErr w:type="gramEnd"/>
      <w:r w:rsidRPr="009E216C">
        <w:rPr>
          <w:b/>
          <w:lang w:val="fr-CH"/>
        </w:rPr>
        <w:t>$</w:t>
      </w:r>
      <w:proofErr w:type="spellStart"/>
      <w:r w:rsidRPr="009E216C">
        <w:rPr>
          <w:b/>
          <w:lang w:val="fr-CH"/>
        </w:rPr>
        <w:t>uid</w:t>
      </w:r>
      <w:proofErr w:type="spellEnd"/>
      <w:r w:rsidRPr="009E216C">
        <w:rPr>
          <w:b/>
          <w:lang w:val="fr-CH"/>
        </w:rPr>
        <w:t>, $</w:t>
      </w:r>
      <w:proofErr w:type="spellStart"/>
      <w:r w:rsidRPr="009E216C">
        <w:rPr>
          <w:b/>
          <w:lang w:val="fr-CH"/>
        </w:rPr>
        <w:t>title</w:t>
      </w:r>
      <w:proofErr w:type="spellEnd"/>
      <w:r w:rsidRPr="009E216C">
        <w:rPr>
          <w:b/>
          <w:lang w:val="fr-CH"/>
        </w:rPr>
        <w:t>, $content)</w:t>
      </w:r>
    </w:p>
    <w:p w:rsidR="009E216C" w:rsidRDefault="009E216C" w:rsidP="00B70161">
      <w:pPr>
        <w:tabs>
          <w:tab w:val="left" w:pos="1418"/>
        </w:tabs>
      </w:pPr>
      <w:r w:rsidRPr="009E216C">
        <w:t>Schreibt einen neuen Beitrag in die Datenbank</w:t>
      </w:r>
      <w:r>
        <w:t>.</w:t>
      </w:r>
    </w:p>
    <w:p w:rsidR="009E216C" w:rsidRDefault="009E216C" w:rsidP="009E216C">
      <w:pPr>
        <w:tabs>
          <w:tab w:val="left" w:pos="1418"/>
        </w:tabs>
      </w:pPr>
      <w:r w:rsidRPr="009E216C">
        <w:t>$</w:t>
      </w:r>
      <w:proofErr w:type="spellStart"/>
      <w:r w:rsidRPr="009E216C">
        <w:t>uid</w:t>
      </w:r>
      <w:proofErr w:type="spellEnd"/>
      <w:r w:rsidRPr="009E216C">
        <w:tab/>
        <w:t xml:space="preserve">User-ID - </w:t>
      </w:r>
      <w:r>
        <w:t>j</w:t>
      </w:r>
      <w:r w:rsidRPr="009E216C">
        <w:t>eder Beitrag muss einem Benutzer/Blog zugeordnet werden</w:t>
      </w:r>
      <w:r>
        <w:br/>
      </w:r>
      <w:r w:rsidRPr="009E216C">
        <w:t>$title</w:t>
      </w:r>
      <w:r w:rsidRPr="009E216C">
        <w:tab/>
        <w:t>Der Titel des Beitrags</w:t>
      </w:r>
      <w:r>
        <w:br/>
      </w:r>
      <w:r w:rsidRPr="009E216C">
        <w:t>$</w:t>
      </w:r>
      <w:proofErr w:type="spellStart"/>
      <w:r w:rsidRPr="009E216C">
        <w:t>content</w:t>
      </w:r>
      <w:proofErr w:type="spellEnd"/>
      <w:r>
        <w:tab/>
      </w:r>
      <w:r w:rsidRPr="009E216C">
        <w:t>Der Inhalt des Beitrags</w:t>
      </w:r>
    </w:p>
    <w:p w:rsidR="003A6F88" w:rsidRDefault="003A6F88" w:rsidP="009E216C">
      <w:pPr>
        <w:tabs>
          <w:tab w:val="left" w:pos="1418"/>
        </w:tabs>
      </w:pPr>
      <w:r>
        <w:t>Rückgabe</w:t>
      </w:r>
      <w:r>
        <w:tab/>
        <w:t xml:space="preserve">True bei Erfolg, </w:t>
      </w:r>
      <w:proofErr w:type="spellStart"/>
      <w:r>
        <w:t>False</w:t>
      </w:r>
      <w:proofErr w:type="spellEnd"/>
      <w:r>
        <w:t xml:space="preserve"> bei Fehler</w:t>
      </w:r>
    </w:p>
    <w:p w:rsidR="003A6F88" w:rsidRPr="009E216C" w:rsidRDefault="003A6F88" w:rsidP="003A6F88">
      <w:pPr>
        <w:tabs>
          <w:tab w:val="left" w:pos="1418"/>
        </w:tabs>
        <w:ind w:left="1418" w:hanging="1418"/>
      </w:pPr>
      <w:r>
        <w:t>Hinweis</w:t>
      </w:r>
      <w:r>
        <w:tab/>
        <w:t>Das Datum wird automatisch zum Zeitpunkt des Speicherns ermittelt und als UNIX-</w:t>
      </w:r>
      <w:proofErr w:type="spellStart"/>
      <w:r>
        <w:t>Timestamp</w:t>
      </w:r>
      <w:proofErr w:type="spellEnd"/>
      <w:r>
        <w:t xml:space="preserve"> g</w:t>
      </w:r>
      <w:r>
        <w:t>e</w:t>
      </w:r>
      <w:r>
        <w:t>speichert.</w:t>
      </w:r>
    </w:p>
    <w:p w:rsidR="002E423D" w:rsidRDefault="002E423D">
      <w:pPr>
        <w:spacing w:after="0"/>
        <w:rPr>
          <w:b/>
          <w:lang w:val="fr-CH"/>
        </w:rPr>
      </w:pPr>
      <w:r>
        <w:rPr>
          <w:b/>
          <w:lang w:val="fr-CH"/>
        </w:rPr>
        <w:br w:type="page"/>
      </w:r>
    </w:p>
    <w:p w:rsidR="003A6F88" w:rsidRPr="009E216C" w:rsidRDefault="003A6F88" w:rsidP="003A6F88">
      <w:pPr>
        <w:keepNext/>
        <w:tabs>
          <w:tab w:val="left" w:pos="1418"/>
        </w:tabs>
        <w:rPr>
          <w:b/>
          <w:lang w:val="fr-CH"/>
        </w:rPr>
      </w:pPr>
      <w:bookmarkStart w:id="0" w:name="_GoBack"/>
      <w:bookmarkEnd w:id="0"/>
      <w:proofErr w:type="spellStart"/>
      <w:r w:rsidRPr="009E216C">
        <w:rPr>
          <w:b/>
          <w:lang w:val="fr-CH"/>
        </w:rPr>
        <w:lastRenderedPageBreak/>
        <w:t>function</w:t>
      </w:r>
      <w:proofErr w:type="spellEnd"/>
      <w:r w:rsidRPr="009E216C">
        <w:rPr>
          <w:b/>
          <w:lang w:val="fr-CH"/>
        </w:rPr>
        <w:t xml:space="preserve"> </w:t>
      </w:r>
      <w:proofErr w:type="spellStart"/>
      <w:proofErr w:type="gramStart"/>
      <w:r>
        <w:rPr>
          <w:b/>
          <w:lang w:val="fr-CH"/>
        </w:rPr>
        <w:t>update</w:t>
      </w:r>
      <w:r w:rsidRPr="009E216C">
        <w:rPr>
          <w:b/>
          <w:lang w:val="fr-CH"/>
        </w:rPr>
        <w:t>Entry</w:t>
      </w:r>
      <w:proofErr w:type="spellEnd"/>
      <w:r w:rsidRPr="009E216C">
        <w:rPr>
          <w:b/>
          <w:lang w:val="fr-CH"/>
        </w:rPr>
        <w:t>(</w:t>
      </w:r>
      <w:proofErr w:type="gramEnd"/>
      <w:r w:rsidRPr="009E216C">
        <w:rPr>
          <w:b/>
          <w:lang w:val="fr-CH"/>
        </w:rPr>
        <w:t>$</w:t>
      </w:r>
      <w:proofErr w:type="spellStart"/>
      <w:r w:rsidRPr="009E216C">
        <w:rPr>
          <w:b/>
          <w:lang w:val="fr-CH"/>
        </w:rPr>
        <w:t>uid</w:t>
      </w:r>
      <w:proofErr w:type="spellEnd"/>
      <w:r w:rsidRPr="009E216C">
        <w:rPr>
          <w:b/>
          <w:lang w:val="fr-CH"/>
        </w:rPr>
        <w:t>, $</w:t>
      </w:r>
      <w:proofErr w:type="spellStart"/>
      <w:r w:rsidRPr="009E216C">
        <w:rPr>
          <w:b/>
          <w:lang w:val="fr-CH"/>
        </w:rPr>
        <w:t>title</w:t>
      </w:r>
      <w:proofErr w:type="spellEnd"/>
      <w:r w:rsidRPr="009E216C">
        <w:rPr>
          <w:b/>
          <w:lang w:val="fr-CH"/>
        </w:rPr>
        <w:t>, $content)</w:t>
      </w:r>
    </w:p>
    <w:p w:rsidR="003A6F88" w:rsidRDefault="003A6F88" w:rsidP="003A6F88">
      <w:pPr>
        <w:tabs>
          <w:tab w:val="left" w:pos="1418"/>
        </w:tabs>
      </w:pPr>
      <w:r>
        <w:t>Schreibt Änderungen eines bes</w:t>
      </w:r>
      <w:r>
        <w:t xml:space="preserve">tehenden Blog-Beitrags in die </w:t>
      </w:r>
      <w:r w:rsidRPr="009E216C">
        <w:t>Datenbank</w:t>
      </w:r>
      <w:r>
        <w:t>.</w:t>
      </w:r>
    </w:p>
    <w:p w:rsidR="003A6F88" w:rsidRDefault="003A6F88" w:rsidP="003A6F88">
      <w:pPr>
        <w:tabs>
          <w:tab w:val="left" w:pos="1418"/>
        </w:tabs>
      </w:pPr>
      <w:r w:rsidRPr="009E216C">
        <w:t>$</w:t>
      </w:r>
      <w:proofErr w:type="spellStart"/>
      <w:r>
        <w:t>e</w:t>
      </w:r>
      <w:r w:rsidRPr="009E216C">
        <w:t>id</w:t>
      </w:r>
      <w:proofErr w:type="spellEnd"/>
      <w:r w:rsidRPr="009E216C">
        <w:tab/>
      </w:r>
      <w:r>
        <w:t>Entry-ID des zu ändernden Beitrags</w:t>
      </w:r>
      <w:r>
        <w:br/>
      </w:r>
      <w:r w:rsidRPr="009E216C">
        <w:t>$title</w:t>
      </w:r>
      <w:r w:rsidRPr="009E216C">
        <w:tab/>
        <w:t>Der Titel des Beitrags</w:t>
      </w:r>
      <w:r>
        <w:br/>
      </w:r>
      <w:r w:rsidRPr="009E216C">
        <w:t>$</w:t>
      </w:r>
      <w:proofErr w:type="spellStart"/>
      <w:r w:rsidRPr="009E216C">
        <w:t>content</w:t>
      </w:r>
      <w:proofErr w:type="spellEnd"/>
      <w:r>
        <w:tab/>
      </w:r>
      <w:r w:rsidRPr="009E216C">
        <w:t>Der Inhalt des Beitrags</w:t>
      </w:r>
    </w:p>
    <w:p w:rsidR="003A6F88" w:rsidRDefault="003A6F88" w:rsidP="003A6F88">
      <w:pPr>
        <w:tabs>
          <w:tab w:val="left" w:pos="1418"/>
        </w:tabs>
      </w:pPr>
      <w:r>
        <w:t>Rückgabe</w:t>
      </w:r>
      <w:r>
        <w:tab/>
        <w:t xml:space="preserve">True bei Erfolg, </w:t>
      </w:r>
      <w:proofErr w:type="spellStart"/>
      <w:r>
        <w:t>False</w:t>
      </w:r>
      <w:proofErr w:type="spellEnd"/>
      <w:r>
        <w:t xml:space="preserve"> bei Fehler</w:t>
      </w:r>
    </w:p>
    <w:p w:rsidR="003A6F88" w:rsidRPr="009E216C" w:rsidRDefault="003A6F88" w:rsidP="003A6F88">
      <w:pPr>
        <w:tabs>
          <w:tab w:val="left" w:pos="1418"/>
        </w:tabs>
        <w:ind w:left="1418" w:hanging="1418"/>
      </w:pPr>
      <w:r>
        <w:t>Hinweis</w:t>
      </w:r>
      <w:r>
        <w:tab/>
        <w:t xml:space="preserve">Das Datum wird </w:t>
      </w:r>
      <w:r>
        <w:t>nicht angepasst.</w:t>
      </w:r>
    </w:p>
    <w:p w:rsidR="0091039A" w:rsidRPr="0091039A" w:rsidRDefault="0091039A" w:rsidP="0091039A">
      <w:pPr>
        <w:keepNext/>
        <w:tabs>
          <w:tab w:val="left" w:pos="1418"/>
        </w:tabs>
        <w:rPr>
          <w:b/>
          <w:lang w:val="fr-CH"/>
        </w:rPr>
      </w:pPr>
      <w:proofErr w:type="spellStart"/>
      <w:r w:rsidRPr="0091039A">
        <w:rPr>
          <w:b/>
        </w:rPr>
        <w:t>function</w:t>
      </w:r>
      <w:proofErr w:type="spellEnd"/>
      <w:r w:rsidRPr="0091039A">
        <w:rPr>
          <w:b/>
        </w:rPr>
        <w:t xml:space="preserve"> </w:t>
      </w:r>
      <w:proofErr w:type="spellStart"/>
      <w:r w:rsidRPr="0091039A">
        <w:rPr>
          <w:b/>
        </w:rPr>
        <w:t>deleteEntry</w:t>
      </w:r>
      <w:proofErr w:type="spellEnd"/>
      <w:r w:rsidRPr="0091039A">
        <w:rPr>
          <w:b/>
        </w:rPr>
        <w:t>($</w:t>
      </w:r>
      <w:proofErr w:type="spellStart"/>
      <w:r w:rsidRPr="0091039A">
        <w:rPr>
          <w:b/>
        </w:rPr>
        <w:t>eid</w:t>
      </w:r>
      <w:proofErr w:type="spellEnd"/>
      <w:r w:rsidRPr="0091039A">
        <w:rPr>
          <w:b/>
        </w:rPr>
        <w:t>)</w:t>
      </w:r>
    </w:p>
    <w:p w:rsidR="0091039A" w:rsidRDefault="0091039A" w:rsidP="0091039A">
      <w:pPr>
        <w:tabs>
          <w:tab w:val="left" w:pos="1418"/>
        </w:tabs>
      </w:pPr>
      <w:r>
        <w:t>Löscht einen bestimmten Blog-Beitrag aus der Datenbank</w:t>
      </w:r>
      <w:r>
        <w:t>.</w:t>
      </w:r>
    </w:p>
    <w:p w:rsidR="0091039A" w:rsidRDefault="0091039A" w:rsidP="0091039A">
      <w:pPr>
        <w:tabs>
          <w:tab w:val="left" w:pos="1418"/>
        </w:tabs>
      </w:pPr>
      <w:r w:rsidRPr="009E216C">
        <w:t>$</w:t>
      </w:r>
      <w:proofErr w:type="spellStart"/>
      <w:r>
        <w:t>e</w:t>
      </w:r>
      <w:r w:rsidRPr="009E216C">
        <w:t>id</w:t>
      </w:r>
      <w:proofErr w:type="spellEnd"/>
      <w:r w:rsidRPr="009E216C">
        <w:tab/>
      </w:r>
      <w:r>
        <w:t>Entry-ID des zu löschenden</w:t>
      </w:r>
      <w:r>
        <w:t xml:space="preserve"> Beitrags</w:t>
      </w:r>
    </w:p>
    <w:p w:rsidR="0091039A" w:rsidRDefault="0091039A" w:rsidP="0091039A">
      <w:pPr>
        <w:tabs>
          <w:tab w:val="left" w:pos="1418"/>
        </w:tabs>
      </w:pPr>
      <w:r>
        <w:t>Rückgabe</w:t>
      </w:r>
      <w:r>
        <w:tab/>
        <w:t xml:space="preserve">True bei Erfolg, </w:t>
      </w:r>
      <w:proofErr w:type="spellStart"/>
      <w:r>
        <w:t>False</w:t>
      </w:r>
      <w:proofErr w:type="spellEnd"/>
      <w:r>
        <w:t xml:space="preserve"> bei Fehler</w:t>
      </w:r>
    </w:p>
    <w:p w:rsidR="0091039A" w:rsidRDefault="0091039A" w:rsidP="0091039A">
      <w:pPr>
        <w:pStyle w:val="berschrift2"/>
      </w:pPr>
      <w:r>
        <w:t xml:space="preserve">Einsatz der </w:t>
      </w:r>
      <w:proofErr w:type="spellStart"/>
      <w:r>
        <w:t>SQLite</w:t>
      </w:r>
      <w:proofErr w:type="spellEnd"/>
      <w:r>
        <w:t>-Datenbank</w:t>
      </w:r>
    </w:p>
    <w:p w:rsidR="0091039A" w:rsidRDefault="0091039A" w:rsidP="0091039A">
      <w:r>
        <w:t xml:space="preserve">Vorgehen zum Einsatz der </w:t>
      </w:r>
      <w:proofErr w:type="spellStart"/>
      <w:r>
        <w:t>SQLite</w:t>
      </w:r>
      <w:proofErr w:type="spellEnd"/>
      <w:r>
        <w:t>-Datenbank „</w:t>
      </w:r>
      <w:proofErr w:type="spellStart"/>
      <w:r>
        <w:t>blog.db</w:t>
      </w:r>
      <w:proofErr w:type="spellEnd"/>
      <w:r>
        <w:t>“ und der Datenbankschnittstelle:</w:t>
      </w:r>
    </w:p>
    <w:p w:rsidR="0091039A" w:rsidRDefault="0091039A" w:rsidP="0091039A">
      <w:pPr>
        <w:pStyle w:val="Listenabsatz"/>
        <w:numPr>
          <w:ilvl w:val="0"/>
          <w:numId w:val="19"/>
        </w:numPr>
      </w:pPr>
      <w:r>
        <w:t>Starten Sie bmWP1</w:t>
      </w:r>
    </w:p>
    <w:p w:rsidR="0091039A" w:rsidRDefault="0091039A" w:rsidP="0091039A">
      <w:pPr>
        <w:pStyle w:val="Listenabsatz"/>
        <w:numPr>
          <w:ilvl w:val="0"/>
          <w:numId w:val="19"/>
        </w:numPr>
      </w:pPr>
      <w:r>
        <w:t>Entfernen Sie in der Datei c:\xampp\php\php.ini das Kommentarzeichen „;“ vor der Zeile</w:t>
      </w:r>
      <w:r>
        <w:br/>
      </w:r>
      <w:r w:rsidRPr="00A11EC0">
        <w:t>extension=php_sqlite3.dll</w:t>
      </w:r>
    </w:p>
    <w:p w:rsidR="0091039A" w:rsidRDefault="0091039A" w:rsidP="0091039A">
      <w:pPr>
        <w:pStyle w:val="Listenabsatz"/>
        <w:numPr>
          <w:ilvl w:val="0"/>
          <w:numId w:val="19"/>
        </w:numPr>
      </w:pPr>
      <w:r>
        <w:t>Starten Sie den Apache Webserver via XAMPP Control Panel.</w:t>
      </w:r>
    </w:p>
    <w:p w:rsidR="0091039A" w:rsidRDefault="0091039A" w:rsidP="0091039A">
      <w:pPr>
        <w:pStyle w:val="Listenabsatz"/>
        <w:numPr>
          <w:ilvl w:val="0"/>
          <w:numId w:val="19"/>
        </w:numPr>
      </w:pPr>
      <w:r>
        <w:t xml:space="preserve">Erstellen Sie ein Verzeichnis für das Modul unterhalb des </w:t>
      </w:r>
      <w:proofErr w:type="spellStart"/>
      <w:r>
        <w:t>Webroot</w:t>
      </w:r>
      <w:proofErr w:type="spellEnd"/>
      <w:r>
        <w:t xml:space="preserve"> und darunter eines für die Applikation (z.B. C:\xampp\htdocs\m133\blog).</w:t>
      </w:r>
    </w:p>
    <w:p w:rsidR="0091039A" w:rsidRDefault="0091039A" w:rsidP="0091039A">
      <w:pPr>
        <w:pStyle w:val="Listenabsatz"/>
        <w:numPr>
          <w:ilvl w:val="0"/>
          <w:numId w:val="19"/>
        </w:numPr>
      </w:pPr>
      <w:r>
        <w:t>Kopieren Sie alle Dateien und Verzeichnisse vom Klassenshare, Modul 133, Verzeichnis „Projekt Blog\Dateien und Vorlage“ in dieses Verzeichnis.</w:t>
      </w:r>
    </w:p>
    <w:p w:rsidR="0091039A" w:rsidRDefault="0091039A" w:rsidP="0091039A">
      <w:pPr>
        <w:pStyle w:val="Listenabsatz"/>
        <w:numPr>
          <w:ilvl w:val="0"/>
          <w:numId w:val="19"/>
        </w:numPr>
      </w:pPr>
      <w:r>
        <w:t>Die Datei „</w:t>
      </w:r>
      <w:proofErr w:type="spellStart"/>
      <w:r>
        <w:t>index.php</w:t>
      </w:r>
      <w:proofErr w:type="spellEnd"/>
      <w:r>
        <w:t xml:space="preserve">“ enthält die Grundstruktur der HTML-Datei mit den notwendigen </w:t>
      </w:r>
      <w:proofErr w:type="spellStart"/>
      <w:r>
        <w:t>Includes</w:t>
      </w:r>
      <w:proofErr w:type="spellEnd"/>
      <w:r>
        <w:t xml:space="preserve"> der Date</w:t>
      </w:r>
      <w:r>
        <w:t>i</w:t>
      </w:r>
      <w:r>
        <w:t>en „</w:t>
      </w:r>
      <w:proofErr w:type="spellStart"/>
      <w:r>
        <w:t>functions.php</w:t>
      </w:r>
      <w:proofErr w:type="spellEnd"/>
      <w:r>
        <w:t>“ und „</w:t>
      </w:r>
      <w:proofErr w:type="spellStart"/>
      <w:r>
        <w:t>functions_db.php</w:t>
      </w:r>
      <w:proofErr w:type="spellEnd"/>
      <w:r>
        <w:t>“.</w:t>
      </w:r>
    </w:p>
    <w:p w:rsidR="0091039A" w:rsidRDefault="0091039A" w:rsidP="0091039A">
      <w:pPr>
        <w:pStyle w:val="Listenabsatz"/>
        <w:numPr>
          <w:ilvl w:val="0"/>
          <w:numId w:val="19"/>
        </w:numPr>
      </w:pPr>
      <w:r>
        <w:t xml:space="preserve">Installieren Sie die Software „DB Browser </w:t>
      </w:r>
      <w:proofErr w:type="spellStart"/>
      <w:r>
        <w:t>for</w:t>
      </w:r>
      <w:proofErr w:type="spellEnd"/>
      <w:r>
        <w:t xml:space="preserve"> </w:t>
      </w:r>
      <w:proofErr w:type="spellStart"/>
      <w:r>
        <w:t>SQLite</w:t>
      </w:r>
      <w:proofErr w:type="spellEnd"/>
      <w:r>
        <w:t>“, zu finden im Ordner „Software“ auf dem Kla</w:t>
      </w:r>
      <w:r>
        <w:t>s</w:t>
      </w:r>
      <w:r>
        <w:t>senshare.</w:t>
      </w:r>
    </w:p>
    <w:p w:rsidR="0091039A" w:rsidRDefault="0091039A" w:rsidP="0091039A">
      <w:pPr>
        <w:pStyle w:val="Listenabsatz"/>
        <w:numPr>
          <w:ilvl w:val="0"/>
          <w:numId w:val="19"/>
        </w:numPr>
      </w:pPr>
      <w:r>
        <w:t xml:space="preserve">Mit dem „DB Browser </w:t>
      </w:r>
      <w:proofErr w:type="spellStart"/>
      <w:r>
        <w:t>for</w:t>
      </w:r>
      <w:proofErr w:type="spellEnd"/>
      <w:r>
        <w:t xml:space="preserve"> </w:t>
      </w:r>
      <w:proofErr w:type="spellStart"/>
      <w:r>
        <w:t>SQLite</w:t>
      </w:r>
      <w:proofErr w:type="spellEnd"/>
      <w:r>
        <w:t>“ können Sie die Datenbank „</w:t>
      </w:r>
      <w:proofErr w:type="spellStart"/>
      <w:r>
        <w:t>blog.db</w:t>
      </w:r>
      <w:proofErr w:type="spellEnd"/>
      <w:r>
        <w:t>“ im Verzeichnis „</w:t>
      </w:r>
      <w:proofErr w:type="spellStart"/>
      <w:r>
        <w:t>db</w:t>
      </w:r>
      <w:proofErr w:type="spellEnd"/>
      <w:r>
        <w:t>“ öffnen und b</w:t>
      </w:r>
      <w:r>
        <w:t>e</w:t>
      </w:r>
      <w:r>
        <w:t>arbeiten.</w:t>
      </w:r>
    </w:p>
    <w:p w:rsidR="00390AE0" w:rsidRDefault="00390AE0">
      <w:pPr>
        <w:spacing w:after="0"/>
        <w:rPr>
          <w:b/>
          <w:bCs/>
          <w:color w:val="000000"/>
          <w:sz w:val="28"/>
        </w:rPr>
      </w:pPr>
      <w:r>
        <w:br w:type="page"/>
      </w:r>
    </w:p>
    <w:p w:rsidR="00A86FD7" w:rsidRDefault="00A86FD7" w:rsidP="00A86FD7">
      <w:pPr>
        <w:pStyle w:val="berschrift1"/>
      </w:pPr>
      <w:r>
        <w:lastRenderedPageBreak/>
        <w:t>Anhang: Screenshots eines Musterprojektes (mit Bootstrap)</w:t>
      </w:r>
    </w:p>
    <w:p w:rsidR="00A86FD7" w:rsidRDefault="0062403C" w:rsidP="0062403C">
      <w:pPr>
        <w:pStyle w:val="berschrift2"/>
      </w:pPr>
      <w:r>
        <w:t>Öffentlicher Bereich: Auswahl eines Benutzers/Blogs</w:t>
      </w:r>
    </w:p>
    <w:p w:rsidR="0062403C" w:rsidRDefault="0062403C" w:rsidP="00A86FD7">
      <w:r>
        <w:rPr>
          <w:noProof/>
          <w:lang w:eastAsia="de-CH"/>
        </w:rPr>
        <w:drawing>
          <wp:inline distT="0" distB="0" distL="0" distR="0">
            <wp:extent cx="6480175" cy="18332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 Blog waehl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80175" cy="1833245"/>
                    </a:xfrm>
                    <a:prstGeom prst="rect">
                      <a:avLst/>
                    </a:prstGeom>
                  </pic:spPr>
                </pic:pic>
              </a:graphicData>
            </a:graphic>
          </wp:inline>
        </w:drawing>
      </w:r>
    </w:p>
    <w:p w:rsidR="00BB536E" w:rsidRDefault="00BB536E" w:rsidP="00A86FD7"/>
    <w:p w:rsidR="0062403C" w:rsidRDefault="0062403C" w:rsidP="0062403C">
      <w:pPr>
        <w:pStyle w:val="berschrift2"/>
      </w:pPr>
      <w:r>
        <w:t xml:space="preserve">Öffentlicher Bereich: </w:t>
      </w:r>
      <w:r>
        <w:t>Beiträge anzeigen</w:t>
      </w:r>
    </w:p>
    <w:p w:rsidR="0062403C" w:rsidRDefault="0062403C" w:rsidP="00A86FD7">
      <w:r>
        <w:rPr>
          <w:noProof/>
          <w:lang w:eastAsia="de-CH"/>
        </w:rPr>
        <w:drawing>
          <wp:inline distT="0" distB="0" distL="0" distR="0">
            <wp:extent cx="6480175" cy="37191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 Beitreage anzeigen.PNG"/>
                    <pic:cNvPicPr/>
                  </pic:nvPicPr>
                  <pic:blipFill>
                    <a:blip r:embed="rId17">
                      <a:extLst>
                        <a:ext uri="{28A0092B-C50C-407E-A947-70E740481C1C}">
                          <a14:useLocalDpi xmlns:a14="http://schemas.microsoft.com/office/drawing/2010/main" val="0"/>
                        </a:ext>
                      </a:extLst>
                    </a:blip>
                    <a:stretch>
                      <a:fillRect/>
                    </a:stretch>
                  </pic:blipFill>
                  <pic:spPr>
                    <a:xfrm>
                      <a:off x="0" y="0"/>
                      <a:ext cx="6480175" cy="3719195"/>
                    </a:xfrm>
                    <a:prstGeom prst="rect">
                      <a:avLst/>
                    </a:prstGeom>
                  </pic:spPr>
                </pic:pic>
              </a:graphicData>
            </a:graphic>
          </wp:inline>
        </w:drawing>
      </w:r>
    </w:p>
    <w:p w:rsidR="0062403C" w:rsidRDefault="0062403C" w:rsidP="0062403C">
      <w:pPr>
        <w:pStyle w:val="berschrift2"/>
      </w:pPr>
      <w:r>
        <w:lastRenderedPageBreak/>
        <w:t>Öffentlicher Bereich: Login</w:t>
      </w:r>
    </w:p>
    <w:p w:rsidR="0062403C" w:rsidRDefault="0062403C" w:rsidP="00A86FD7">
      <w:r>
        <w:rPr>
          <w:noProof/>
          <w:lang w:eastAsia="de-CH"/>
        </w:rPr>
        <w:drawing>
          <wp:inline distT="0" distB="0" distL="0" distR="0">
            <wp:extent cx="6480175" cy="22364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 Login.PNG"/>
                    <pic:cNvPicPr/>
                  </pic:nvPicPr>
                  <pic:blipFill>
                    <a:blip r:embed="rId18">
                      <a:extLst>
                        <a:ext uri="{28A0092B-C50C-407E-A947-70E740481C1C}">
                          <a14:useLocalDpi xmlns:a14="http://schemas.microsoft.com/office/drawing/2010/main" val="0"/>
                        </a:ext>
                      </a:extLst>
                    </a:blip>
                    <a:stretch>
                      <a:fillRect/>
                    </a:stretch>
                  </pic:blipFill>
                  <pic:spPr>
                    <a:xfrm>
                      <a:off x="0" y="0"/>
                      <a:ext cx="6480175" cy="2236470"/>
                    </a:xfrm>
                    <a:prstGeom prst="rect">
                      <a:avLst/>
                    </a:prstGeom>
                  </pic:spPr>
                </pic:pic>
              </a:graphicData>
            </a:graphic>
          </wp:inline>
        </w:drawing>
      </w:r>
    </w:p>
    <w:p w:rsidR="00BB536E" w:rsidRDefault="00BB536E" w:rsidP="00BB536E"/>
    <w:p w:rsidR="0062403C" w:rsidRDefault="0062403C" w:rsidP="0062403C">
      <w:pPr>
        <w:pStyle w:val="berschrift2"/>
      </w:pPr>
      <w:r>
        <w:t>Privater Bereich: Beitrag hinzufügen</w:t>
      </w:r>
    </w:p>
    <w:p w:rsidR="0062403C" w:rsidRDefault="0062403C" w:rsidP="0062403C">
      <w:r>
        <w:rPr>
          <w:noProof/>
          <w:lang w:eastAsia="de-CH"/>
        </w:rPr>
        <w:drawing>
          <wp:inline distT="0" distB="0" distL="0" distR="0" wp14:anchorId="1FA38D20" wp14:editId="6069DA57">
            <wp:extent cx="6480175" cy="43726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Beitreage hinzufuegen.PNG"/>
                    <pic:cNvPicPr/>
                  </pic:nvPicPr>
                  <pic:blipFill>
                    <a:blip r:embed="rId19">
                      <a:extLst>
                        <a:ext uri="{28A0092B-C50C-407E-A947-70E740481C1C}">
                          <a14:useLocalDpi xmlns:a14="http://schemas.microsoft.com/office/drawing/2010/main" val="0"/>
                        </a:ext>
                      </a:extLst>
                    </a:blip>
                    <a:stretch>
                      <a:fillRect/>
                    </a:stretch>
                  </pic:blipFill>
                  <pic:spPr>
                    <a:xfrm>
                      <a:off x="0" y="0"/>
                      <a:ext cx="6480175" cy="4372610"/>
                    </a:xfrm>
                    <a:prstGeom prst="rect">
                      <a:avLst/>
                    </a:prstGeom>
                  </pic:spPr>
                </pic:pic>
              </a:graphicData>
            </a:graphic>
          </wp:inline>
        </w:drawing>
      </w:r>
    </w:p>
    <w:p w:rsidR="0062403C" w:rsidRDefault="0062403C" w:rsidP="0062403C">
      <w:pPr>
        <w:pStyle w:val="berschrift2"/>
      </w:pPr>
      <w:r>
        <w:lastRenderedPageBreak/>
        <w:t>Privater Bereich:  Beiträge anzeigen</w:t>
      </w:r>
    </w:p>
    <w:p w:rsidR="0062403C" w:rsidRDefault="0062403C" w:rsidP="0062403C">
      <w:pPr>
        <w:keepNext/>
        <w:spacing w:after="240"/>
      </w:pPr>
      <w:r>
        <w:t>Neben dem Beitrag sind die Symbole zum Ändern und Löschen des Beitrags verfügbar</w:t>
      </w:r>
    </w:p>
    <w:p w:rsidR="0062403C" w:rsidRDefault="0062403C" w:rsidP="00A86FD7">
      <w:r>
        <w:rPr>
          <w:noProof/>
          <w:lang w:eastAsia="de-CH"/>
        </w:rPr>
        <w:drawing>
          <wp:inline distT="0" distB="0" distL="0" distR="0">
            <wp:extent cx="6480175" cy="35121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Beitreage anzeigen.PNG"/>
                    <pic:cNvPicPr/>
                  </pic:nvPicPr>
                  <pic:blipFill>
                    <a:blip r:embed="rId20">
                      <a:extLst>
                        <a:ext uri="{28A0092B-C50C-407E-A947-70E740481C1C}">
                          <a14:useLocalDpi xmlns:a14="http://schemas.microsoft.com/office/drawing/2010/main" val="0"/>
                        </a:ext>
                      </a:extLst>
                    </a:blip>
                    <a:stretch>
                      <a:fillRect/>
                    </a:stretch>
                  </pic:blipFill>
                  <pic:spPr>
                    <a:xfrm>
                      <a:off x="0" y="0"/>
                      <a:ext cx="6480175" cy="3512185"/>
                    </a:xfrm>
                    <a:prstGeom prst="rect">
                      <a:avLst/>
                    </a:prstGeom>
                  </pic:spPr>
                </pic:pic>
              </a:graphicData>
            </a:graphic>
          </wp:inline>
        </w:drawing>
      </w:r>
    </w:p>
    <w:p w:rsidR="0062403C" w:rsidRDefault="0062403C" w:rsidP="0062403C">
      <w:pPr>
        <w:pStyle w:val="berschrift2"/>
      </w:pPr>
      <w:r>
        <w:t>Privater Bereich: Beitrag ändern</w:t>
      </w:r>
    </w:p>
    <w:p w:rsidR="0062403C" w:rsidRPr="00A86FD7" w:rsidRDefault="0062403C" w:rsidP="00A86FD7">
      <w:r>
        <w:rPr>
          <w:noProof/>
          <w:lang w:eastAsia="de-CH"/>
        </w:rPr>
        <w:drawing>
          <wp:inline distT="0" distB="0" distL="0" distR="0">
            <wp:extent cx="6480175" cy="40462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Beitreage aendern.PNG"/>
                    <pic:cNvPicPr/>
                  </pic:nvPicPr>
                  <pic:blipFill>
                    <a:blip r:embed="rId21">
                      <a:extLst>
                        <a:ext uri="{28A0092B-C50C-407E-A947-70E740481C1C}">
                          <a14:useLocalDpi xmlns:a14="http://schemas.microsoft.com/office/drawing/2010/main" val="0"/>
                        </a:ext>
                      </a:extLst>
                    </a:blip>
                    <a:stretch>
                      <a:fillRect/>
                    </a:stretch>
                  </pic:blipFill>
                  <pic:spPr>
                    <a:xfrm>
                      <a:off x="0" y="0"/>
                      <a:ext cx="6480175" cy="4046220"/>
                    </a:xfrm>
                    <a:prstGeom prst="rect">
                      <a:avLst/>
                    </a:prstGeom>
                  </pic:spPr>
                </pic:pic>
              </a:graphicData>
            </a:graphic>
          </wp:inline>
        </w:drawing>
      </w:r>
    </w:p>
    <w:sectPr w:rsidR="0062403C" w:rsidRPr="00A86FD7" w:rsidSect="007D099E">
      <w:headerReference w:type="default" r:id="rId22"/>
      <w:footerReference w:type="default" r:id="rId23"/>
      <w:pgSz w:w="11906" w:h="16838"/>
      <w:pgMar w:top="1418" w:right="567" w:bottom="1134"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7AE" w:rsidRDefault="007177AE">
      <w:r>
        <w:separator/>
      </w:r>
    </w:p>
  </w:endnote>
  <w:endnote w:type="continuationSeparator" w:id="0">
    <w:p w:rsidR="007177AE" w:rsidRDefault="0071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yriadPro-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35D" w:rsidRDefault="00CE035D" w:rsidP="007B426A">
    <w:pPr>
      <w:pStyle w:val="Fuzeile"/>
      <w:pBdr>
        <w:top w:val="single" w:sz="4" w:space="5" w:color="000000"/>
      </w:pBdr>
      <w:tabs>
        <w:tab w:val="clear" w:pos="9072"/>
        <w:tab w:val="left" w:pos="2265"/>
        <w:tab w:val="right" w:pos="10206"/>
      </w:tabs>
      <w:rPr>
        <w:rFonts w:ascii="Tahoma" w:hAnsi="Tahoma" w:cs="Tahoma"/>
        <w:sz w:val="20"/>
      </w:rPr>
    </w:pPr>
    <w:r>
      <w:rPr>
        <w:rFonts w:ascii="Tahoma" w:hAnsi="Tahoma" w:cs="Tahoma"/>
        <w:sz w:val="20"/>
      </w:rPr>
      <w:t>Modul</w:t>
    </w:r>
    <w:r>
      <w:rPr>
        <w:rFonts w:ascii="Tahoma" w:hAnsi="Tahoma" w:cs="Tahoma"/>
        <w:sz w:val="20"/>
        <w:lang w:val="en-GB"/>
      </w:rPr>
      <w:t xml:space="preserve"> 133 </w:t>
    </w:r>
    <w:r>
      <w:rPr>
        <w:rFonts w:ascii="Tahoma" w:eastAsia="Tahoma" w:hAnsi="Tahoma" w:cs="Tahoma"/>
        <w:sz w:val="20"/>
        <w:lang w:val="en-GB"/>
      </w:rPr>
      <w:tab/>
    </w:r>
    <w:r>
      <w:rPr>
        <w:rFonts w:ascii="Tahoma" w:eastAsia="Tahoma" w:hAnsi="Tahoma" w:cs="Tahoma"/>
        <w:sz w:val="20"/>
        <w:lang w:val="en-GB"/>
      </w:rPr>
      <w:tab/>
    </w:r>
    <w:r w:rsidR="001F29E0">
      <w:rPr>
        <w:rFonts w:ascii="Tahoma" w:eastAsia="Tahoma" w:hAnsi="Tahoma" w:cs="Tahoma"/>
        <w:sz w:val="20"/>
        <w:lang w:val="en-GB"/>
      </w:rPr>
      <w:t xml:space="preserve">Michael </w:t>
    </w:r>
    <w:proofErr w:type="spellStart"/>
    <w:r w:rsidR="001F29E0">
      <w:rPr>
        <w:rFonts w:ascii="Tahoma" w:eastAsia="Tahoma" w:hAnsi="Tahoma" w:cs="Tahoma"/>
        <w:sz w:val="20"/>
        <w:lang w:val="en-GB"/>
      </w:rPr>
      <w:t>Abplanalp</w:t>
    </w:r>
    <w:proofErr w:type="spellEnd"/>
    <w:r>
      <w:rPr>
        <w:rFonts w:ascii="Tahoma" w:eastAsia="Tahoma" w:hAnsi="Tahoma" w:cs="Tahoma"/>
        <w:sz w:val="20"/>
        <w:lang w:val="en-GB"/>
      </w:rPr>
      <w:tab/>
    </w:r>
    <w:r w:rsidR="007B426A">
      <w:rPr>
        <w:rFonts w:ascii="Tahoma" w:hAnsi="Tahoma" w:cs="Tahoma"/>
        <w:sz w:val="20"/>
        <w:szCs w:val="20"/>
      </w:rPr>
      <w:t>133.Projekt_Auftrag2_</w:t>
    </w:r>
    <w:r w:rsidR="00D80BCB">
      <w:rPr>
        <w:rFonts w:ascii="Tahoma" w:hAnsi="Tahoma" w:cs="Tahoma"/>
        <w:sz w:val="20"/>
        <w:szCs w:val="20"/>
      </w:rPr>
      <w:t>Applikationsentwicklung</w:t>
    </w:r>
  </w:p>
  <w:p w:rsidR="00CE035D" w:rsidRDefault="00CE035D">
    <w:pPr>
      <w:pStyle w:val="Fuzeile"/>
      <w:rPr>
        <w:rFonts w:ascii="Tahoma" w:hAnsi="Tahoma" w:cs="Tahom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7AE" w:rsidRDefault="007177AE">
      <w:r>
        <w:separator/>
      </w:r>
    </w:p>
  </w:footnote>
  <w:footnote w:type="continuationSeparator" w:id="0">
    <w:p w:rsidR="007177AE" w:rsidRDefault="007177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10" w:type="dxa"/>
      <w:tblLayout w:type="fixed"/>
      <w:tblCellMar>
        <w:left w:w="70" w:type="dxa"/>
        <w:right w:w="70" w:type="dxa"/>
      </w:tblCellMar>
      <w:tblLook w:val="0000" w:firstRow="0" w:lastRow="0" w:firstColumn="0" w:lastColumn="0" w:noHBand="0" w:noVBand="0"/>
    </w:tblPr>
    <w:tblGrid>
      <w:gridCol w:w="6874"/>
      <w:gridCol w:w="1701"/>
      <w:gridCol w:w="1029"/>
      <w:gridCol w:w="906"/>
    </w:tblGrid>
    <w:tr w:rsidR="00CE035D" w:rsidRPr="00646CBF" w:rsidTr="0062403C">
      <w:trPr>
        <w:trHeight w:val="433"/>
      </w:trPr>
      <w:tc>
        <w:tcPr>
          <w:tcW w:w="6874" w:type="dxa"/>
          <w:shd w:val="clear" w:color="auto" w:fill="E0E0E0"/>
        </w:tcPr>
        <w:p w:rsidR="00CE035D" w:rsidRDefault="00CE035D" w:rsidP="0062403C">
          <w:pPr>
            <w:pStyle w:val="Kopfzeile"/>
            <w:rPr>
              <w:rFonts w:ascii="Tahoma" w:hAnsi="Tahoma" w:cs="Tahoma"/>
              <w:sz w:val="20"/>
              <w:szCs w:val="20"/>
              <w:lang w:val="de-DE"/>
            </w:rPr>
          </w:pPr>
          <w:r>
            <w:rPr>
              <w:rFonts w:ascii="Tahoma" w:hAnsi="Tahoma" w:cs="Tahoma"/>
              <w:sz w:val="20"/>
              <w:szCs w:val="20"/>
            </w:rPr>
            <w:t xml:space="preserve">Modul 133: </w:t>
          </w:r>
          <w:r>
            <w:rPr>
              <w:rFonts w:ascii="Tahoma" w:hAnsi="Tahoma" w:cs="Tahoma"/>
              <w:b/>
              <w:sz w:val="20"/>
              <w:szCs w:val="20"/>
            </w:rPr>
            <w:t>Webapplikationen realisieren</w:t>
          </w:r>
          <w:r>
            <w:rPr>
              <w:rFonts w:ascii="Tahoma" w:hAnsi="Tahoma" w:cs="Tahoma"/>
              <w:sz w:val="20"/>
              <w:szCs w:val="20"/>
            </w:rPr>
            <w:br/>
          </w:r>
          <w:r w:rsidR="007B426A">
            <w:rPr>
              <w:rFonts w:ascii="Tahoma" w:hAnsi="Tahoma" w:cs="Tahoma"/>
              <w:sz w:val="20"/>
              <w:szCs w:val="20"/>
            </w:rPr>
            <w:t>Projekt</w:t>
          </w:r>
          <w:r w:rsidR="0062403C">
            <w:rPr>
              <w:rFonts w:ascii="Tahoma" w:hAnsi="Tahoma" w:cs="Tahoma"/>
              <w:sz w:val="20"/>
              <w:szCs w:val="20"/>
            </w:rPr>
            <w:t xml:space="preserve"> </w:t>
          </w:r>
          <w:r w:rsidR="007B426A">
            <w:rPr>
              <w:rFonts w:ascii="Tahoma" w:hAnsi="Tahoma" w:cs="Tahoma"/>
              <w:sz w:val="20"/>
              <w:szCs w:val="20"/>
            </w:rPr>
            <w:t>2</w:t>
          </w:r>
          <w:r w:rsidR="0062403C">
            <w:rPr>
              <w:rFonts w:ascii="Tahoma" w:hAnsi="Tahoma" w:cs="Tahoma"/>
              <w:sz w:val="20"/>
              <w:szCs w:val="20"/>
            </w:rPr>
            <w:t>: Blog-</w:t>
          </w:r>
          <w:r w:rsidR="00D80BCB">
            <w:rPr>
              <w:rFonts w:ascii="Tahoma" w:hAnsi="Tahoma" w:cs="Tahoma"/>
              <w:sz w:val="20"/>
              <w:szCs w:val="20"/>
            </w:rPr>
            <w:t>Applikation</w:t>
          </w:r>
        </w:p>
      </w:tc>
      <w:tc>
        <w:tcPr>
          <w:tcW w:w="1701" w:type="dxa"/>
          <w:shd w:val="clear" w:color="auto" w:fill="E0E0E0"/>
        </w:tcPr>
        <w:p w:rsidR="00CE035D" w:rsidRDefault="00CE035D" w:rsidP="00575D3D">
          <w:pPr>
            <w:spacing w:after="0"/>
            <w:ind w:left="-68" w:firstLine="68"/>
            <w:jc w:val="center"/>
            <w:rPr>
              <w:rFonts w:ascii="Tahoma" w:hAnsi="Tahoma" w:cs="Tahoma"/>
              <w:sz w:val="20"/>
              <w:szCs w:val="20"/>
              <w:lang w:val="de-DE"/>
            </w:rPr>
          </w:pPr>
          <w:r>
            <w:rPr>
              <w:rFonts w:ascii="Tahoma" w:hAnsi="Tahoma" w:cs="Tahoma"/>
              <w:sz w:val="20"/>
              <w:szCs w:val="20"/>
              <w:lang w:val="de-DE"/>
            </w:rPr>
            <w:t>Modul 133</w:t>
          </w:r>
        </w:p>
        <w:p w:rsidR="00CE035D" w:rsidRDefault="00CE035D" w:rsidP="007B426A">
          <w:pPr>
            <w:ind w:left="-70" w:firstLine="70"/>
            <w:jc w:val="center"/>
            <w:rPr>
              <w:rStyle w:val="Seitenzahl"/>
              <w:rFonts w:ascii="Tahoma" w:hAnsi="Tahoma" w:cs="Tahoma"/>
              <w:sz w:val="20"/>
              <w:szCs w:val="20"/>
            </w:rPr>
          </w:pPr>
          <w:r>
            <w:rPr>
              <w:rFonts w:ascii="Tahoma" w:hAnsi="Tahoma" w:cs="Tahoma"/>
              <w:sz w:val="20"/>
              <w:szCs w:val="20"/>
              <w:lang w:val="de-DE"/>
            </w:rPr>
            <w:t>©</w:t>
          </w:r>
          <w:proofErr w:type="spellStart"/>
          <w:r>
            <w:rPr>
              <w:rFonts w:ascii="Tahoma" w:hAnsi="Tahoma" w:cs="Tahoma"/>
              <w:sz w:val="20"/>
              <w:szCs w:val="20"/>
              <w:lang w:val="de-DE"/>
            </w:rPr>
            <w:t>gibb</w:t>
          </w:r>
          <w:proofErr w:type="spellEnd"/>
          <w:r>
            <w:rPr>
              <w:rFonts w:ascii="Tahoma" w:hAnsi="Tahoma" w:cs="Tahoma"/>
              <w:sz w:val="20"/>
              <w:szCs w:val="20"/>
              <w:lang w:val="de-DE"/>
            </w:rPr>
            <w:t xml:space="preserve"> 201</w:t>
          </w:r>
          <w:r w:rsidR="007B426A">
            <w:rPr>
              <w:rFonts w:ascii="Tahoma" w:hAnsi="Tahoma" w:cs="Tahoma"/>
              <w:sz w:val="20"/>
              <w:szCs w:val="20"/>
              <w:lang w:val="de-DE"/>
            </w:rPr>
            <w:t>6</w:t>
          </w:r>
        </w:p>
      </w:tc>
      <w:tc>
        <w:tcPr>
          <w:tcW w:w="1029" w:type="dxa"/>
          <w:shd w:val="clear" w:color="auto" w:fill="E0E0E0"/>
        </w:tcPr>
        <w:p w:rsidR="00CE035D" w:rsidRPr="00646CBF" w:rsidRDefault="00CE035D" w:rsidP="00575D3D">
          <w:pPr>
            <w:spacing w:after="0"/>
            <w:jc w:val="center"/>
          </w:pPr>
          <w:r>
            <w:rPr>
              <w:rStyle w:val="Seitenzahl"/>
              <w:rFonts w:ascii="Tahoma" w:hAnsi="Tahoma" w:cs="Tahoma"/>
              <w:sz w:val="20"/>
              <w:szCs w:val="20"/>
            </w:rPr>
            <w:t>Seite</w:t>
          </w:r>
        </w:p>
        <w:p w:rsidR="00CE035D" w:rsidRDefault="00CE035D" w:rsidP="00533CD1">
          <w:pPr>
            <w:jc w:val="center"/>
            <w:rPr>
              <w:rFonts w:ascii="Tahoma" w:hAnsi="Tahoma" w:cs="Tahoma"/>
              <w:b/>
              <w:bCs/>
              <w:sz w:val="20"/>
              <w:szCs w:val="20"/>
            </w:rPr>
          </w:pPr>
          <w:r w:rsidRPr="00646CBF">
            <w:rPr>
              <w:rStyle w:val="Seitenzahl"/>
              <w:rFonts w:cs="Tahoma"/>
              <w:sz w:val="20"/>
              <w:szCs w:val="20"/>
            </w:rPr>
            <w:fldChar w:fldCharType="begin"/>
          </w:r>
          <w:r w:rsidRPr="00646CBF">
            <w:rPr>
              <w:rStyle w:val="Seitenzahl"/>
              <w:rFonts w:cs="Tahoma"/>
              <w:sz w:val="20"/>
              <w:szCs w:val="20"/>
            </w:rPr>
            <w:instrText xml:space="preserve"> PAGE </w:instrText>
          </w:r>
          <w:r w:rsidRPr="00646CBF">
            <w:rPr>
              <w:rStyle w:val="Seitenzahl"/>
              <w:rFonts w:cs="Tahoma"/>
              <w:sz w:val="20"/>
              <w:szCs w:val="20"/>
            </w:rPr>
            <w:fldChar w:fldCharType="separate"/>
          </w:r>
          <w:r w:rsidR="00A4401A">
            <w:rPr>
              <w:rStyle w:val="Seitenzahl"/>
              <w:rFonts w:cs="Tahoma"/>
              <w:noProof/>
              <w:sz w:val="20"/>
              <w:szCs w:val="20"/>
            </w:rPr>
            <w:t>10</w:t>
          </w:r>
          <w:r w:rsidRPr="00646CBF">
            <w:rPr>
              <w:rStyle w:val="Seitenzahl"/>
              <w:rFonts w:cs="Tahoma"/>
              <w:sz w:val="20"/>
              <w:szCs w:val="20"/>
            </w:rPr>
            <w:fldChar w:fldCharType="end"/>
          </w:r>
          <w:r>
            <w:rPr>
              <w:rStyle w:val="Seitenzahl"/>
              <w:rFonts w:ascii="Tahoma" w:eastAsia="Tahoma" w:hAnsi="Tahoma" w:cs="Tahoma"/>
              <w:sz w:val="20"/>
              <w:szCs w:val="20"/>
            </w:rPr>
            <w:t xml:space="preserve"> </w:t>
          </w:r>
          <w:r>
            <w:rPr>
              <w:rStyle w:val="Seitenzahl"/>
              <w:rFonts w:ascii="Tahoma" w:hAnsi="Tahoma" w:cs="Tahoma"/>
              <w:sz w:val="20"/>
              <w:szCs w:val="20"/>
            </w:rPr>
            <w:t xml:space="preserve">von </w:t>
          </w:r>
          <w:r w:rsidRPr="00646CBF">
            <w:rPr>
              <w:rStyle w:val="Seitenzahl"/>
              <w:rFonts w:cs="Tahoma"/>
              <w:sz w:val="20"/>
              <w:szCs w:val="20"/>
            </w:rPr>
            <w:fldChar w:fldCharType="begin"/>
          </w:r>
          <w:r w:rsidRPr="00646CBF">
            <w:rPr>
              <w:rStyle w:val="Seitenzahl"/>
              <w:rFonts w:cs="Tahoma"/>
              <w:sz w:val="20"/>
              <w:szCs w:val="20"/>
            </w:rPr>
            <w:instrText xml:space="preserve"> NUMPAGES \*Arabic </w:instrText>
          </w:r>
          <w:r w:rsidRPr="00646CBF">
            <w:rPr>
              <w:rStyle w:val="Seitenzahl"/>
              <w:rFonts w:cs="Tahoma"/>
              <w:sz w:val="20"/>
              <w:szCs w:val="20"/>
            </w:rPr>
            <w:fldChar w:fldCharType="separate"/>
          </w:r>
          <w:r w:rsidR="00A4401A">
            <w:rPr>
              <w:rStyle w:val="Seitenzahl"/>
              <w:rFonts w:cs="Tahoma"/>
              <w:noProof/>
              <w:sz w:val="20"/>
              <w:szCs w:val="20"/>
            </w:rPr>
            <w:t>10</w:t>
          </w:r>
          <w:r w:rsidRPr="00646CBF">
            <w:rPr>
              <w:rStyle w:val="Seitenzahl"/>
              <w:rFonts w:cs="Tahoma"/>
              <w:sz w:val="20"/>
              <w:szCs w:val="20"/>
            </w:rPr>
            <w:fldChar w:fldCharType="end"/>
          </w:r>
        </w:p>
      </w:tc>
      <w:tc>
        <w:tcPr>
          <w:tcW w:w="906" w:type="dxa"/>
          <w:tcBorders>
            <w:left w:val="single" w:sz="4" w:space="0" w:color="000000"/>
          </w:tcBorders>
          <w:shd w:val="clear" w:color="auto" w:fill="E0E0E0"/>
        </w:tcPr>
        <w:p w:rsidR="00CE035D" w:rsidRDefault="00533CD1">
          <w:pPr>
            <w:snapToGrid w:val="0"/>
            <w:jc w:val="center"/>
            <w:rPr>
              <w:rFonts w:ascii="Tahoma" w:hAnsi="Tahoma" w:cs="Tahoma"/>
              <w:b/>
              <w:bCs/>
              <w:sz w:val="20"/>
              <w:szCs w:val="20"/>
            </w:rPr>
          </w:pPr>
          <w:r>
            <w:rPr>
              <w:rFonts w:ascii="Tahoma" w:hAnsi="Tahoma" w:cs="Tahoma"/>
              <w:b/>
              <w:bCs/>
              <w:sz w:val="20"/>
              <w:szCs w:val="20"/>
            </w:rPr>
            <w:t>i-</w:t>
          </w:r>
          <w:proofErr w:type="spellStart"/>
          <w:r>
            <w:rPr>
              <w:rFonts w:ascii="Tahoma" w:hAnsi="Tahoma" w:cs="Tahoma"/>
              <w:b/>
              <w:bCs/>
              <w:sz w:val="20"/>
              <w:szCs w:val="20"/>
            </w:rPr>
            <w:t>be</w:t>
          </w:r>
          <w:proofErr w:type="spellEnd"/>
        </w:p>
      </w:tc>
    </w:tr>
  </w:tbl>
  <w:p w:rsidR="00CE035D" w:rsidRDefault="00CE035D" w:rsidP="001F29E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C6993"/>
    <w:multiLevelType w:val="hybridMultilevel"/>
    <w:tmpl w:val="E06AD21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03AE474A"/>
    <w:multiLevelType w:val="hybridMultilevel"/>
    <w:tmpl w:val="53FC4A6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nsid w:val="2A81647E"/>
    <w:multiLevelType w:val="hybridMultilevel"/>
    <w:tmpl w:val="E0361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3406C6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777950"/>
    <w:multiLevelType w:val="multilevel"/>
    <w:tmpl w:val="C44E5DAE"/>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5541161"/>
    <w:multiLevelType w:val="hybridMultilevel"/>
    <w:tmpl w:val="CBE0F29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5A23BBC"/>
    <w:multiLevelType w:val="hybridMultilevel"/>
    <w:tmpl w:val="07A0C04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nsid w:val="389C6DF4"/>
    <w:multiLevelType w:val="hybridMultilevel"/>
    <w:tmpl w:val="CDE6745E"/>
    <w:lvl w:ilvl="0" w:tplc="352E8FF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B781C1F"/>
    <w:multiLevelType w:val="hybridMultilevel"/>
    <w:tmpl w:val="14848FC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nsid w:val="4A5A26A2"/>
    <w:multiLevelType w:val="hybridMultilevel"/>
    <w:tmpl w:val="AAC0FD50"/>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4DA04286"/>
    <w:multiLevelType w:val="multilevel"/>
    <w:tmpl w:val="B3F8DFBA"/>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74716B7"/>
    <w:multiLevelType w:val="hybridMultilevel"/>
    <w:tmpl w:val="775A3850"/>
    <w:lvl w:ilvl="0" w:tplc="01FEC90C">
      <w:numFmt w:val="bullet"/>
      <w:lvlText w:val="•"/>
      <w:lvlJc w:val="left"/>
      <w:pPr>
        <w:ind w:left="360" w:hanging="360"/>
      </w:pPr>
      <w:rPr>
        <w:rFonts w:ascii="Calibri" w:eastAsia="Times New Roman" w:hAnsi="Calibri" w:cs="Times New Roman"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579D7950"/>
    <w:multiLevelType w:val="hybridMultilevel"/>
    <w:tmpl w:val="7CE27654"/>
    <w:lvl w:ilvl="0" w:tplc="FF749D6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D222F82"/>
    <w:multiLevelType w:val="hybridMultilevel"/>
    <w:tmpl w:val="83EA2F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695E13B9"/>
    <w:multiLevelType w:val="hybridMultilevel"/>
    <w:tmpl w:val="969448B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nsid w:val="74954BB4"/>
    <w:multiLevelType w:val="hybridMultilevel"/>
    <w:tmpl w:val="0CC8A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6D1745D"/>
    <w:multiLevelType w:val="hybridMultilevel"/>
    <w:tmpl w:val="621AD40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7B4D0245"/>
    <w:multiLevelType w:val="hybridMultilevel"/>
    <w:tmpl w:val="892A8F88"/>
    <w:lvl w:ilvl="0" w:tplc="3F2E1E7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8"/>
  </w:num>
  <w:num w:numId="3">
    <w:abstractNumId w:val="13"/>
  </w:num>
  <w:num w:numId="4">
    <w:abstractNumId w:val="4"/>
  </w:num>
  <w:num w:numId="5">
    <w:abstractNumId w:val="8"/>
  </w:num>
  <w:num w:numId="6">
    <w:abstractNumId w:val="5"/>
  </w:num>
  <w:num w:numId="7">
    <w:abstractNumId w:val="11"/>
  </w:num>
  <w:num w:numId="8">
    <w:abstractNumId w:val="17"/>
  </w:num>
  <w:num w:numId="9">
    <w:abstractNumId w:val="9"/>
  </w:num>
  <w:num w:numId="10">
    <w:abstractNumId w:val="14"/>
  </w:num>
  <w:num w:numId="11">
    <w:abstractNumId w:val="2"/>
  </w:num>
  <w:num w:numId="12">
    <w:abstractNumId w:val="7"/>
  </w:num>
  <w:num w:numId="13">
    <w:abstractNumId w:val="16"/>
  </w:num>
  <w:num w:numId="14">
    <w:abstractNumId w:val="12"/>
  </w:num>
  <w:num w:numId="15">
    <w:abstractNumId w:val="1"/>
  </w:num>
  <w:num w:numId="16">
    <w:abstractNumId w:val="15"/>
  </w:num>
  <w:num w:numId="17">
    <w:abstractNumId w:val="10"/>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F52"/>
    <w:rsid w:val="000021C0"/>
    <w:rsid w:val="000155CB"/>
    <w:rsid w:val="00047D84"/>
    <w:rsid w:val="00053749"/>
    <w:rsid w:val="0005405A"/>
    <w:rsid w:val="00056F55"/>
    <w:rsid w:val="000646E1"/>
    <w:rsid w:val="000A5177"/>
    <w:rsid w:val="000A69E8"/>
    <w:rsid w:val="001423AA"/>
    <w:rsid w:val="00170602"/>
    <w:rsid w:val="00183ACB"/>
    <w:rsid w:val="001A7229"/>
    <w:rsid w:val="001E6690"/>
    <w:rsid w:val="001F217F"/>
    <w:rsid w:val="001F29E0"/>
    <w:rsid w:val="0020531C"/>
    <w:rsid w:val="00206F18"/>
    <w:rsid w:val="00210F68"/>
    <w:rsid w:val="002377EA"/>
    <w:rsid w:val="00237F91"/>
    <w:rsid w:val="002441F8"/>
    <w:rsid w:val="0026226C"/>
    <w:rsid w:val="00267604"/>
    <w:rsid w:val="00273498"/>
    <w:rsid w:val="002772CF"/>
    <w:rsid w:val="002B5436"/>
    <w:rsid w:val="002C0AFC"/>
    <w:rsid w:val="002C6143"/>
    <w:rsid w:val="002E423D"/>
    <w:rsid w:val="003147CB"/>
    <w:rsid w:val="003231ED"/>
    <w:rsid w:val="00341F22"/>
    <w:rsid w:val="0034698E"/>
    <w:rsid w:val="003774F0"/>
    <w:rsid w:val="00390AE0"/>
    <w:rsid w:val="003A60FC"/>
    <w:rsid w:val="003A6F88"/>
    <w:rsid w:val="0041001D"/>
    <w:rsid w:val="0041544F"/>
    <w:rsid w:val="00421DD9"/>
    <w:rsid w:val="004406B2"/>
    <w:rsid w:val="00451CCD"/>
    <w:rsid w:val="00453D1D"/>
    <w:rsid w:val="00465F7F"/>
    <w:rsid w:val="004851D4"/>
    <w:rsid w:val="0049656F"/>
    <w:rsid w:val="00497D27"/>
    <w:rsid w:val="004A7533"/>
    <w:rsid w:val="004D0D87"/>
    <w:rsid w:val="00501C50"/>
    <w:rsid w:val="0051530C"/>
    <w:rsid w:val="00533CD1"/>
    <w:rsid w:val="005373C8"/>
    <w:rsid w:val="005622E6"/>
    <w:rsid w:val="00575D3D"/>
    <w:rsid w:val="005776A3"/>
    <w:rsid w:val="0058135C"/>
    <w:rsid w:val="005B09DB"/>
    <w:rsid w:val="005C27D8"/>
    <w:rsid w:val="00606D45"/>
    <w:rsid w:val="00616940"/>
    <w:rsid w:val="0062403C"/>
    <w:rsid w:val="006313A2"/>
    <w:rsid w:val="006341A6"/>
    <w:rsid w:val="00646780"/>
    <w:rsid w:val="00646CBF"/>
    <w:rsid w:val="00653075"/>
    <w:rsid w:val="0069156B"/>
    <w:rsid w:val="006A4F59"/>
    <w:rsid w:val="006D00EA"/>
    <w:rsid w:val="006D53CD"/>
    <w:rsid w:val="0070407D"/>
    <w:rsid w:val="00711D12"/>
    <w:rsid w:val="007177AE"/>
    <w:rsid w:val="00746AD1"/>
    <w:rsid w:val="007857C1"/>
    <w:rsid w:val="007A4862"/>
    <w:rsid w:val="007B426A"/>
    <w:rsid w:val="007C0B6F"/>
    <w:rsid w:val="007C4F52"/>
    <w:rsid w:val="007D099E"/>
    <w:rsid w:val="007D23EF"/>
    <w:rsid w:val="007F3097"/>
    <w:rsid w:val="008459B9"/>
    <w:rsid w:val="008708AE"/>
    <w:rsid w:val="00882CDA"/>
    <w:rsid w:val="008906A8"/>
    <w:rsid w:val="008A23CD"/>
    <w:rsid w:val="008A5E97"/>
    <w:rsid w:val="008B3CA7"/>
    <w:rsid w:val="008D51F6"/>
    <w:rsid w:val="008D7CCC"/>
    <w:rsid w:val="009006E0"/>
    <w:rsid w:val="00901EDC"/>
    <w:rsid w:val="00902D8C"/>
    <w:rsid w:val="00903D3D"/>
    <w:rsid w:val="00905267"/>
    <w:rsid w:val="0091039A"/>
    <w:rsid w:val="009277DC"/>
    <w:rsid w:val="00927AE4"/>
    <w:rsid w:val="009779C5"/>
    <w:rsid w:val="009817E7"/>
    <w:rsid w:val="00985C2E"/>
    <w:rsid w:val="009B3B93"/>
    <w:rsid w:val="009B4A40"/>
    <w:rsid w:val="009E216C"/>
    <w:rsid w:val="009F348F"/>
    <w:rsid w:val="00A11EC0"/>
    <w:rsid w:val="00A43FB0"/>
    <w:rsid w:val="00A4401A"/>
    <w:rsid w:val="00A50F7E"/>
    <w:rsid w:val="00A65313"/>
    <w:rsid w:val="00A72B39"/>
    <w:rsid w:val="00A86FD7"/>
    <w:rsid w:val="00AC741C"/>
    <w:rsid w:val="00AC7BAC"/>
    <w:rsid w:val="00AD5A74"/>
    <w:rsid w:val="00AF75A3"/>
    <w:rsid w:val="00B03BF4"/>
    <w:rsid w:val="00B0469F"/>
    <w:rsid w:val="00B14DF9"/>
    <w:rsid w:val="00B23F95"/>
    <w:rsid w:val="00B32A0C"/>
    <w:rsid w:val="00B41EFE"/>
    <w:rsid w:val="00B44878"/>
    <w:rsid w:val="00B55617"/>
    <w:rsid w:val="00B70161"/>
    <w:rsid w:val="00BA37DD"/>
    <w:rsid w:val="00BA4347"/>
    <w:rsid w:val="00BB536E"/>
    <w:rsid w:val="00BC48FB"/>
    <w:rsid w:val="00BE51F7"/>
    <w:rsid w:val="00BF2B81"/>
    <w:rsid w:val="00C217B2"/>
    <w:rsid w:val="00C36661"/>
    <w:rsid w:val="00C446A9"/>
    <w:rsid w:val="00C47101"/>
    <w:rsid w:val="00C66647"/>
    <w:rsid w:val="00C729A9"/>
    <w:rsid w:val="00C73A46"/>
    <w:rsid w:val="00C82117"/>
    <w:rsid w:val="00C90A34"/>
    <w:rsid w:val="00CA701F"/>
    <w:rsid w:val="00CE035D"/>
    <w:rsid w:val="00D40C4F"/>
    <w:rsid w:val="00D678DB"/>
    <w:rsid w:val="00D7065D"/>
    <w:rsid w:val="00D80BCB"/>
    <w:rsid w:val="00D8388B"/>
    <w:rsid w:val="00D9337A"/>
    <w:rsid w:val="00DC640C"/>
    <w:rsid w:val="00DE77DF"/>
    <w:rsid w:val="00E1437C"/>
    <w:rsid w:val="00E42621"/>
    <w:rsid w:val="00E45DE4"/>
    <w:rsid w:val="00E51E7F"/>
    <w:rsid w:val="00E63E96"/>
    <w:rsid w:val="00E64AC2"/>
    <w:rsid w:val="00E75E13"/>
    <w:rsid w:val="00EC313B"/>
    <w:rsid w:val="00EC79AB"/>
    <w:rsid w:val="00EF4CE6"/>
    <w:rsid w:val="00F0615A"/>
    <w:rsid w:val="00F76A3A"/>
    <w:rsid w:val="00F76D23"/>
    <w:rsid w:val="00F839BC"/>
    <w:rsid w:val="00F912F5"/>
    <w:rsid w:val="00F966FC"/>
    <w:rsid w:val="00F96B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23CD"/>
    <w:pPr>
      <w:spacing w:after="60"/>
    </w:pPr>
    <w:rPr>
      <w:rFonts w:ascii="Calibri Light" w:hAnsi="Calibri Light"/>
      <w:sz w:val="22"/>
      <w:szCs w:val="24"/>
      <w:lang w:eastAsia="zh-CN"/>
    </w:rPr>
  </w:style>
  <w:style w:type="paragraph" w:styleId="berschrift1">
    <w:name w:val="heading 1"/>
    <w:basedOn w:val="Standard"/>
    <w:next w:val="Standard"/>
    <w:qFormat/>
    <w:rsid w:val="00A72B39"/>
    <w:pPr>
      <w:keepNext/>
      <w:spacing w:before="240"/>
      <w:outlineLvl w:val="0"/>
    </w:pPr>
    <w:rPr>
      <w:b/>
      <w:bCs/>
      <w:color w:val="000000"/>
      <w:sz w:val="28"/>
    </w:rPr>
  </w:style>
  <w:style w:type="paragraph" w:styleId="berschrift2">
    <w:name w:val="heading 2"/>
    <w:basedOn w:val="berschrift1"/>
    <w:next w:val="Standard"/>
    <w:qFormat/>
    <w:rsid w:val="00E63E96"/>
    <w:pPr>
      <w:outlineLvl w:val="1"/>
    </w:pPr>
    <w:rPr>
      <w:sz w:val="24"/>
      <w:szCs w:val="20"/>
    </w:rPr>
  </w:style>
  <w:style w:type="paragraph" w:styleId="berschrift3">
    <w:name w:val="heading 3"/>
    <w:basedOn w:val="Standard"/>
    <w:next w:val="Standard"/>
    <w:qFormat/>
    <w:pPr>
      <w:keepNext/>
      <w:numPr>
        <w:ilvl w:val="2"/>
        <w:numId w:val="1"/>
      </w:numPr>
      <w:outlineLvl w:val="2"/>
    </w:pPr>
    <w:rPr>
      <w:b/>
      <w:bCs/>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1ztrue7">
    <w:name w:val="WW-WW8Num1ztrue7"/>
  </w:style>
  <w:style w:type="character" w:customStyle="1" w:styleId="WW-WW8Num1ztrue11">
    <w:name w:val="WW-WW8Num1ztrue11"/>
  </w:style>
  <w:style w:type="character" w:customStyle="1" w:styleId="WW-WW8Num1ztrue21">
    <w:name w:val="WW-WW8Num1ztrue21"/>
  </w:style>
  <w:style w:type="character" w:customStyle="1" w:styleId="WW-WW8Num1ztrue31">
    <w:name w:val="WW-WW8Num1ztrue31"/>
  </w:style>
  <w:style w:type="character" w:customStyle="1" w:styleId="WW-WW8Num1ztrue41">
    <w:name w:val="WW-WW8Num1ztrue41"/>
  </w:style>
  <w:style w:type="character" w:customStyle="1" w:styleId="WW-WW8Num1ztrue51">
    <w:name w:val="WW-WW8Num1ztrue51"/>
  </w:style>
  <w:style w:type="character" w:customStyle="1" w:styleId="WW-WW8Num1ztrue61">
    <w:name w:val="WW-WW8Num1ztrue61"/>
  </w:style>
  <w:style w:type="character" w:customStyle="1" w:styleId="WW-WW8Num1ztrue71">
    <w:name w:val="WW-WW8Num1ztrue71"/>
  </w:style>
  <w:style w:type="character" w:customStyle="1" w:styleId="WW-WW8Num1ztrue111">
    <w:name w:val="WW-WW8Num1ztrue111"/>
  </w:style>
  <w:style w:type="character" w:customStyle="1" w:styleId="WW-WW8Num1ztrue211">
    <w:name w:val="WW-WW8Num1ztrue211"/>
  </w:style>
  <w:style w:type="character" w:customStyle="1" w:styleId="WW-WW8Num1ztrue311">
    <w:name w:val="WW-WW8Num1ztrue311"/>
  </w:style>
  <w:style w:type="character" w:customStyle="1" w:styleId="WW-WW8Num1ztrue411">
    <w:name w:val="WW-WW8Num1ztrue411"/>
  </w:style>
  <w:style w:type="character" w:customStyle="1" w:styleId="WW-WW8Num1ztrue511">
    <w:name w:val="WW-WW8Num1ztrue511"/>
  </w:style>
  <w:style w:type="character" w:customStyle="1" w:styleId="WW-WW8Num1ztrue611">
    <w:name w:val="WW-WW8Num1ztrue611"/>
  </w:style>
  <w:style w:type="character" w:customStyle="1" w:styleId="WW-WW8Num1ztrue711">
    <w:name w:val="WW-WW8Num1ztrue711"/>
  </w:style>
  <w:style w:type="character" w:customStyle="1" w:styleId="WW-WW8Num1ztrue1111">
    <w:name w:val="WW-WW8Num1ztrue1111"/>
  </w:style>
  <w:style w:type="character" w:customStyle="1" w:styleId="WW-WW8Num1ztrue2111">
    <w:name w:val="WW-WW8Num1ztrue2111"/>
  </w:style>
  <w:style w:type="character" w:customStyle="1" w:styleId="WW-WW8Num1ztrue3111">
    <w:name w:val="WW-WW8Num1ztrue3111"/>
  </w:style>
  <w:style w:type="character" w:customStyle="1" w:styleId="WW-WW8Num1ztrue4111">
    <w:name w:val="WW-WW8Num1ztrue4111"/>
  </w:style>
  <w:style w:type="character" w:customStyle="1" w:styleId="WW-WW8Num1ztrue5111">
    <w:name w:val="WW-WW8Num1ztrue5111"/>
  </w:style>
  <w:style w:type="character" w:customStyle="1" w:styleId="WW-WW8Num1ztrue6111">
    <w:name w:val="WW-WW8Num1ztrue6111"/>
  </w:style>
  <w:style w:type="character" w:customStyle="1" w:styleId="WW-WW8Num1ztrue7111">
    <w:name w:val="WW-WW8Num1ztrue7111"/>
  </w:style>
  <w:style w:type="character" w:customStyle="1" w:styleId="WW-WW8Num1ztrue11111">
    <w:name w:val="WW-WW8Num1ztrue11111"/>
  </w:style>
  <w:style w:type="character" w:customStyle="1" w:styleId="WW-WW8Num1ztrue21111">
    <w:name w:val="WW-WW8Num1ztrue21111"/>
  </w:style>
  <w:style w:type="character" w:customStyle="1" w:styleId="WW-WW8Num1ztrue31111">
    <w:name w:val="WW-WW8Num1ztrue31111"/>
  </w:style>
  <w:style w:type="character" w:customStyle="1" w:styleId="WW-WW8Num1ztrue41111">
    <w:name w:val="WW-WW8Num1ztrue41111"/>
  </w:style>
  <w:style w:type="character" w:customStyle="1" w:styleId="WW-WW8Num1ztrue51111">
    <w:name w:val="WW-WW8Num1ztrue51111"/>
  </w:style>
  <w:style w:type="character" w:customStyle="1" w:styleId="WW-WW8Num1ztrue61111">
    <w:name w:val="WW-WW8Num1ztrue61111"/>
  </w:style>
  <w:style w:type="character" w:customStyle="1" w:styleId="WW-WW8Num1ztrue71111">
    <w:name w:val="WW-WW8Num1ztrue71111"/>
  </w:style>
  <w:style w:type="character" w:customStyle="1" w:styleId="WW-WW8Num1ztrue111111">
    <w:name w:val="WW-WW8Num1ztrue111111"/>
  </w:style>
  <w:style w:type="character" w:customStyle="1" w:styleId="WW-WW8Num1ztrue211111">
    <w:name w:val="WW-WW8Num1ztrue211111"/>
  </w:style>
  <w:style w:type="character" w:customStyle="1" w:styleId="WW-WW8Num1ztrue311111">
    <w:name w:val="WW-WW8Num1ztrue311111"/>
  </w:style>
  <w:style w:type="character" w:customStyle="1" w:styleId="WW-WW8Num1ztrue411111">
    <w:name w:val="WW-WW8Num1ztrue411111"/>
  </w:style>
  <w:style w:type="character" w:customStyle="1" w:styleId="WW-WW8Num1ztrue511111">
    <w:name w:val="WW-WW8Num1ztrue511111"/>
  </w:style>
  <w:style w:type="character" w:customStyle="1" w:styleId="WW-WW8Num1ztrue611111">
    <w:name w:val="WW-WW8Num1ztrue611111"/>
  </w:style>
  <w:style w:type="character" w:customStyle="1" w:styleId="WW8Num2z0">
    <w:name w:val="WW8Num2z0"/>
    <w:rPr>
      <w:rFonts w:ascii="Times New Roman" w:hAnsi="Times New Roman" w:cs="Times New Roman"/>
    </w:rPr>
  </w:style>
  <w:style w:type="character" w:customStyle="1" w:styleId="WW8Num1z0">
    <w:name w:val="WW8Num1z0"/>
    <w:rPr>
      <w:rFonts w:ascii="Tahoma" w:eastAsia="Times New Roman" w:hAnsi="Tahoma" w:cs="Tahoma"/>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3z0">
    <w:name w:val="WW8Num3z0"/>
    <w:rPr>
      <w:rFonts w:ascii="Times New Roman" w:hAnsi="Times New Roman" w:cs="Times New Roman"/>
    </w:rPr>
  </w:style>
  <w:style w:type="character" w:customStyle="1" w:styleId="Absatz-Standardschriftart1">
    <w:name w:val="Absatz-Standardschriftart1"/>
  </w:style>
  <w:style w:type="character" w:styleId="Seitenzahl">
    <w:name w:val="page number"/>
    <w:basedOn w:val="Absatz-Standardschriftart1"/>
  </w:style>
  <w:style w:type="character" w:customStyle="1" w:styleId="FuzeileZchn">
    <w:name w:val="Fußzeile Zchn"/>
    <w:rPr>
      <w:sz w:val="24"/>
      <w:szCs w:val="24"/>
    </w:rPr>
  </w:style>
  <w:style w:type="character" w:customStyle="1" w:styleId="SprechblasentextZchn">
    <w:name w:val="Sprechblasentext Zchn"/>
    <w:rPr>
      <w:rFonts w:ascii="Tahoma" w:hAnsi="Tahoma" w:cs="Tahoma"/>
      <w:sz w:val="16"/>
      <w:szCs w:val="16"/>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rPr>
      <w:rFonts w:ascii="Arial" w:hAnsi="Arial" w:cs="Arial"/>
      <w:color w:val="000000"/>
    </w:r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rPr>
      <w:rFonts w:ascii="Tahoma" w:hAnsi="Tahoma" w:cs="Tahoma"/>
      <w:sz w:val="16"/>
      <w:szCs w:val="16"/>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Titel">
    <w:name w:val="Title"/>
    <w:basedOn w:val="Standard"/>
    <w:next w:val="Standard"/>
    <w:link w:val="TitelZchn"/>
    <w:uiPriority w:val="10"/>
    <w:qFormat/>
    <w:rsid w:val="001F29E0"/>
    <w:pPr>
      <w:spacing w:before="240"/>
      <w:jc w:val="center"/>
      <w:outlineLvl w:val="0"/>
    </w:pPr>
    <w:rPr>
      <w:b/>
      <w:bCs/>
      <w:kern w:val="28"/>
      <w:sz w:val="32"/>
      <w:szCs w:val="32"/>
    </w:rPr>
  </w:style>
  <w:style w:type="character" w:customStyle="1" w:styleId="TitelZchn">
    <w:name w:val="Titel Zchn"/>
    <w:link w:val="Titel"/>
    <w:uiPriority w:val="10"/>
    <w:rsid w:val="001F29E0"/>
    <w:rPr>
      <w:rFonts w:ascii="Calibri Light" w:eastAsia="Times New Roman" w:hAnsi="Calibri Light" w:cs="Times New Roman"/>
      <w:b/>
      <w:bCs/>
      <w:kern w:val="28"/>
      <w:sz w:val="32"/>
      <w:szCs w:val="32"/>
      <w:lang w:eastAsia="zh-CN"/>
    </w:rPr>
  </w:style>
  <w:style w:type="character" w:styleId="Hyperlink">
    <w:name w:val="Hyperlink"/>
    <w:uiPriority w:val="99"/>
    <w:unhideWhenUsed/>
    <w:rsid w:val="00B23F95"/>
    <w:rPr>
      <w:color w:val="0563C1"/>
      <w:u w:val="single"/>
    </w:rPr>
  </w:style>
  <w:style w:type="paragraph" w:styleId="Listenabsatz">
    <w:name w:val="List Paragraph"/>
    <w:basedOn w:val="Standard"/>
    <w:uiPriority w:val="34"/>
    <w:qFormat/>
    <w:rsid w:val="00E63E96"/>
    <w:pPr>
      <w:ind w:left="708"/>
    </w:pPr>
  </w:style>
  <w:style w:type="paragraph" w:customStyle="1" w:styleId="IPA-Textkrper">
    <w:name w:val="IPA-Textkörper"/>
    <w:basedOn w:val="Standard"/>
    <w:rsid w:val="00646780"/>
    <w:pPr>
      <w:spacing w:before="60" w:after="260" w:line="100" w:lineRule="atLeast"/>
    </w:pPr>
    <w:rPr>
      <w:rFonts w:ascii="Times New Roman" w:hAnsi="Times New Roman"/>
      <w:sz w:val="24"/>
      <w:lang w:eastAsia="de-DE"/>
    </w:rPr>
  </w:style>
  <w:style w:type="paragraph" w:customStyle="1" w:styleId="IPA-Tabelle">
    <w:name w:val="IPA-Tabelle"/>
    <w:basedOn w:val="Standard"/>
    <w:rsid w:val="00646780"/>
    <w:pPr>
      <w:tabs>
        <w:tab w:val="left" w:pos="709"/>
        <w:tab w:val="left" w:pos="1418"/>
        <w:tab w:val="left" w:pos="2126"/>
        <w:tab w:val="left" w:pos="2835"/>
        <w:tab w:val="left" w:pos="3544"/>
        <w:tab w:val="left" w:pos="4253"/>
      </w:tabs>
      <w:spacing w:before="40" w:after="40" w:line="100" w:lineRule="atLeast"/>
    </w:pPr>
    <w:rPr>
      <w:rFonts w:ascii="Times New Roman" w:hAnsi="Times New Roman"/>
      <w:sz w:val="20"/>
    </w:rPr>
  </w:style>
  <w:style w:type="paragraph" w:customStyle="1" w:styleId="IPA-Tabellentitel">
    <w:name w:val="IPA-Tabellentitel"/>
    <w:basedOn w:val="IPA-Tabelle"/>
    <w:rsid w:val="00646780"/>
    <w:rPr>
      <w:b/>
      <w:bCs/>
    </w:rPr>
  </w:style>
  <w:style w:type="paragraph" w:customStyle="1" w:styleId="Default">
    <w:name w:val="Default"/>
    <w:rsid w:val="001E6690"/>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23CD"/>
    <w:pPr>
      <w:spacing w:after="60"/>
    </w:pPr>
    <w:rPr>
      <w:rFonts w:ascii="Calibri Light" w:hAnsi="Calibri Light"/>
      <w:sz w:val="22"/>
      <w:szCs w:val="24"/>
      <w:lang w:eastAsia="zh-CN"/>
    </w:rPr>
  </w:style>
  <w:style w:type="paragraph" w:styleId="berschrift1">
    <w:name w:val="heading 1"/>
    <w:basedOn w:val="Standard"/>
    <w:next w:val="Standard"/>
    <w:qFormat/>
    <w:rsid w:val="00A72B39"/>
    <w:pPr>
      <w:keepNext/>
      <w:spacing w:before="240"/>
      <w:outlineLvl w:val="0"/>
    </w:pPr>
    <w:rPr>
      <w:b/>
      <w:bCs/>
      <w:color w:val="000000"/>
      <w:sz w:val="28"/>
    </w:rPr>
  </w:style>
  <w:style w:type="paragraph" w:styleId="berschrift2">
    <w:name w:val="heading 2"/>
    <w:basedOn w:val="berschrift1"/>
    <w:next w:val="Standard"/>
    <w:qFormat/>
    <w:rsid w:val="00E63E96"/>
    <w:pPr>
      <w:outlineLvl w:val="1"/>
    </w:pPr>
    <w:rPr>
      <w:sz w:val="24"/>
      <w:szCs w:val="20"/>
    </w:rPr>
  </w:style>
  <w:style w:type="paragraph" w:styleId="berschrift3">
    <w:name w:val="heading 3"/>
    <w:basedOn w:val="Standard"/>
    <w:next w:val="Standard"/>
    <w:qFormat/>
    <w:pPr>
      <w:keepNext/>
      <w:numPr>
        <w:ilvl w:val="2"/>
        <w:numId w:val="1"/>
      </w:numPr>
      <w:outlineLvl w:val="2"/>
    </w:pPr>
    <w:rPr>
      <w:b/>
      <w:bCs/>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1ztrue7">
    <w:name w:val="WW-WW8Num1ztrue7"/>
  </w:style>
  <w:style w:type="character" w:customStyle="1" w:styleId="WW-WW8Num1ztrue11">
    <w:name w:val="WW-WW8Num1ztrue11"/>
  </w:style>
  <w:style w:type="character" w:customStyle="1" w:styleId="WW-WW8Num1ztrue21">
    <w:name w:val="WW-WW8Num1ztrue21"/>
  </w:style>
  <w:style w:type="character" w:customStyle="1" w:styleId="WW-WW8Num1ztrue31">
    <w:name w:val="WW-WW8Num1ztrue31"/>
  </w:style>
  <w:style w:type="character" w:customStyle="1" w:styleId="WW-WW8Num1ztrue41">
    <w:name w:val="WW-WW8Num1ztrue41"/>
  </w:style>
  <w:style w:type="character" w:customStyle="1" w:styleId="WW-WW8Num1ztrue51">
    <w:name w:val="WW-WW8Num1ztrue51"/>
  </w:style>
  <w:style w:type="character" w:customStyle="1" w:styleId="WW-WW8Num1ztrue61">
    <w:name w:val="WW-WW8Num1ztrue61"/>
  </w:style>
  <w:style w:type="character" w:customStyle="1" w:styleId="WW-WW8Num1ztrue71">
    <w:name w:val="WW-WW8Num1ztrue71"/>
  </w:style>
  <w:style w:type="character" w:customStyle="1" w:styleId="WW-WW8Num1ztrue111">
    <w:name w:val="WW-WW8Num1ztrue111"/>
  </w:style>
  <w:style w:type="character" w:customStyle="1" w:styleId="WW-WW8Num1ztrue211">
    <w:name w:val="WW-WW8Num1ztrue211"/>
  </w:style>
  <w:style w:type="character" w:customStyle="1" w:styleId="WW-WW8Num1ztrue311">
    <w:name w:val="WW-WW8Num1ztrue311"/>
  </w:style>
  <w:style w:type="character" w:customStyle="1" w:styleId="WW-WW8Num1ztrue411">
    <w:name w:val="WW-WW8Num1ztrue411"/>
  </w:style>
  <w:style w:type="character" w:customStyle="1" w:styleId="WW-WW8Num1ztrue511">
    <w:name w:val="WW-WW8Num1ztrue511"/>
  </w:style>
  <w:style w:type="character" w:customStyle="1" w:styleId="WW-WW8Num1ztrue611">
    <w:name w:val="WW-WW8Num1ztrue611"/>
  </w:style>
  <w:style w:type="character" w:customStyle="1" w:styleId="WW-WW8Num1ztrue711">
    <w:name w:val="WW-WW8Num1ztrue711"/>
  </w:style>
  <w:style w:type="character" w:customStyle="1" w:styleId="WW-WW8Num1ztrue1111">
    <w:name w:val="WW-WW8Num1ztrue1111"/>
  </w:style>
  <w:style w:type="character" w:customStyle="1" w:styleId="WW-WW8Num1ztrue2111">
    <w:name w:val="WW-WW8Num1ztrue2111"/>
  </w:style>
  <w:style w:type="character" w:customStyle="1" w:styleId="WW-WW8Num1ztrue3111">
    <w:name w:val="WW-WW8Num1ztrue3111"/>
  </w:style>
  <w:style w:type="character" w:customStyle="1" w:styleId="WW-WW8Num1ztrue4111">
    <w:name w:val="WW-WW8Num1ztrue4111"/>
  </w:style>
  <w:style w:type="character" w:customStyle="1" w:styleId="WW-WW8Num1ztrue5111">
    <w:name w:val="WW-WW8Num1ztrue5111"/>
  </w:style>
  <w:style w:type="character" w:customStyle="1" w:styleId="WW-WW8Num1ztrue6111">
    <w:name w:val="WW-WW8Num1ztrue6111"/>
  </w:style>
  <w:style w:type="character" w:customStyle="1" w:styleId="WW-WW8Num1ztrue7111">
    <w:name w:val="WW-WW8Num1ztrue7111"/>
  </w:style>
  <w:style w:type="character" w:customStyle="1" w:styleId="WW-WW8Num1ztrue11111">
    <w:name w:val="WW-WW8Num1ztrue11111"/>
  </w:style>
  <w:style w:type="character" w:customStyle="1" w:styleId="WW-WW8Num1ztrue21111">
    <w:name w:val="WW-WW8Num1ztrue21111"/>
  </w:style>
  <w:style w:type="character" w:customStyle="1" w:styleId="WW-WW8Num1ztrue31111">
    <w:name w:val="WW-WW8Num1ztrue31111"/>
  </w:style>
  <w:style w:type="character" w:customStyle="1" w:styleId="WW-WW8Num1ztrue41111">
    <w:name w:val="WW-WW8Num1ztrue41111"/>
  </w:style>
  <w:style w:type="character" w:customStyle="1" w:styleId="WW-WW8Num1ztrue51111">
    <w:name w:val="WW-WW8Num1ztrue51111"/>
  </w:style>
  <w:style w:type="character" w:customStyle="1" w:styleId="WW-WW8Num1ztrue61111">
    <w:name w:val="WW-WW8Num1ztrue61111"/>
  </w:style>
  <w:style w:type="character" w:customStyle="1" w:styleId="WW-WW8Num1ztrue71111">
    <w:name w:val="WW-WW8Num1ztrue71111"/>
  </w:style>
  <w:style w:type="character" w:customStyle="1" w:styleId="WW-WW8Num1ztrue111111">
    <w:name w:val="WW-WW8Num1ztrue111111"/>
  </w:style>
  <w:style w:type="character" w:customStyle="1" w:styleId="WW-WW8Num1ztrue211111">
    <w:name w:val="WW-WW8Num1ztrue211111"/>
  </w:style>
  <w:style w:type="character" w:customStyle="1" w:styleId="WW-WW8Num1ztrue311111">
    <w:name w:val="WW-WW8Num1ztrue311111"/>
  </w:style>
  <w:style w:type="character" w:customStyle="1" w:styleId="WW-WW8Num1ztrue411111">
    <w:name w:val="WW-WW8Num1ztrue411111"/>
  </w:style>
  <w:style w:type="character" w:customStyle="1" w:styleId="WW-WW8Num1ztrue511111">
    <w:name w:val="WW-WW8Num1ztrue511111"/>
  </w:style>
  <w:style w:type="character" w:customStyle="1" w:styleId="WW-WW8Num1ztrue611111">
    <w:name w:val="WW-WW8Num1ztrue611111"/>
  </w:style>
  <w:style w:type="character" w:customStyle="1" w:styleId="WW8Num2z0">
    <w:name w:val="WW8Num2z0"/>
    <w:rPr>
      <w:rFonts w:ascii="Times New Roman" w:hAnsi="Times New Roman" w:cs="Times New Roman"/>
    </w:rPr>
  </w:style>
  <w:style w:type="character" w:customStyle="1" w:styleId="WW8Num1z0">
    <w:name w:val="WW8Num1z0"/>
    <w:rPr>
      <w:rFonts w:ascii="Tahoma" w:eastAsia="Times New Roman" w:hAnsi="Tahoma" w:cs="Tahoma"/>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3z0">
    <w:name w:val="WW8Num3z0"/>
    <w:rPr>
      <w:rFonts w:ascii="Times New Roman" w:hAnsi="Times New Roman" w:cs="Times New Roman"/>
    </w:rPr>
  </w:style>
  <w:style w:type="character" w:customStyle="1" w:styleId="Absatz-Standardschriftart1">
    <w:name w:val="Absatz-Standardschriftart1"/>
  </w:style>
  <w:style w:type="character" w:styleId="Seitenzahl">
    <w:name w:val="page number"/>
    <w:basedOn w:val="Absatz-Standardschriftart1"/>
  </w:style>
  <w:style w:type="character" w:customStyle="1" w:styleId="FuzeileZchn">
    <w:name w:val="Fußzeile Zchn"/>
    <w:rPr>
      <w:sz w:val="24"/>
      <w:szCs w:val="24"/>
    </w:rPr>
  </w:style>
  <w:style w:type="character" w:customStyle="1" w:styleId="SprechblasentextZchn">
    <w:name w:val="Sprechblasentext Zchn"/>
    <w:rPr>
      <w:rFonts w:ascii="Tahoma" w:hAnsi="Tahoma" w:cs="Tahoma"/>
      <w:sz w:val="16"/>
      <w:szCs w:val="16"/>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rPr>
      <w:rFonts w:ascii="Arial" w:hAnsi="Arial" w:cs="Arial"/>
      <w:color w:val="000000"/>
    </w:r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rPr>
      <w:rFonts w:ascii="Tahoma" w:hAnsi="Tahoma" w:cs="Tahoma"/>
      <w:sz w:val="16"/>
      <w:szCs w:val="16"/>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Titel">
    <w:name w:val="Title"/>
    <w:basedOn w:val="Standard"/>
    <w:next w:val="Standard"/>
    <w:link w:val="TitelZchn"/>
    <w:uiPriority w:val="10"/>
    <w:qFormat/>
    <w:rsid w:val="001F29E0"/>
    <w:pPr>
      <w:spacing w:before="240"/>
      <w:jc w:val="center"/>
      <w:outlineLvl w:val="0"/>
    </w:pPr>
    <w:rPr>
      <w:b/>
      <w:bCs/>
      <w:kern w:val="28"/>
      <w:sz w:val="32"/>
      <w:szCs w:val="32"/>
    </w:rPr>
  </w:style>
  <w:style w:type="character" w:customStyle="1" w:styleId="TitelZchn">
    <w:name w:val="Titel Zchn"/>
    <w:link w:val="Titel"/>
    <w:uiPriority w:val="10"/>
    <w:rsid w:val="001F29E0"/>
    <w:rPr>
      <w:rFonts w:ascii="Calibri Light" w:eastAsia="Times New Roman" w:hAnsi="Calibri Light" w:cs="Times New Roman"/>
      <w:b/>
      <w:bCs/>
      <w:kern w:val="28"/>
      <w:sz w:val="32"/>
      <w:szCs w:val="32"/>
      <w:lang w:eastAsia="zh-CN"/>
    </w:rPr>
  </w:style>
  <w:style w:type="character" w:styleId="Hyperlink">
    <w:name w:val="Hyperlink"/>
    <w:uiPriority w:val="99"/>
    <w:unhideWhenUsed/>
    <w:rsid w:val="00B23F95"/>
    <w:rPr>
      <w:color w:val="0563C1"/>
      <w:u w:val="single"/>
    </w:rPr>
  </w:style>
  <w:style w:type="paragraph" w:styleId="Listenabsatz">
    <w:name w:val="List Paragraph"/>
    <w:basedOn w:val="Standard"/>
    <w:uiPriority w:val="34"/>
    <w:qFormat/>
    <w:rsid w:val="00E63E96"/>
    <w:pPr>
      <w:ind w:left="708"/>
    </w:pPr>
  </w:style>
  <w:style w:type="paragraph" w:customStyle="1" w:styleId="IPA-Textkrper">
    <w:name w:val="IPA-Textkörper"/>
    <w:basedOn w:val="Standard"/>
    <w:rsid w:val="00646780"/>
    <w:pPr>
      <w:spacing w:before="60" w:after="260" w:line="100" w:lineRule="atLeast"/>
    </w:pPr>
    <w:rPr>
      <w:rFonts w:ascii="Times New Roman" w:hAnsi="Times New Roman"/>
      <w:sz w:val="24"/>
      <w:lang w:eastAsia="de-DE"/>
    </w:rPr>
  </w:style>
  <w:style w:type="paragraph" w:customStyle="1" w:styleId="IPA-Tabelle">
    <w:name w:val="IPA-Tabelle"/>
    <w:basedOn w:val="Standard"/>
    <w:rsid w:val="00646780"/>
    <w:pPr>
      <w:tabs>
        <w:tab w:val="left" w:pos="709"/>
        <w:tab w:val="left" w:pos="1418"/>
        <w:tab w:val="left" w:pos="2126"/>
        <w:tab w:val="left" w:pos="2835"/>
        <w:tab w:val="left" w:pos="3544"/>
        <w:tab w:val="left" w:pos="4253"/>
      </w:tabs>
      <w:spacing w:before="40" w:after="40" w:line="100" w:lineRule="atLeast"/>
    </w:pPr>
    <w:rPr>
      <w:rFonts w:ascii="Times New Roman" w:hAnsi="Times New Roman"/>
      <w:sz w:val="20"/>
    </w:rPr>
  </w:style>
  <w:style w:type="paragraph" w:customStyle="1" w:styleId="IPA-Tabellentitel">
    <w:name w:val="IPA-Tabellentitel"/>
    <w:basedOn w:val="IPA-Tabelle"/>
    <w:rsid w:val="00646780"/>
    <w:rPr>
      <w:b/>
      <w:bCs/>
    </w:rPr>
  </w:style>
  <w:style w:type="paragraph" w:customStyle="1" w:styleId="Default">
    <w:name w:val="Default"/>
    <w:rsid w:val="001E669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ans.Hinterseer@gibb.ch"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Marc.Muster@gibb.ch"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na.Abegglen@gibb.ch"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www.iet-gibb.ch"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wordpress.com" TargetMode="External"/><Relationship Id="rId14" Type="http://schemas.openxmlformats.org/officeDocument/2006/relationships/hyperlink" Target="mailto:Sonja.Sauser@gibb.ch" TargetMode="External"/><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E08D2-66B4-48EA-91D1-5ED83E9E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2384</Words>
  <Characters>15024</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Übung Dateiablage, Text, Tabelle, Datenbank, Grafik</vt:lpstr>
    </vt:vector>
  </TitlesOfParts>
  <Company/>
  <LinksUpToDate>false</LinksUpToDate>
  <CharactersWithSpaces>17374</CharactersWithSpaces>
  <SharedDoc>false</SharedDoc>
  <HLinks>
    <vt:vector size="12" baseType="variant">
      <vt:variant>
        <vt:i4>7667824</vt:i4>
      </vt:variant>
      <vt:variant>
        <vt:i4>3</vt:i4>
      </vt:variant>
      <vt:variant>
        <vt:i4>0</vt:i4>
      </vt:variant>
      <vt:variant>
        <vt:i4>5</vt:i4>
      </vt:variant>
      <vt:variant>
        <vt:lpwstr>http://www.iet-gibb.ch/</vt:lpwstr>
      </vt:variant>
      <vt:variant>
        <vt:lpwstr/>
      </vt:variant>
      <vt:variant>
        <vt:i4>4587547</vt:i4>
      </vt:variant>
      <vt:variant>
        <vt:i4>0</vt:i4>
      </vt:variant>
      <vt:variant>
        <vt:i4>0</vt:i4>
      </vt:variant>
      <vt:variant>
        <vt:i4>5</vt:i4>
      </vt:variant>
      <vt:variant>
        <vt:lpwstr>http://www.wordpress.com/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Dateiablage, Text, Tabelle, Datenbank, Grafik</dc:title>
  <dc:subject/>
  <dc:creator>Markus Studer</dc:creator>
  <cp:keywords/>
  <cp:lastModifiedBy>michael.abplanalp</cp:lastModifiedBy>
  <cp:revision>55</cp:revision>
  <cp:lastPrinted>2016-11-09T11:05:00Z</cp:lastPrinted>
  <dcterms:created xsi:type="dcterms:W3CDTF">2016-10-06T11:46:00Z</dcterms:created>
  <dcterms:modified xsi:type="dcterms:W3CDTF">2016-11-09T11:06:00Z</dcterms:modified>
</cp:coreProperties>
</file>