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ED90D" w14:textId="24F51A5C" w:rsidR="00814B89" w:rsidRPr="00A52F63" w:rsidRDefault="009A04EB" w:rsidP="00A52F63">
      <w:pPr>
        <w:spacing w:line="360" w:lineRule="auto"/>
        <w:rPr>
          <w:sz w:val="32"/>
          <w:szCs w:val="32"/>
        </w:rPr>
      </w:pPr>
      <w:r w:rsidRPr="00A52F63">
        <w:rPr>
          <w:sz w:val="32"/>
          <w:szCs w:val="32"/>
        </w:rPr>
        <w:t>Good morning! My name is Keah Tandon, and I am a part-time student in the Educational Psychology and Research program, focusing on educational research. I am here</w:t>
      </w:r>
      <w:r w:rsidR="003873D8" w:rsidRPr="00A52F63">
        <w:rPr>
          <w:sz w:val="32"/>
          <w:szCs w:val="32"/>
        </w:rPr>
        <w:t xml:space="preserve"> today</w:t>
      </w:r>
      <w:r w:rsidRPr="00A52F63">
        <w:rPr>
          <w:sz w:val="32"/>
          <w:szCs w:val="32"/>
        </w:rPr>
        <w:t xml:space="preserve"> to present a collaborative project between Dr. Seaman and me, </w:t>
      </w:r>
      <w:proofErr w:type="spellStart"/>
      <w:r w:rsidRPr="00A52F63">
        <w:rPr>
          <w:sz w:val="32"/>
          <w:szCs w:val="32"/>
        </w:rPr>
        <w:t>edsamplr</w:t>
      </w:r>
      <w:proofErr w:type="spellEnd"/>
      <w:r w:rsidRPr="00A52F63">
        <w:rPr>
          <w:sz w:val="32"/>
          <w:szCs w:val="32"/>
        </w:rPr>
        <w:t xml:space="preserve">: Simulating Data for Statistics Instruction. </w:t>
      </w:r>
    </w:p>
    <w:p w14:paraId="7D98169A" w14:textId="6951BAEF" w:rsidR="003873D8" w:rsidRPr="00A52F63" w:rsidRDefault="0002409B" w:rsidP="00A52F63">
      <w:pPr>
        <w:pStyle w:val="Heading1"/>
        <w:spacing w:line="360" w:lineRule="auto"/>
        <w:rPr>
          <w:sz w:val="32"/>
          <w:szCs w:val="32"/>
        </w:rPr>
      </w:pPr>
      <w:r w:rsidRPr="00A52F63">
        <w:rPr>
          <w:sz w:val="32"/>
          <w:szCs w:val="32"/>
        </w:rPr>
        <w:t>Slide 2</w:t>
      </w:r>
      <w:r w:rsidR="00A52F63">
        <w:rPr>
          <w:sz w:val="32"/>
          <w:szCs w:val="32"/>
        </w:rPr>
        <w:t xml:space="preserve">: </w:t>
      </w:r>
      <w:r w:rsidR="00A52F63" w:rsidRPr="00A52F63">
        <w:rPr>
          <w:caps w:val="0"/>
          <w:sz w:val="32"/>
          <w:szCs w:val="32"/>
        </w:rPr>
        <w:t>Introduction</w:t>
      </w:r>
    </w:p>
    <w:p w14:paraId="293704BD" w14:textId="3F7ABD6B" w:rsidR="0002409B" w:rsidRPr="00A52F63" w:rsidRDefault="0043363B" w:rsidP="00A52F63">
      <w:pPr>
        <w:spacing w:line="360" w:lineRule="auto"/>
        <w:rPr>
          <w:sz w:val="32"/>
          <w:szCs w:val="32"/>
        </w:rPr>
      </w:pPr>
      <w:r w:rsidRPr="00A52F63">
        <w:rPr>
          <w:sz w:val="32"/>
          <w:szCs w:val="32"/>
        </w:rPr>
        <w:t xml:space="preserve">Many graduate students take introductory statistics courses </w:t>
      </w:r>
      <w:proofErr w:type="gramStart"/>
      <w:r w:rsidRPr="00A52F63">
        <w:rPr>
          <w:sz w:val="32"/>
          <w:szCs w:val="32"/>
        </w:rPr>
        <w:t>in order to</w:t>
      </w:r>
      <w:proofErr w:type="gramEnd"/>
      <w:r w:rsidRPr="00A52F63">
        <w:rPr>
          <w:sz w:val="32"/>
          <w:szCs w:val="32"/>
        </w:rPr>
        <w:t xml:space="preserve"> get training in quantitative data analysis. These courses ideally include data that comes from real research, information on the conditions for valid inference for the covered statistical tests, additional information on the consequences of violating those conditions, and practice working with a variety of distributional shapes.</w:t>
      </w:r>
    </w:p>
    <w:p w14:paraId="27C6C462" w14:textId="2824DCAC" w:rsidR="003873D8" w:rsidRPr="00A52F63" w:rsidRDefault="003873D8" w:rsidP="00A52F63">
      <w:pPr>
        <w:pStyle w:val="Heading2"/>
        <w:spacing w:before="0" w:line="360" w:lineRule="auto"/>
        <w:rPr>
          <w:sz w:val="32"/>
          <w:szCs w:val="32"/>
        </w:rPr>
      </w:pPr>
      <w:r w:rsidRPr="00A52F63">
        <w:rPr>
          <w:sz w:val="32"/>
          <w:szCs w:val="32"/>
        </w:rPr>
        <w:t>The Problem</w:t>
      </w:r>
    </w:p>
    <w:p w14:paraId="68D2FA64" w14:textId="7DC0FE07" w:rsidR="0043363B" w:rsidRPr="00A52F63" w:rsidRDefault="0043363B" w:rsidP="00A52F63">
      <w:pPr>
        <w:spacing w:line="360" w:lineRule="auto"/>
        <w:rPr>
          <w:sz w:val="32"/>
          <w:szCs w:val="32"/>
        </w:rPr>
      </w:pPr>
      <w:r w:rsidRPr="00A52F63">
        <w:rPr>
          <w:sz w:val="32"/>
          <w:szCs w:val="32"/>
        </w:rPr>
        <w:t>However, this ideal is often not achieved. Finding data is difficult and time consuming because one must search through literature for various statistical concepts that aren’t the focus of the studies. The data is not always available or may not be in a useable format. Sometimes one must email the author and wait for a response. Additionally, multiple data sets are needed between introducing concepts, data for student practice, and more data for student assessment.</w:t>
      </w:r>
    </w:p>
    <w:p w14:paraId="10BA51CD" w14:textId="1E5F77ED" w:rsidR="003873D8" w:rsidRPr="00A52F63" w:rsidRDefault="0002409B" w:rsidP="00A52F63">
      <w:pPr>
        <w:pStyle w:val="Heading1"/>
        <w:spacing w:line="360" w:lineRule="auto"/>
        <w:rPr>
          <w:sz w:val="32"/>
          <w:szCs w:val="32"/>
        </w:rPr>
      </w:pPr>
      <w:r w:rsidRPr="00A52F63">
        <w:rPr>
          <w:sz w:val="32"/>
          <w:szCs w:val="32"/>
        </w:rPr>
        <w:lastRenderedPageBreak/>
        <w:t xml:space="preserve">Slide </w:t>
      </w:r>
      <w:r w:rsidRPr="00A52F63">
        <w:rPr>
          <w:sz w:val="32"/>
          <w:szCs w:val="32"/>
        </w:rPr>
        <w:t>3</w:t>
      </w:r>
      <w:r w:rsidR="00A52F63">
        <w:rPr>
          <w:sz w:val="32"/>
          <w:szCs w:val="32"/>
        </w:rPr>
        <w:t xml:space="preserve">: </w:t>
      </w:r>
      <w:r w:rsidR="00A52F63" w:rsidRPr="00A52F63">
        <w:rPr>
          <w:caps w:val="0"/>
          <w:sz w:val="32"/>
          <w:szCs w:val="32"/>
        </w:rPr>
        <w:t>Features</w:t>
      </w:r>
    </w:p>
    <w:p w14:paraId="29DA7920" w14:textId="0115B0EE" w:rsidR="003B1607" w:rsidRPr="00A52F63" w:rsidRDefault="00050421" w:rsidP="00A52F63">
      <w:pPr>
        <w:spacing w:line="360" w:lineRule="auto"/>
        <w:rPr>
          <w:sz w:val="32"/>
          <w:szCs w:val="32"/>
        </w:rPr>
      </w:pPr>
      <w:r w:rsidRPr="00A52F63">
        <w:rPr>
          <w:sz w:val="32"/>
          <w:szCs w:val="32"/>
        </w:rPr>
        <w:t xml:space="preserve">We have a proposed solution to this problem, our R package: </w:t>
      </w:r>
      <w:proofErr w:type="spellStart"/>
      <w:r w:rsidRPr="00A52F63">
        <w:rPr>
          <w:sz w:val="32"/>
          <w:szCs w:val="32"/>
        </w:rPr>
        <w:t>edsamplr</w:t>
      </w:r>
      <w:proofErr w:type="spellEnd"/>
      <w:r w:rsidRPr="00A52F63">
        <w:rPr>
          <w:sz w:val="32"/>
          <w:szCs w:val="32"/>
        </w:rPr>
        <w:t>. This package has functions that will simulate data to cover all the major concepts in an introductory statistics course, including binary, categorical, quantitative, matched pairs, and correlated</w:t>
      </w:r>
      <w:r w:rsidR="002713FF" w:rsidRPr="00A52F63">
        <w:rPr>
          <w:sz w:val="32"/>
          <w:szCs w:val="32"/>
        </w:rPr>
        <w:t xml:space="preserve"> data</w:t>
      </w:r>
      <w:r w:rsidRPr="00A52F63">
        <w:rPr>
          <w:sz w:val="32"/>
          <w:szCs w:val="32"/>
        </w:rPr>
        <w:t xml:space="preserve"> in addition to a wrapper function for many named distributions.</w:t>
      </w:r>
      <w:r w:rsidR="002713FF" w:rsidRPr="00A52F63">
        <w:rPr>
          <w:sz w:val="32"/>
          <w:szCs w:val="32"/>
        </w:rPr>
        <w:t xml:space="preserve"> Our functions all have </w:t>
      </w:r>
      <w:r w:rsidR="003873D8" w:rsidRPr="00A52F63">
        <w:rPr>
          <w:sz w:val="32"/>
          <w:szCs w:val="32"/>
        </w:rPr>
        <w:t xml:space="preserve">an </w:t>
      </w:r>
      <w:r w:rsidR="002713FF" w:rsidRPr="00A52F63">
        <w:rPr>
          <w:sz w:val="32"/>
          <w:szCs w:val="32"/>
        </w:rPr>
        <w:t xml:space="preserve">optional argument as well to generate a table of summary statistics since each sample is generated based on specified parameters. </w:t>
      </w:r>
    </w:p>
    <w:p w14:paraId="1FC8172B" w14:textId="7D5ACF84" w:rsidR="003873D8" w:rsidRPr="00A52F63" w:rsidRDefault="003873D8" w:rsidP="00A52F63">
      <w:pPr>
        <w:pStyle w:val="Heading2"/>
        <w:spacing w:before="0" w:line="360" w:lineRule="auto"/>
        <w:rPr>
          <w:sz w:val="32"/>
          <w:szCs w:val="32"/>
        </w:rPr>
      </w:pPr>
      <w:r w:rsidRPr="00A52F63">
        <w:rPr>
          <w:sz w:val="32"/>
          <w:szCs w:val="32"/>
        </w:rPr>
        <w:t>Technical Details</w:t>
      </w:r>
    </w:p>
    <w:p w14:paraId="1ABE5ADB" w14:textId="70CFEA65" w:rsidR="0002409B" w:rsidRDefault="003B1607" w:rsidP="00A52F63">
      <w:pPr>
        <w:spacing w:line="360" w:lineRule="auto"/>
        <w:rPr>
          <w:sz w:val="32"/>
          <w:szCs w:val="32"/>
        </w:rPr>
      </w:pPr>
      <w:r w:rsidRPr="00A52F63">
        <w:rPr>
          <w:sz w:val="32"/>
          <w:szCs w:val="32"/>
        </w:rPr>
        <w:t>To use this package, you call the appropriate function, input the proportion for binary or categorical samples, specified first four moments for a quantitative sample, and desired correlation or slope for correlated quantitative data. The quantitative functions use Headrick’s fifth-order polynomial method to generate data with valid probability density functions.</w:t>
      </w:r>
    </w:p>
    <w:p w14:paraId="408F03DA" w14:textId="49938DF3" w:rsidR="00A52F63" w:rsidRDefault="00A52F63">
      <w:pPr>
        <w:spacing w:after="160" w:line="252" w:lineRule="auto"/>
        <w:jc w:val="both"/>
        <w:rPr>
          <w:sz w:val="32"/>
          <w:szCs w:val="32"/>
        </w:rPr>
      </w:pPr>
      <w:r>
        <w:rPr>
          <w:sz w:val="32"/>
          <w:szCs w:val="32"/>
        </w:rPr>
        <w:br w:type="page"/>
      </w:r>
    </w:p>
    <w:p w14:paraId="13B045F3" w14:textId="2712C3CA" w:rsidR="0002409B" w:rsidRPr="00A52F63" w:rsidRDefault="0002409B" w:rsidP="00A52F63">
      <w:pPr>
        <w:pStyle w:val="Heading1"/>
        <w:spacing w:line="360" w:lineRule="auto"/>
        <w:rPr>
          <w:sz w:val="32"/>
          <w:szCs w:val="32"/>
        </w:rPr>
      </w:pPr>
      <w:r w:rsidRPr="00A52F63">
        <w:rPr>
          <w:sz w:val="32"/>
          <w:szCs w:val="32"/>
        </w:rPr>
        <w:lastRenderedPageBreak/>
        <w:t xml:space="preserve">Slide </w:t>
      </w:r>
      <w:r w:rsidRPr="00A52F63">
        <w:rPr>
          <w:sz w:val="32"/>
          <w:szCs w:val="32"/>
        </w:rPr>
        <w:t>4</w:t>
      </w:r>
    </w:p>
    <w:p w14:paraId="6C782C34" w14:textId="36C65CF8" w:rsidR="0002409B" w:rsidRPr="00A52F63" w:rsidRDefault="002F6ED2" w:rsidP="00A52F63">
      <w:pPr>
        <w:spacing w:line="360" w:lineRule="auto"/>
        <w:rPr>
          <w:sz w:val="32"/>
          <w:szCs w:val="32"/>
        </w:rPr>
      </w:pPr>
      <w:r w:rsidRPr="00A52F63">
        <w:rPr>
          <w:sz w:val="32"/>
          <w:szCs w:val="32"/>
        </w:rPr>
        <w:t xml:space="preserve">We are finalizing the first version of the package </w:t>
      </w:r>
      <w:proofErr w:type="gramStart"/>
      <w:r w:rsidRPr="00A52F63">
        <w:rPr>
          <w:sz w:val="32"/>
          <w:szCs w:val="32"/>
        </w:rPr>
        <w:t>in the near future</w:t>
      </w:r>
      <w:proofErr w:type="gramEnd"/>
      <w:r w:rsidRPr="00A52F63">
        <w:rPr>
          <w:sz w:val="32"/>
          <w:szCs w:val="32"/>
        </w:rPr>
        <w:t xml:space="preserve"> with plans to make it publicly </w:t>
      </w:r>
      <w:r w:rsidR="003873D8" w:rsidRPr="00A52F63">
        <w:rPr>
          <w:sz w:val="32"/>
          <w:szCs w:val="32"/>
        </w:rPr>
        <w:t>available</w:t>
      </w:r>
      <w:r w:rsidRPr="00A52F63">
        <w:rPr>
          <w:sz w:val="32"/>
          <w:szCs w:val="32"/>
        </w:rPr>
        <w:t xml:space="preserve"> through GitHub and submitting it to be included in the CRAN. We also have a roadmap that includes unbalanced designs and additional functions for data and concepts that would be covered in a second-semester statistics course and maybe on into an experimental design course.</w:t>
      </w:r>
    </w:p>
    <w:p w14:paraId="586F6658" w14:textId="77777777" w:rsidR="005F0812" w:rsidRPr="00A52F63" w:rsidRDefault="005F0812" w:rsidP="00A52F63">
      <w:pPr>
        <w:spacing w:line="360" w:lineRule="auto"/>
        <w:rPr>
          <w:sz w:val="32"/>
          <w:szCs w:val="32"/>
        </w:rPr>
      </w:pPr>
    </w:p>
    <w:p w14:paraId="1C066BFB" w14:textId="2A1D8531" w:rsidR="005F0812" w:rsidRPr="00A52F63" w:rsidRDefault="005F0812" w:rsidP="00A52F63">
      <w:pPr>
        <w:spacing w:line="360" w:lineRule="auto"/>
        <w:rPr>
          <w:sz w:val="32"/>
          <w:szCs w:val="32"/>
        </w:rPr>
      </w:pPr>
      <w:r w:rsidRPr="00A52F63">
        <w:rPr>
          <w:sz w:val="32"/>
          <w:szCs w:val="32"/>
        </w:rPr>
        <w:t xml:space="preserve">Here is a brief example demonstrating the use of our function. For an instructor teaching students about comparing two means, they might look to Rosenthal and Jacobson’s Pygmalion study. As this data is not easily found, using the specified gain scores as parameters for sampling will provide </w:t>
      </w:r>
      <w:proofErr w:type="gramStart"/>
      <w:r w:rsidRPr="00A52F63">
        <w:rPr>
          <w:sz w:val="32"/>
          <w:szCs w:val="32"/>
        </w:rPr>
        <w:t>students</w:t>
      </w:r>
      <w:proofErr w:type="gramEnd"/>
      <w:r w:rsidRPr="00A52F63">
        <w:rPr>
          <w:sz w:val="32"/>
          <w:szCs w:val="32"/>
        </w:rPr>
        <w:t xml:space="preserve"> a data set and context to go with it.</w:t>
      </w:r>
    </w:p>
    <w:p w14:paraId="3C5AAF21" w14:textId="5356C052" w:rsidR="0002409B" w:rsidRPr="00A52F63" w:rsidRDefault="0002409B" w:rsidP="00A52F63">
      <w:pPr>
        <w:pStyle w:val="Heading1"/>
        <w:spacing w:line="360" w:lineRule="auto"/>
        <w:rPr>
          <w:sz w:val="32"/>
          <w:szCs w:val="32"/>
        </w:rPr>
      </w:pPr>
      <w:r w:rsidRPr="00A52F63">
        <w:rPr>
          <w:sz w:val="32"/>
          <w:szCs w:val="32"/>
        </w:rPr>
        <w:t xml:space="preserve">Slide </w:t>
      </w:r>
      <w:r w:rsidRPr="00A52F63">
        <w:rPr>
          <w:sz w:val="32"/>
          <w:szCs w:val="32"/>
        </w:rPr>
        <w:t>5</w:t>
      </w:r>
    </w:p>
    <w:p w14:paraId="6BA58E84" w14:textId="6A9D1C1C" w:rsidR="0002409B" w:rsidRPr="00A52F63" w:rsidRDefault="002F6ED2" w:rsidP="00A52F63">
      <w:pPr>
        <w:spacing w:line="360" w:lineRule="auto"/>
        <w:rPr>
          <w:sz w:val="32"/>
          <w:szCs w:val="32"/>
        </w:rPr>
      </w:pPr>
      <w:r w:rsidRPr="00A52F63">
        <w:rPr>
          <w:sz w:val="32"/>
          <w:szCs w:val="32"/>
        </w:rPr>
        <w:t>Thank you! What questions do you have?</w:t>
      </w:r>
    </w:p>
    <w:p w14:paraId="2C8D275E" w14:textId="77777777" w:rsidR="0002409B" w:rsidRPr="00A52F63" w:rsidRDefault="0002409B" w:rsidP="00A52F63">
      <w:pPr>
        <w:spacing w:line="360" w:lineRule="auto"/>
        <w:rPr>
          <w:sz w:val="32"/>
          <w:szCs w:val="32"/>
        </w:rPr>
      </w:pPr>
    </w:p>
    <w:sectPr w:rsidR="0002409B" w:rsidRPr="00A52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EB"/>
    <w:rsid w:val="0000678A"/>
    <w:rsid w:val="0002409B"/>
    <w:rsid w:val="00050421"/>
    <w:rsid w:val="00052103"/>
    <w:rsid w:val="00056F88"/>
    <w:rsid w:val="002713FF"/>
    <w:rsid w:val="002A4A31"/>
    <w:rsid w:val="002F6ED2"/>
    <w:rsid w:val="003873D8"/>
    <w:rsid w:val="003A42A9"/>
    <w:rsid w:val="003B1607"/>
    <w:rsid w:val="003B5108"/>
    <w:rsid w:val="003C67D7"/>
    <w:rsid w:val="004015F4"/>
    <w:rsid w:val="0043363B"/>
    <w:rsid w:val="00465212"/>
    <w:rsid w:val="0059321C"/>
    <w:rsid w:val="005F0812"/>
    <w:rsid w:val="00642D7E"/>
    <w:rsid w:val="006A50A0"/>
    <w:rsid w:val="006C71C7"/>
    <w:rsid w:val="00810A61"/>
    <w:rsid w:val="00814B89"/>
    <w:rsid w:val="0083068E"/>
    <w:rsid w:val="009A04EB"/>
    <w:rsid w:val="00A52F63"/>
    <w:rsid w:val="00B030A9"/>
    <w:rsid w:val="00C41E74"/>
    <w:rsid w:val="00CA1134"/>
    <w:rsid w:val="00E058B4"/>
    <w:rsid w:val="00E464F1"/>
    <w:rsid w:val="00E65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026F4"/>
  <w15:chartTrackingRefBased/>
  <w15:docId w15:val="{E5F2850E-5F42-4983-B528-AC99CD6D1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108"/>
    <w:pPr>
      <w:spacing w:after="0" w:line="240" w:lineRule="auto"/>
      <w:jc w:val="left"/>
    </w:pPr>
    <w:rPr>
      <w:kern w:val="0"/>
      <w:szCs w:val="24"/>
      <w14:ligatures w14:val="none"/>
    </w:rPr>
  </w:style>
  <w:style w:type="paragraph" w:styleId="Heading1">
    <w:name w:val="heading 1"/>
    <w:basedOn w:val="Normal"/>
    <w:next w:val="Normal"/>
    <w:link w:val="Heading1Char"/>
    <w:uiPriority w:val="9"/>
    <w:qFormat/>
    <w:rsid w:val="00A52F63"/>
    <w:pPr>
      <w:keepNext/>
      <w:keepLines/>
      <w:tabs>
        <w:tab w:val="right" w:pos="9288"/>
      </w:tabs>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810A61"/>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810A61"/>
    <w:pPr>
      <w:keepNext/>
      <w:keepLines/>
      <w:spacing w:before="120"/>
      <w:outlineLvl w:val="2"/>
    </w:pPr>
    <w:rPr>
      <w:rFonts w:asciiTheme="majorHAnsi" w:eastAsiaTheme="majorEastAsia" w:hAnsiTheme="majorHAnsi" w:cstheme="majorBidi"/>
      <w:spacing w:val="4"/>
      <w:sz w:val="24"/>
    </w:rPr>
  </w:style>
  <w:style w:type="paragraph" w:styleId="Heading4">
    <w:name w:val="heading 4"/>
    <w:basedOn w:val="Normal"/>
    <w:next w:val="Normal"/>
    <w:link w:val="Heading4Char"/>
    <w:uiPriority w:val="9"/>
    <w:unhideWhenUsed/>
    <w:qFormat/>
    <w:rsid w:val="00056F88"/>
    <w:pPr>
      <w:keepNext/>
      <w:outlineLvl w:val="3"/>
    </w:pPr>
    <w:rPr>
      <w:rFonts w:asciiTheme="majorHAnsi" w:hAnsiTheme="majorHAnsi"/>
      <w:bCs/>
      <w:i/>
      <w:sz w:val="24"/>
    </w:rPr>
  </w:style>
  <w:style w:type="paragraph" w:styleId="Heading5">
    <w:name w:val="heading 5"/>
    <w:basedOn w:val="Normal"/>
    <w:next w:val="Normal"/>
    <w:link w:val="Heading5Char"/>
    <w:uiPriority w:val="9"/>
    <w:semiHidden/>
    <w:unhideWhenUsed/>
    <w:qFormat/>
    <w:rsid w:val="00810A61"/>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810A61"/>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10A61"/>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810A61"/>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810A61"/>
    <w:pPr>
      <w:keepNext/>
      <w:keepLines/>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F63"/>
    <w:rPr>
      <w:rFonts w:asciiTheme="majorHAnsi" w:eastAsiaTheme="majorEastAsia" w:hAnsiTheme="majorHAnsi" w:cstheme="majorBidi"/>
      <w:b/>
      <w:bCs/>
      <w:caps/>
      <w:spacing w:val="4"/>
      <w:kern w:val="0"/>
      <w:sz w:val="28"/>
      <w:szCs w:val="28"/>
      <w14:ligatures w14:val="none"/>
    </w:rPr>
  </w:style>
  <w:style w:type="character" w:customStyle="1" w:styleId="Heading2Char">
    <w:name w:val="Heading 2 Char"/>
    <w:basedOn w:val="DefaultParagraphFont"/>
    <w:link w:val="Heading2"/>
    <w:uiPriority w:val="9"/>
    <w:rsid w:val="00810A61"/>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810A6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056F88"/>
    <w:rPr>
      <w:rFonts w:asciiTheme="majorHAnsi" w:hAnsiTheme="majorHAnsi"/>
      <w:bCs/>
      <w:i/>
      <w:sz w:val="24"/>
      <w:szCs w:val="24"/>
    </w:rPr>
  </w:style>
  <w:style w:type="character" w:customStyle="1" w:styleId="Heading5Char">
    <w:name w:val="Heading 5 Char"/>
    <w:basedOn w:val="DefaultParagraphFont"/>
    <w:link w:val="Heading5"/>
    <w:uiPriority w:val="9"/>
    <w:semiHidden/>
    <w:rsid w:val="00810A6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810A6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10A61"/>
    <w:rPr>
      <w:i/>
      <w:iCs/>
    </w:rPr>
  </w:style>
  <w:style w:type="character" w:customStyle="1" w:styleId="Heading8Char">
    <w:name w:val="Heading 8 Char"/>
    <w:basedOn w:val="DefaultParagraphFont"/>
    <w:link w:val="Heading8"/>
    <w:uiPriority w:val="9"/>
    <w:semiHidden/>
    <w:rsid w:val="00810A61"/>
    <w:rPr>
      <w:b/>
      <w:bCs/>
    </w:rPr>
  </w:style>
  <w:style w:type="character" w:customStyle="1" w:styleId="Heading9Char">
    <w:name w:val="Heading 9 Char"/>
    <w:basedOn w:val="DefaultParagraphFont"/>
    <w:link w:val="Heading9"/>
    <w:uiPriority w:val="9"/>
    <w:semiHidden/>
    <w:rsid w:val="00810A61"/>
    <w:rPr>
      <w:i/>
      <w:iCs/>
    </w:rPr>
  </w:style>
  <w:style w:type="paragraph" w:styleId="Caption">
    <w:name w:val="caption"/>
    <w:basedOn w:val="Normal"/>
    <w:next w:val="Normal"/>
    <w:uiPriority w:val="35"/>
    <w:semiHidden/>
    <w:unhideWhenUsed/>
    <w:qFormat/>
    <w:rsid w:val="00810A61"/>
    <w:rPr>
      <w:b/>
      <w:bCs/>
      <w:sz w:val="18"/>
      <w:szCs w:val="18"/>
    </w:rPr>
  </w:style>
  <w:style w:type="paragraph" w:styleId="Title">
    <w:name w:val="Title"/>
    <w:basedOn w:val="Normal"/>
    <w:next w:val="Normal"/>
    <w:link w:val="TitleChar"/>
    <w:uiPriority w:val="10"/>
    <w:qFormat/>
    <w:rsid w:val="00810A61"/>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810A61"/>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810A61"/>
    <w:pPr>
      <w:numPr>
        <w:ilvl w:val="1"/>
      </w:numPr>
      <w:spacing w:after="240"/>
      <w:jc w:val="center"/>
    </w:pPr>
    <w:rPr>
      <w:rFonts w:asciiTheme="majorHAnsi" w:eastAsiaTheme="majorEastAsia" w:hAnsiTheme="majorHAnsi" w:cstheme="majorBidi"/>
      <w:sz w:val="24"/>
    </w:rPr>
  </w:style>
  <w:style w:type="character" w:customStyle="1" w:styleId="SubtitleChar">
    <w:name w:val="Subtitle Char"/>
    <w:basedOn w:val="DefaultParagraphFont"/>
    <w:link w:val="Subtitle"/>
    <w:uiPriority w:val="11"/>
    <w:rsid w:val="00810A61"/>
    <w:rPr>
      <w:rFonts w:asciiTheme="majorHAnsi" w:eastAsiaTheme="majorEastAsia" w:hAnsiTheme="majorHAnsi" w:cstheme="majorBidi"/>
      <w:sz w:val="24"/>
      <w:szCs w:val="24"/>
    </w:rPr>
  </w:style>
  <w:style w:type="character" w:styleId="Strong">
    <w:name w:val="Strong"/>
    <w:basedOn w:val="DefaultParagraphFont"/>
    <w:uiPriority w:val="22"/>
    <w:qFormat/>
    <w:rsid w:val="00810A61"/>
    <w:rPr>
      <w:b/>
      <w:bCs/>
      <w:color w:val="auto"/>
    </w:rPr>
  </w:style>
  <w:style w:type="character" w:styleId="Emphasis">
    <w:name w:val="Emphasis"/>
    <w:basedOn w:val="DefaultParagraphFont"/>
    <w:uiPriority w:val="20"/>
    <w:qFormat/>
    <w:rsid w:val="00810A61"/>
    <w:rPr>
      <w:i/>
      <w:iCs/>
      <w:color w:val="auto"/>
    </w:rPr>
  </w:style>
  <w:style w:type="paragraph" w:styleId="NoSpacing">
    <w:name w:val="No Spacing"/>
    <w:uiPriority w:val="1"/>
    <w:qFormat/>
    <w:rsid w:val="00810A61"/>
    <w:pPr>
      <w:spacing w:after="0" w:line="240" w:lineRule="auto"/>
    </w:pPr>
  </w:style>
  <w:style w:type="paragraph" w:styleId="ListParagraph">
    <w:name w:val="List Paragraph"/>
    <w:basedOn w:val="Normal"/>
    <w:uiPriority w:val="34"/>
    <w:qFormat/>
    <w:rsid w:val="00810A61"/>
    <w:pPr>
      <w:ind w:left="720"/>
      <w:contextualSpacing/>
    </w:pPr>
  </w:style>
  <w:style w:type="paragraph" w:styleId="Quote">
    <w:name w:val="Quote"/>
    <w:basedOn w:val="Normal"/>
    <w:next w:val="Normal"/>
    <w:link w:val="QuoteChar"/>
    <w:uiPriority w:val="29"/>
    <w:qFormat/>
    <w:rsid w:val="00810A61"/>
    <w:pPr>
      <w:spacing w:before="200" w:line="264" w:lineRule="auto"/>
      <w:ind w:left="864" w:right="864"/>
      <w:jc w:val="center"/>
    </w:pPr>
    <w:rPr>
      <w:rFonts w:asciiTheme="majorHAnsi" w:eastAsiaTheme="majorEastAsia" w:hAnsiTheme="majorHAnsi" w:cstheme="majorBidi"/>
      <w:i/>
      <w:iCs/>
      <w:sz w:val="24"/>
    </w:rPr>
  </w:style>
  <w:style w:type="character" w:customStyle="1" w:styleId="QuoteChar">
    <w:name w:val="Quote Char"/>
    <w:basedOn w:val="DefaultParagraphFont"/>
    <w:link w:val="Quote"/>
    <w:uiPriority w:val="29"/>
    <w:rsid w:val="00810A61"/>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810A6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810A61"/>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810A61"/>
    <w:rPr>
      <w:i/>
      <w:iCs/>
      <w:color w:val="auto"/>
    </w:rPr>
  </w:style>
  <w:style w:type="character" w:styleId="IntenseEmphasis">
    <w:name w:val="Intense Emphasis"/>
    <w:basedOn w:val="DefaultParagraphFont"/>
    <w:uiPriority w:val="21"/>
    <w:qFormat/>
    <w:rsid w:val="00810A61"/>
    <w:rPr>
      <w:b/>
      <w:bCs/>
      <w:i/>
      <w:iCs/>
      <w:color w:val="auto"/>
    </w:rPr>
  </w:style>
  <w:style w:type="character" w:styleId="SubtleReference">
    <w:name w:val="Subtle Reference"/>
    <w:basedOn w:val="DefaultParagraphFont"/>
    <w:uiPriority w:val="31"/>
    <w:qFormat/>
    <w:rsid w:val="00810A61"/>
    <w:rPr>
      <w:smallCaps/>
      <w:color w:val="auto"/>
      <w:u w:val="single" w:color="7F7F7F" w:themeColor="text1" w:themeTint="80"/>
    </w:rPr>
  </w:style>
  <w:style w:type="character" w:styleId="IntenseReference">
    <w:name w:val="Intense Reference"/>
    <w:basedOn w:val="DefaultParagraphFont"/>
    <w:uiPriority w:val="32"/>
    <w:qFormat/>
    <w:rsid w:val="00810A61"/>
    <w:rPr>
      <w:b/>
      <w:bCs/>
      <w:smallCaps/>
      <w:color w:val="auto"/>
      <w:u w:val="single"/>
    </w:rPr>
  </w:style>
  <w:style w:type="character" w:styleId="BookTitle">
    <w:name w:val="Book Title"/>
    <w:basedOn w:val="DefaultParagraphFont"/>
    <w:uiPriority w:val="33"/>
    <w:qFormat/>
    <w:rsid w:val="00810A61"/>
    <w:rPr>
      <w:b/>
      <w:bCs/>
      <w:smallCaps/>
      <w:color w:val="auto"/>
    </w:rPr>
  </w:style>
  <w:style w:type="paragraph" w:styleId="TOCHeading">
    <w:name w:val="TOC Heading"/>
    <w:basedOn w:val="Heading1"/>
    <w:next w:val="Normal"/>
    <w:uiPriority w:val="39"/>
    <w:semiHidden/>
    <w:unhideWhenUsed/>
    <w:qFormat/>
    <w:rsid w:val="00810A61"/>
    <w:pPr>
      <w:outlineLvl w:val="9"/>
    </w:pPr>
  </w:style>
  <w:style w:type="table" w:styleId="GridTable4-Accent1">
    <w:name w:val="Grid Table 4 Accent 1"/>
    <w:aliases w:val="USC Garnet"/>
    <w:basedOn w:val="TableNormal"/>
    <w:uiPriority w:val="49"/>
    <w:rsid w:val="00642D7E"/>
    <w:pPr>
      <w:spacing w:after="0" w:line="240" w:lineRule="auto"/>
      <w:contextualSpacing/>
      <w:jc w:val="center"/>
    </w:pPr>
    <w:tblPr>
      <w:tblStyleRowBandSize w:val="1"/>
      <w:tblStyleColBandSize w:val="1"/>
      <w:tblBorders>
        <w:top w:val="single" w:sz="4" w:space="0" w:color="B7D4EF" w:themeColor="text2" w:themeTint="33"/>
        <w:left w:val="single" w:sz="4" w:space="0" w:color="B7D4EF" w:themeColor="text2" w:themeTint="33"/>
        <w:bottom w:val="single" w:sz="4" w:space="0" w:color="B7D4EF" w:themeColor="text2" w:themeTint="33"/>
        <w:right w:val="single" w:sz="4" w:space="0" w:color="B7D4EF" w:themeColor="text2" w:themeTint="33"/>
        <w:insideH w:val="single" w:sz="4" w:space="0" w:color="B7D4EF" w:themeColor="text2" w:themeTint="33"/>
        <w:insideV w:val="single" w:sz="4" w:space="0" w:color="B7D4EF" w:themeColor="text2" w:themeTint="33"/>
      </w:tblBorders>
    </w:tblPr>
    <w:tcPr>
      <w:vAlign w:val="center"/>
    </w:tcPr>
    <w:tblStylePr w:type="firstRow">
      <w:pPr>
        <w:jc w:val="center"/>
      </w:p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vAlign w:val="center"/>
      </w:tcPr>
    </w:tblStylePr>
    <w:tblStylePr w:type="lastRow">
      <w:rPr>
        <w:b/>
        <w:bCs/>
      </w:rPr>
      <w:tblPr/>
      <w:tcPr>
        <w:tcBorders>
          <w:top w:val="double" w:sz="4" w:space="0" w:color="156082" w:themeColor="accent1"/>
        </w:tcBorders>
      </w:tcPr>
    </w:tblStylePr>
    <w:tblStylePr w:type="firstCol">
      <w:rPr>
        <w:b w:val="0"/>
        <w:bCs/>
      </w:rPr>
    </w:tblStylePr>
    <w:tblStylePr w:type="lastCol">
      <w:rPr>
        <w:b/>
        <w:bCs/>
      </w:rPr>
    </w:tblStylePr>
    <w:tblStylePr w:type="band1Vert">
      <w:tblPr/>
      <w:tcPr>
        <w:shd w:val="clear" w:color="auto" w:fill="B7D4EF" w:themeFill="text2" w:themeFillTint="33"/>
      </w:tcPr>
    </w:tblStylePr>
    <w:tblStylePr w:type="band1Horz">
      <w:tblPr/>
      <w:tcPr>
        <w:shd w:val="clear" w:color="auto" w:fill="B7D4EF" w:themeFill="text2" w:themeFillTint="33"/>
      </w:tcPr>
    </w:tblStylePr>
  </w:style>
  <w:style w:type="table" w:customStyle="1" w:styleId="APA">
    <w:name w:val="APA"/>
    <w:basedOn w:val="TableNormal"/>
    <w:uiPriority w:val="99"/>
    <w:rsid w:val="00E464F1"/>
    <w:pPr>
      <w:spacing w:after="0" w:line="240" w:lineRule="auto"/>
      <w:jc w:val="right"/>
    </w:pPr>
    <w:rPr>
      <w:kern w:val="0"/>
    </w:rPr>
    <w:tblPr>
      <w:tblStyleRowBandSize w:val="1"/>
      <w:tblBorders>
        <w:bottom w:val="single" w:sz="4" w:space="0" w:color="auto"/>
      </w:tblBorders>
    </w:tblPr>
    <w:tcPr>
      <w:vAlign w:val="center"/>
    </w:tcPr>
    <w:tblStylePr w:type="firstRow">
      <w:pPr>
        <w:jc w:val="center"/>
      </w:pPr>
      <w:tblPr/>
      <w:tcPr>
        <w:tcBorders>
          <w:top w:val="single" w:sz="4" w:space="0" w:color="auto"/>
          <w:left w:val="nil"/>
          <w:bottom w:val="single" w:sz="4" w:space="0" w:color="auto"/>
          <w:right w:val="nil"/>
          <w:insideH w:val="nil"/>
          <w:insideV w:val="nil"/>
        </w:tcBorders>
      </w:tcPr>
    </w:tblStylePr>
    <w:tblStylePr w:type="firstCol">
      <w:pPr>
        <w:jc w:val="lef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Tandon, Keah</dc:creator>
  <cp:keywords/>
  <dc:description/>
  <cp:lastModifiedBy>Tandon, Keah</cp:lastModifiedBy>
  <cp:revision>10</cp:revision>
  <dcterms:created xsi:type="dcterms:W3CDTF">2025-02-06T00:12:00Z</dcterms:created>
  <dcterms:modified xsi:type="dcterms:W3CDTF">2025-02-06T00:41:00Z</dcterms:modified>
</cp:coreProperties>
</file>