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26FE1" w14:textId="77777777" w:rsidR="005778F5" w:rsidRDefault="005778F5" w:rsidP="005778F5">
      <w:pPr>
        <w:pStyle w:val="Heading1"/>
      </w:pPr>
      <w:bookmarkStart w:id="0" w:name="budget-impact-statement"/>
      <w:r>
        <w:t>Budget impact statement</w:t>
      </w:r>
      <w:bookmarkEnd w:id="0"/>
    </w:p>
    <w:p w14:paraId="358AF284" w14:textId="22F97D51" w:rsidR="005778F5" w:rsidRDefault="005778F5" w:rsidP="005778F5">
      <w:pPr>
        <w:pStyle w:val="FirstParagraph"/>
      </w:pPr>
      <w:r>
        <w:t>In light of the feedback on the original proposal, we have taken two measures to reduce the budget. Following the suggestions of reviewers 2 and 4, we have first reduced the sample size in both studies from 3250 participants to 1400 participants, which</w:t>
      </w:r>
      <w:r w:rsidR="00110633">
        <w:t xml:space="preserve"> </w:t>
      </w:r>
      <w:r>
        <w:t xml:space="preserve">provides power for larger and arguably, more practically relevant effects. Now, we have 80.1% power to detect interaction effects of </w:t>
      </w:r>
      <w:r>
        <w:rPr>
          <w:i/>
        </w:rPr>
        <w:t>b</w:t>
      </w:r>
      <w:r>
        <w:t xml:space="preserve"> = .3 and 96.2% power to detect interaction effects of </w:t>
      </w:r>
      <w:r>
        <w:rPr>
          <w:i/>
        </w:rPr>
        <w:t>b</w:t>
      </w:r>
      <w:r>
        <w:t xml:space="preserve"> = .4. Based on the feedback from reviewer 3 that the $.02 difference across the two payment schemes might not be large enough to adequately incentivize behavior, we have also raised the bonus payment for the competitive payment scheme across both studies. Participants will earn $.10 per question correct if they win under a tournament payment scheme and $.05 under a piece-rate payment scheme, which we anticipate will be a more motivating payment difference.</w:t>
      </w:r>
    </w:p>
    <w:p w14:paraId="0F4FD4D0" w14:textId="77777777" w:rsidR="009D6EF0" w:rsidRDefault="0011673B"/>
    <w:sectPr w:rsidR="009D6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8F5"/>
    <w:rsid w:val="00110633"/>
    <w:rsid w:val="0011673B"/>
    <w:rsid w:val="00156D09"/>
    <w:rsid w:val="00322834"/>
    <w:rsid w:val="005778F5"/>
    <w:rsid w:val="005951CF"/>
    <w:rsid w:val="007A2427"/>
    <w:rsid w:val="00990576"/>
    <w:rsid w:val="00D47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65066"/>
  <w15:chartTrackingRefBased/>
  <w15:docId w15:val="{096572B4-44CD-4BEC-9863-503E661AB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778F5"/>
    <w:pPr>
      <w:keepNext/>
      <w:keepLines/>
      <w:spacing w:before="480" w:after="120" w:line="240" w:lineRule="auto"/>
      <w:jc w:val="center"/>
      <w:outlineLvl w:val="0"/>
    </w:pPr>
    <w:rPr>
      <w:rFonts w:ascii="Times New Roman" w:eastAsiaTheme="majorEastAsia" w:hAnsi="Times New Roman" w:cs="Times New Roman"/>
      <w:b/>
      <w:bCs/>
      <w:sz w:val="26"/>
      <w:szCs w:val="26"/>
    </w:rPr>
  </w:style>
  <w:style w:type="paragraph" w:styleId="Heading2">
    <w:name w:val="heading 2"/>
    <w:basedOn w:val="Normal"/>
    <w:next w:val="Normal"/>
    <w:link w:val="Heading2Char"/>
    <w:uiPriority w:val="9"/>
    <w:semiHidden/>
    <w:unhideWhenUsed/>
    <w:qFormat/>
    <w:rsid w:val="00D47C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8F5"/>
    <w:rPr>
      <w:rFonts w:ascii="Times New Roman" w:eastAsiaTheme="majorEastAsia" w:hAnsi="Times New Roman" w:cs="Times New Roman"/>
      <w:b/>
      <w:bCs/>
      <w:sz w:val="26"/>
      <w:szCs w:val="26"/>
    </w:rPr>
  </w:style>
  <w:style w:type="paragraph" w:customStyle="1" w:styleId="FirstParagraph">
    <w:name w:val="First Paragraph"/>
    <w:basedOn w:val="BodyText"/>
    <w:next w:val="BodyText"/>
    <w:qFormat/>
    <w:rsid w:val="005778F5"/>
    <w:pPr>
      <w:spacing w:after="0" w:line="240" w:lineRule="auto"/>
      <w:jc w:val="both"/>
    </w:pPr>
    <w:rPr>
      <w:rFonts w:ascii="Times New Roman" w:hAnsi="Times New Roman" w:cs="Times New Roman"/>
    </w:rPr>
  </w:style>
  <w:style w:type="paragraph" w:styleId="BodyText">
    <w:name w:val="Body Text"/>
    <w:basedOn w:val="Normal"/>
    <w:link w:val="BodyTextChar"/>
    <w:uiPriority w:val="99"/>
    <w:semiHidden/>
    <w:unhideWhenUsed/>
    <w:rsid w:val="005778F5"/>
    <w:pPr>
      <w:spacing w:after="120"/>
    </w:pPr>
  </w:style>
  <w:style w:type="character" w:customStyle="1" w:styleId="BodyTextChar">
    <w:name w:val="Body Text Char"/>
    <w:basedOn w:val="DefaultParagraphFont"/>
    <w:link w:val="BodyText"/>
    <w:uiPriority w:val="99"/>
    <w:semiHidden/>
    <w:rsid w:val="005778F5"/>
  </w:style>
  <w:style w:type="character" w:customStyle="1" w:styleId="Heading2Char">
    <w:name w:val="Heading 2 Char"/>
    <w:basedOn w:val="DefaultParagraphFont"/>
    <w:link w:val="Heading2"/>
    <w:uiPriority w:val="9"/>
    <w:semiHidden/>
    <w:rsid w:val="00D47C5C"/>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semiHidden/>
    <w:unhideWhenUsed/>
    <w:rsid w:val="00D47C5C"/>
    <w:pPr>
      <w:spacing w:after="200" w:line="240" w:lineRule="auto"/>
    </w:pPr>
    <w:rPr>
      <w:rFonts w:ascii="Times New Roman" w:hAnsi="Times New Roman"/>
      <w:szCs w:val="24"/>
    </w:rPr>
  </w:style>
  <w:style w:type="character" w:styleId="Hyperlink">
    <w:name w:val="Hyperlink"/>
    <w:basedOn w:val="DefaultParagraphFont"/>
    <w:uiPriority w:val="99"/>
    <w:rsid w:val="00D47C5C"/>
    <w:rPr>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 Keana</dc:creator>
  <cp:keywords/>
  <dc:description/>
  <cp:lastModifiedBy>Richards, Keana</cp:lastModifiedBy>
  <cp:revision>5</cp:revision>
  <dcterms:created xsi:type="dcterms:W3CDTF">2021-03-19T20:44:00Z</dcterms:created>
  <dcterms:modified xsi:type="dcterms:W3CDTF">2021-03-19T20:53:00Z</dcterms:modified>
</cp:coreProperties>
</file>