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978D" w14:textId="77777777" w:rsidR="00C43769" w:rsidRDefault="00C43769" w:rsidP="00C43769">
      <w:pPr>
        <w:pStyle w:val="Heading2"/>
      </w:pPr>
      <w:bookmarkStart w:id="0" w:name="updated-budget"/>
      <w:r>
        <w:t>Updated budget:</w:t>
      </w:r>
      <w:bookmarkEnd w:id="0"/>
    </w:p>
    <w:p w14:paraId="1E42EC78" w14:textId="77777777" w:rsidR="00C43769" w:rsidRDefault="00C43769" w:rsidP="00C43769">
      <w:pPr>
        <w:pStyle w:val="FirstParagraph"/>
      </w:pPr>
      <w:r>
        <w:rPr>
          <w:noProof/>
        </w:rPr>
        <w:drawing>
          <wp:inline distT="0" distB="0" distL="0" distR="0" wp14:anchorId="08766ED2" wp14:editId="560AE3D0">
            <wp:extent cx="5943600" cy="919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keana/OneDrive%20-%20PennO365/Comp_transfer2018/Penn/practice_study/gender-practice/nsf-application/new_budg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8C45A" w14:textId="77777777" w:rsidR="009D6EF0" w:rsidRDefault="00C43769"/>
    <w:sectPr w:rsidR="009D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69"/>
    <w:rsid w:val="00322834"/>
    <w:rsid w:val="005951CF"/>
    <w:rsid w:val="007A2427"/>
    <w:rsid w:val="00990576"/>
    <w:rsid w:val="00C4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EB4A"/>
  <w15:chartTrackingRefBased/>
  <w15:docId w15:val="{903DF644-75E6-4CFE-97B6-8E252001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4376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769"/>
    <w:rPr>
      <w:rFonts w:ascii="Times New Roman" w:eastAsiaTheme="majorEastAsia" w:hAnsi="Times New Roman" w:cs="Times New Roman"/>
      <w:b/>
      <w:bCs/>
      <w:szCs w:val="24"/>
    </w:rPr>
  </w:style>
  <w:style w:type="paragraph" w:customStyle="1" w:styleId="FirstParagraph">
    <w:name w:val="First Paragraph"/>
    <w:basedOn w:val="BodyText"/>
    <w:next w:val="BodyText"/>
    <w:qFormat/>
    <w:rsid w:val="00C43769"/>
    <w:pPr>
      <w:spacing w:after="0" w:line="240" w:lineRule="auto"/>
      <w:jc w:val="both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C437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3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Keana</dc:creator>
  <cp:keywords/>
  <dc:description/>
  <cp:lastModifiedBy>Richards, Keana</cp:lastModifiedBy>
  <cp:revision>1</cp:revision>
  <dcterms:created xsi:type="dcterms:W3CDTF">2021-03-19T20:50:00Z</dcterms:created>
  <dcterms:modified xsi:type="dcterms:W3CDTF">2021-03-19T20:50:00Z</dcterms:modified>
</cp:coreProperties>
</file>