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r>
        <w:rPr>
          <w:sz w:val="10"/>
          <w:szCs w:val="10"/>
        </w:rPr>
        <w:drawing>
          <wp:inline distT="0" distB="0" distL="0" distR="0">
            <wp:extent cx="1097280" cy="28067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97280" cy="280670"/>
                    </a:xfrm>
                    <a:prstGeom prst="rect">
                      <a:avLst/>
                    </a:prstGeom>
                    <a:noFill/>
                  </pic:spPr>
                </pic:pic>
              </a:graphicData>
            </a:graphic>
          </wp:inline>
        </w:drawing>
      </w:r>
    </w:p>
    <w:p>
      <w:pPr>
        <w:jc w:val="center"/>
        <w:rPr>
          <w:b/>
          <w:sz w:val="28"/>
          <w:szCs w:val="28"/>
        </w:rPr>
      </w:pPr>
      <w:r>
        <w:rPr>
          <w:rFonts w:hint="eastAsia"/>
          <w:b/>
          <w:sz w:val="28"/>
          <w:szCs w:val="28"/>
        </w:rPr>
        <w:t>开放式基金账户业务申请表（产品）</w:t>
      </w:r>
    </w:p>
    <w:p>
      <w:pPr>
        <w:rPr>
          <w:b/>
          <w:sz w:val="15"/>
          <w:szCs w:val="15"/>
        </w:rPr>
      </w:pPr>
      <w:r>
        <w:rPr>
          <w:rFonts w:hint="eastAsia"/>
          <w:b/>
          <w:sz w:val="15"/>
          <w:szCs w:val="15"/>
        </w:rPr>
        <w:t>风险提示：</w:t>
      </w:r>
    </w:p>
    <w:p>
      <w:pPr>
        <w:spacing w:line="240" w:lineRule="exact"/>
        <w:rPr>
          <w:b/>
          <w:sz w:val="15"/>
          <w:szCs w:val="15"/>
        </w:rPr>
      </w:pPr>
      <w:r>
        <w:rPr>
          <w:rFonts w:hint="eastAsia"/>
          <w:b/>
          <w:sz w:val="15"/>
          <w:szCs w:val="15"/>
        </w:rPr>
        <w:t>1.华富基金管理有限公司管理的基金系经中国证券监督管理委员会依法核准发行，但中国证监会对本公司基金做出的任何决定，均不表明其对本公司基金的价值和收益作出实质性判断和保证，亦不表明该基金没有风险。</w:t>
      </w:r>
    </w:p>
    <w:p>
      <w:pPr>
        <w:spacing w:line="240" w:lineRule="exact"/>
        <w:rPr>
          <w:b/>
          <w:sz w:val="15"/>
          <w:szCs w:val="15"/>
        </w:rPr>
      </w:pPr>
      <w:r>
        <w:rPr>
          <w:rFonts w:hint="eastAsia"/>
          <w:b/>
          <w:sz w:val="15"/>
          <w:szCs w:val="15"/>
        </w:rPr>
        <w:t>2.本公司恪守诚实信用、勤勉尽职的原则管理和运用基金资产，但不对所管理的基金收益做任何承诺。本公司管理的基金以往的业绩表现并不能说明基金的未来业绩，请投资者注意风险。</w:t>
      </w:r>
    </w:p>
    <w:p>
      <w:pPr>
        <w:rPr>
          <w:b/>
          <w:sz w:val="18"/>
          <w:szCs w:val="18"/>
        </w:rPr>
      </w:pPr>
      <w:r>
        <w:rPr>
          <w:rFonts w:hint="eastAsia"/>
          <w:b/>
          <w:sz w:val="18"/>
          <w:szCs w:val="18"/>
        </w:rPr>
        <w:t xml:space="preserve">业务类型  </w:t>
      </w:r>
      <w:r>
        <w:rPr>
          <w:rFonts w:hint="eastAsia" w:ascii="Segoe UI Symbol" w:hAnsi="Segoe UI Symbol" w:cs="Segoe UI Symbol"/>
          <w:b/>
          <w:sz w:val="18"/>
          <w:szCs w:val="18"/>
        </w:rPr>
        <w:t>☑</w:t>
      </w:r>
      <w:r>
        <w:rPr>
          <w:rFonts w:hint="eastAsia"/>
          <w:b/>
          <w:sz w:val="18"/>
          <w:szCs w:val="18"/>
        </w:rPr>
        <w:t xml:space="preserve">基金账户开户  □增开交易账户  □账户资料变更  □密码挂失  □交易账户销户  □基金账户销户 </w:t>
      </w:r>
      <w:r>
        <w:rPr>
          <w:rFonts w:hint="eastAsia"/>
          <w:sz w:val="18"/>
          <w:szCs w:val="18"/>
        </w:rPr>
        <w:t xml:space="preserve"> </w:t>
      </w:r>
    </w:p>
    <w:p>
      <w:pPr>
        <w:rPr>
          <w:sz w:val="18"/>
          <w:szCs w:val="18"/>
        </w:rPr>
      </w:pPr>
      <w:r>
        <w:rPr>
          <w:rFonts w:hint="eastAsia"/>
          <w:sz w:val="18"/>
          <w:szCs w:val="18"/>
        </w:rPr>
        <w:t xml:space="preserve">产品名称 </w:t>
      </w:r>
      <w:r>
        <w:rPr>
          <w:rFonts w:hint="eastAsia"/>
          <w:sz w:val="18"/>
          <w:szCs w:val="18"/>
          <w:u w:val="single"/>
        </w:rPr>
        <w:t xml:space="preserve"> </w:t>
      </w:r>
      <w:r>
        <w:rPr>
          <w:rFonts w:hint="eastAsia"/>
          <w:sz w:val="18"/>
          <w:szCs w:val="18"/>
          <w:u w:val="single"/>
          <w:lang w:val="en-US" w:eastAsia="zh-CN"/>
        </w:rPr>
        <w:t>t-产品名称</w:t>
      </w:r>
      <w:r>
        <w:rPr>
          <w:rFonts w:hint="eastAsia"/>
          <w:sz w:val="18"/>
          <w:szCs w:val="18"/>
          <w:u w:val="single"/>
        </w:rPr>
        <w:t xml:space="preserve">       </w:t>
      </w:r>
      <w:r>
        <w:rPr>
          <w:sz w:val="18"/>
          <w:szCs w:val="18"/>
          <w:u w:val="single"/>
        </w:rPr>
        <w:t xml:space="preserve"> </w:t>
      </w:r>
      <w:r>
        <w:rPr>
          <w:rFonts w:hint="eastAsia"/>
          <w:sz w:val="18"/>
          <w:szCs w:val="18"/>
          <w:u w:val="single"/>
        </w:rPr>
        <w:t xml:space="preserve"> </w:t>
      </w:r>
      <w:r>
        <w:rPr>
          <w:rFonts w:hint="eastAsia"/>
          <w:sz w:val="18"/>
          <w:szCs w:val="18"/>
        </w:rPr>
        <w:t xml:space="preserve">   基金账号（新开户免填）______________交易账号 ________________</w:t>
      </w:r>
    </w:p>
    <w:p>
      <w:pPr>
        <w:rPr>
          <w:b/>
          <w:sz w:val="18"/>
          <w:szCs w:val="18"/>
        </w:rPr>
      </w:pPr>
      <w:r>
        <w:rPr>
          <w:rFonts w:hint="eastAsia"/>
          <w:b/>
          <w:sz w:val="18"/>
          <w:szCs w:val="18"/>
        </w:rPr>
        <w:t>产品信息</w:t>
      </w:r>
    </w:p>
    <w:p>
      <w:pPr>
        <w:rPr>
          <w:sz w:val="18"/>
          <w:szCs w:val="18"/>
        </w:rPr>
      </w:pPr>
      <w:r>
        <w:rPr>
          <w:rFonts w:hint="eastAsia"/>
          <w:sz w:val="18"/>
          <w:szCs w:val="18"/>
        </w:rPr>
        <w:t xml:space="preserve">产品证件类型 </w:t>
      </w:r>
      <w:r>
        <w:rPr>
          <w:rFonts w:hint="eastAsia" w:ascii="Segoe UI Symbol" w:hAnsi="Segoe UI Symbol" w:cs="Segoe UI Symbol"/>
          <w:sz w:val="18"/>
          <w:szCs w:val="18"/>
        </w:rPr>
        <w:t>☑</w:t>
      </w:r>
      <w:r>
        <w:rPr>
          <w:rFonts w:hint="eastAsia"/>
          <w:sz w:val="18"/>
          <w:szCs w:val="18"/>
        </w:rPr>
        <w:t xml:space="preserve">注册登记或备案证明 </w:t>
      </w:r>
      <w:bookmarkStart w:id="0" w:name="OLE_LINK1"/>
      <w:r>
        <w:rPr>
          <w:rFonts w:hint="eastAsia"/>
          <w:sz w:val="18"/>
          <w:szCs w:val="18"/>
        </w:rPr>
        <w:t>□</w:t>
      </w:r>
      <w:bookmarkEnd w:id="0"/>
      <w:r>
        <w:rPr>
          <w:rFonts w:hint="eastAsia"/>
          <w:sz w:val="18"/>
          <w:szCs w:val="18"/>
        </w:rPr>
        <w:t xml:space="preserve">监管部门批文 □其他 </w:t>
      </w:r>
      <w:r>
        <w:rPr>
          <w:rFonts w:hint="eastAsia"/>
          <w:sz w:val="18"/>
          <w:szCs w:val="18"/>
          <w:u w:val="single"/>
        </w:rPr>
        <w:t xml:space="preserve">   </w:t>
      </w:r>
      <w:r>
        <w:rPr>
          <w:sz w:val="18"/>
          <w:szCs w:val="18"/>
          <w:u w:val="single"/>
        </w:rPr>
        <w:t xml:space="preserve">         </w:t>
      </w:r>
      <w:r>
        <w:rPr>
          <w:rFonts w:hint="eastAsia"/>
          <w:sz w:val="18"/>
          <w:szCs w:val="18"/>
          <w:u w:val="single"/>
        </w:rPr>
        <w:t xml:space="preserve"> </w:t>
      </w:r>
      <w:r>
        <w:rPr>
          <w:rFonts w:hint="eastAsia"/>
          <w:sz w:val="18"/>
          <w:szCs w:val="18"/>
        </w:rPr>
        <w:t>证件编码</w:t>
      </w:r>
      <w:r>
        <w:rPr>
          <w:rFonts w:hint="eastAsia"/>
          <w:sz w:val="18"/>
          <w:szCs w:val="18"/>
          <w:u w:val="single"/>
        </w:rPr>
        <w:t>t-证件编码</w:t>
      </w:r>
      <w:r>
        <w:rPr>
          <w:rFonts w:hint="eastAsia"/>
          <w:sz w:val="18"/>
          <w:szCs w:val="18"/>
        </w:rPr>
        <w:t xml:space="preserve">  </w:t>
      </w:r>
    </w:p>
    <w:p>
      <w:pPr>
        <w:rPr>
          <w:sz w:val="18"/>
          <w:szCs w:val="18"/>
          <w:u w:val="single"/>
        </w:rPr>
      </w:pPr>
      <w:r>
        <w:rPr>
          <w:rFonts w:hint="eastAsia"/>
          <w:sz w:val="18"/>
          <w:szCs w:val="18"/>
        </w:rPr>
        <w:t xml:space="preserve">产品存续期 </w:t>
      </w:r>
      <w:r>
        <w:rPr>
          <w:rFonts w:hint="eastAsia"/>
          <w:sz w:val="18"/>
          <w:szCs w:val="18"/>
          <w:u w:val="single"/>
        </w:rPr>
        <w:t xml:space="preserve"> t-产品存续期 </w:t>
      </w:r>
      <w:r>
        <w:rPr>
          <w:rFonts w:hint="eastAsia"/>
          <w:sz w:val="18"/>
          <w:szCs w:val="18"/>
        </w:rPr>
        <w:t>产品备案机构</w:t>
      </w:r>
      <w:r>
        <w:rPr>
          <w:rFonts w:hint="eastAsia"/>
          <w:sz w:val="18"/>
          <w:szCs w:val="18"/>
          <w:u w:val="single"/>
        </w:rPr>
        <w:t xml:space="preserve"> 中国信托登记有限责任公司 </w:t>
      </w:r>
      <w:r>
        <w:rPr>
          <w:rFonts w:hint="eastAsia"/>
          <w:sz w:val="18"/>
          <w:szCs w:val="18"/>
        </w:rPr>
        <w:t xml:space="preserve">成立时间 </w:t>
      </w:r>
      <w:r>
        <w:rPr>
          <w:rFonts w:hint="eastAsia"/>
          <w:sz w:val="18"/>
          <w:szCs w:val="18"/>
          <w:u w:val="single"/>
        </w:rPr>
        <w:t xml:space="preserve"> t-成立时间  </w:t>
      </w:r>
      <w:r>
        <w:rPr>
          <w:rFonts w:hint="eastAsia"/>
          <w:sz w:val="18"/>
          <w:szCs w:val="18"/>
        </w:rPr>
        <w:t xml:space="preserve">备案时间 </w:t>
      </w:r>
      <w:r>
        <w:rPr>
          <w:rFonts w:hint="eastAsia"/>
          <w:sz w:val="18"/>
          <w:szCs w:val="18"/>
          <w:u w:val="single"/>
        </w:rPr>
        <w:t xml:space="preserve">t-备案时间  </w:t>
      </w:r>
    </w:p>
    <w:p>
      <w:pPr>
        <w:rPr>
          <w:sz w:val="18"/>
          <w:szCs w:val="18"/>
        </w:rPr>
      </w:pPr>
      <w:r>
        <w:rPr>
          <w:rFonts w:hint="eastAsia"/>
          <w:sz w:val="18"/>
          <w:szCs w:val="18"/>
        </w:rPr>
        <w:t xml:space="preserve">产品类型 □企业年金及职业年金 □开放式公募基金产品 □封闭式公募基金产品 □银行理财产品 </w:t>
      </w:r>
      <w:r>
        <w:rPr>
          <w:rFonts w:ascii="Segoe UI Symbol" w:hAnsi="Segoe UI Symbol" w:cs="Segoe UI Symbol"/>
          <w:sz w:val="18"/>
          <w:szCs w:val="18"/>
        </w:rPr>
        <w:t>☑</w:t>
      </w:r>
      <w:r>
        <w:rPr>
          <w:rFonts w:hint="eastAsia"/>
          <w:sz w:val="18"/>
          <w:szCs w:val="18"/>
        </w:rPr>
        <w:t>信托计划 □基金公</w:t>
      </w:r>
      <w:bookmarkStart w:id="1" w:name="_GoBack"/>
      <w:bookmarkEnd w:id="1"/>
      <w:r>
        <w:rPr>
          <w:rFonts w:hint="eastAsia"/>
          <w:sz w:val="18"/>
          <w:szCs w:val="18"/>
        </w:rPr>
        <w:t>司专户 □基金子公司产品 □保险产品 □保险公司及其子公司的资产管理计划 □证券公司集合理财产品 □证券公司专项资管计划 □证券公司定向资管计划 □期货公司及其子公司的资产管理计划 □私募投资基金 □政府引导基金 □全国社保基金 □地方社保基金 □基本养老保险 □养老金产品 □境外资金（QFII）□境外资金（RQFII）□其他境外资金 □社会公益基金□其他</w:t>
      </w:r>
    </w:p>
    <w:p>
      <w:pPr>
        <w:rPr>
          <w:sz w:val="18"/>
          <w:szCs w:val="18"/>
          <w:u w:val="single"/>
        </w:rPr>
      </w:pPr>
      <w:r>
        <w:rPr>
          <w:rFonts w:hint="eastAsia"/>
          <w:sz w:val="18"/>
          <w:szCs w:val="18"/>
        </w:rPr>
        <w:t>产品类别</w:t>
      </w:r>
      <w:r>
        <w:rPr>
          <w:rFonts w:hint="eastAsia"/>
          <w:sz w:val="18"/>
          <w:szCs w:val="18"/>
          <w:u w:val="single"/>
        </w:rPr>
        <w:t xml:space="preserve">  信托产品  </w:t>
      </w:r>
      <w:r>
        <w:rPr>
          <w:rFonts w:hint="eastAsia"/>
          <w:sz w:val="18"/>
          <w:szCs w:val="18"/>
        </w:rPr>
        <w:t xml:space="preserve">  产品规模</w:t>
      </w:r>
      <w:r>
        <w:rPr>
          <w:rFonts w:hint="eastAsia"/>
          <w:sz w:val="18"/>
          <w:szCs w:val="18"/>
          <w:u w:val="single"/>
        </w:rPr>
        <w:t xml:space="preserve">   t-产品规模     </w:t>
      </w:r>
      <w:r>
        <w:rPr>
          <w:rFonts w:hint="eastAsia"/>
          <w:sz w:val="18"/>
          <w:szCs w:val="18"/>
        </w:rPr>
        <w:t xml:space="preserve">  产品托管人</w:t>
      </w:r>
      <w:r>
        <w:rPr>
          <w:rFonts w:hint="eastAsia"/>
          <w:sz w:val="18"/>
          <w:szCs w:val="18"/>
          <w:u w:val="single"/>
        </w:rPr>
        <w:t xml:space="preserve"> 中国建设银行股份有限公司 </w:t>
      </w:r>
    </w:p>
    <w:p>
      <w:pPr>
        <w:rPr>
          <w:sz w:val="18"/>
          <w:szCs w:val="18"/>
        </w:rPr>
      </w:pPr>
      <w:r>
        <w:rPr>
          <w:rFonts w:hint="eastAsia"/>
          <w:sz w:val="18"/>
          <w:szCs w:val="18"/>
        </w:rPr>
        <w:t xml:space="preserve">上交所账号________________________________        深交所账号 _________________________________ </w:t>
      </w:r>
    </w:p>
    <w:p>
      <w:pPr>
        <w:rPr>
          <w:b/>
          <w:sz w:val="18"/>
          <w:szCs w:val="18"/>
        </w:rPr>
      </w:pPr>
      <w:r>
        <w:rPr>
          <w:rFonts w:hint="eastAsia"/>
          <w:b/>
          <w:sz w:val="18"/>
          <w:szCs w:val="18"/>
        </w:rPr>
        <w:t>产品管理人信息</w:t>
      </w:r>
    </w:p>
    <w:p>
      <w:pPr>
        <w:rPr>
          <w:sz w:val="18"/>
          <w:szCs w:val="18"/>
          <w:u w:val="single"/>
        </w:rPr>
      </w:pPr>
      <w:r>
        <w:rPr>
          <w:rFonts w:hint="eastAsia"/>
          <w:sz w:val="18"/>
          <w:szCs w:val="18"/>
        </w:rPr>
        <w:t>产品管理人名称</w:t>
      </w:r>
      <w:r>
        <w:rPr>
          <w:rFonts w:hint="eastAsia"/>
          <w:sz w:val="18"/>
          <w:szCs w:val="18"/>
          <w:u w:val="single"/>
        </w:rPr>
        <w:t xml:space="preserve"> 建信信托有限责任公司 </w:t>
      </w:r>
      <w:r>
        <w:rPr>
          <w:rFonts w:hint="eastAsia"/>
          <w:sz w:val="18"/>
          <w:szCs w:val="18"/>
        </w:rPr>
        <w:t xml:space="preserve">  机构证件类型</w:t>
      </w:r>
      <w:r>
        <w:rPr>
          <w:rFonts w:hint="eastAsia"/>
          <w:sz w:val="18"/>
          <w:szCs w:val="18"/>
          <w:u w:val="single"/>
        </w:rPr>
        <w:t xml:space="preserve"> </w:t>
      </w:r>
      <w:r>
        <w:rPr>
          <w:sz w:val="18"/>
          <w:szCs w:val="18"/>
          <w:u w:val="single"/>
        </w:rPr>
        <w:t xml:space="preserve"> </w:t>
      </w:r>
      <w:r>
        <w:rPr>
          <w:rFonts w:hint="eastAsia"/>
          <w:sz w:val="18"/>
          <w:szCs w:val="18"/>
          <w:u w:val="single"/>
        </w:rPr>
        <w:t xml:space="preserve">营业执照  </w:t>
      </w:r>
      <w:r>
        <w:rPr>
          <w:rFonts w:hint="eastAsia"/>
          <w:sz w:val="18"/>
          <w:szCs w:val="18"/>
        </w:rPr>
        <w:t xml:space="preserve">  机构证件编号</w:t>
      </w:r>
      <w:r>
        <w:rPr>
          <w:rFonts w:hint="eastAsia"/>
          <w:sz w:val="18"/>
          <w:szCs w:val="18"/>
          <w:u w:val="single"/>
        </w:rPr>
        <w:t xml:space="preserve"> </w:t>
      </w:r>
      <w:r>
        <w:rPr>
          <w:sz w:val="18"/>
          <w:szCs w:val="18"/>
          <w:u w:val="single"/>
        </w:rPr>
        <w:t>913401007568377241</w:t>
      </w:r>
      <w:r>
        <w:rPr>
          <w:rFonts w:hint="eastAsia"/>
          <w:sz w:val="18"/>
          <w:szCs w:val="18"/>
          <w:u w:val="single"/>
        </w:rPr>
        <w:t xml:space="preserve"> </w:t>
      </w:r>
    </w:p>
    <w:p>
      <w:pPr>
        <w:rPr>
          <w:sz w:val="18"/>
          <w:szCs w:val="18"/>
        </w:rPr>
      </w:pPr>
      <w:r>
        <w:rPr>
          <w:rFonts w:hint="eastAsia"/>
          <w:sz w:val="18"/>
          <w:szCs w:val="18"/>
        </w:rPr>
        <w:t>证件有效期</w:t>
      </w:r>
      <w:r>
        <w:rPr>
          <w:rFonts w:hint="eastAsia"/>
          <w:sz w:val="18"/>
          <w:szCs w:val="18"/>
          <w:u w:val="single"/>
        </w:rPr>
        <w:t xml:space="preserve"> 2003年12月31日 至 长期 </w:t>
      </w:r>
      <w:r>
        <w:rPr>
          <w:rFonts w:hint="eastAsia"/>
          <w:sz w:val="18"/>
          <w:szCs w:val="18"/>
        </w:rPr>
        <w:t xml:space="preserve"> 机构资质证明</w:t>
      </w:r>
      <w:r>
        <w:rPr>
          <w:rFonts w:hint="eastAsia"/>
          <w:sz w:val="18"/>
          <w:szCs w:val="18"/>
          <w:u w:val="single"/>
        </w:rPr>
        <w:t xml:space="preserve"> 金融许可证 </w:t>
      </w:r>
      <w:r>
        <w:rPr>
          <w:rFonts w:hint="eastAsia"/>
          <w:sz w:val="18"/>
          <w:szCs w:val="18"/>
        </w:rPr>
        <w:t xml:space="preserve"> 资质证书编号</w:t>
      </w:r>
      <w:r>
        <w:rPr>
          <w:rFonts w:hint="eastAsia"/>
          <w:sz w:val="18"/>
          <w:szCs w:val="18"/>
          <w:u w:val="single"/>
        </w:rPr>
        <w:t xml:space="preserve"> </w:t>
      </w:r>
      <w:r>
        <w:rPr>
          <w:sz w:val="18"/>
          <w:szCs w:val="18"/>
          <w:u w:val="single"/>
        </w:rPr>
        <w:t>K0034H211000001</w:t>
      </w:r>
      <w:r>
        <w:rPr>
          <w:rFonts w:hint="eastAsia"/>
          <w:sz w:val="18"/>
          <w:szCs w:val="18"/>
          <w:u w:val="single"/>
        </w:rPr>
        <w:t xml:space="preserve"> </w:t>
      </w:r>
      <w:r>
        <w:rPr>
          <w:rFonts w:hint="eastAsia"/>
          <w:sz w:val="18"/>
          <w:szCs w:val="18"/>
        </w:rPr>
        <w:t xml:space="preserve"> 经营范围</w:t>
      </w:r>
      <w:r>
        <w:rPr>
          <w:rFonts w:hint="eastAsia"/>
          <w:sz w:val="18"/>
          <w:szCs w:val="18"/>
          <w:u w:val="single"/>
        </w:rPr>
        <w:t xml:space="preserve"> 资金信托、动产信托、不动产信托                       </w:t>
      </w:r>
    </w:p>
    <w:p>
      <w:pPr>
        <w:rPr>
          <w:sz w:val="18"/>
          <w:szCs w:val="18"/>
          <w:u w:val="single"/>
        </w:rPr>
      </w:pPr>
      <w:r>
        <w:rPr>
          <w:rFonts w:hint="eastAsia"/>
          <w:sz w:val="18"/>
          <w:szCs w:val="18"/>
        </w:rPr>
        <w:t>注册地址</w:t>
      </w:r>
      <w:r>
        <w:rPr>
          <w:rFonts w:hint="eastAsia"/>
          <w:sz w:val="18"/>
          <w:szCs w:val="18"/>
          <w:u w:val="single"/>
        </w:rPr>
        <w:t xml:space="preserve"> 安徽省合肥市九狮桥街45号兴泰大厦 </w:t>
      </w:r>
      <w:r>
        <w:rPr>
          <w:rFonts w:hint="eastAsia"/>
          <w:sz w:val="18"/>
          <w:szCs w:val="18"/>
        </w:rPr>
        <w:t>办公地址</w:t>
      </w:r>
      <w:r>
        <w:rPr>
          <w:rFonts w:hint="eastAsia"/>
          <w:sz w:val="18"/>
          <w:szCs w:val="18"/>
          <w:u w:val="single"/>
        </w:rPr>
        <w:t xml:space="preserve"> 北京市西城区闹市口大街一号院长安兴融中心南楼3层 </w:t>
      </w:r>
    </w:p>
    <w:p>
      <w:pPr>
        <w:rPr>
          <w:sz w:val="18"/>
          <w:szCs w:val="18"/>
          <w:u w:val="single"/>
        </w:rPr>
      </w:pPr>
      <w:r>
        <w:rPr>
          <w:rFonts w:hint="eastAsia"/>
          <w:sz w:val="18"/>
          <w:szCs w:val="18"/>
        </w:rPr>
        <w:t xml:space="preserve">法定代表人 </w:t>
      </w:r>
      <w:r>
        <w:rPr>
          <w:sz w:val="18"/>
          <w:szCs w:val="18"/>
          <w:u w:val="single"/>
        </w:rPr>
        <w:t xml:space="preserve">  </w:t>
      </w:r>
      <w:r>
        <w:rPr>
          <w:rFonts w:hint="eastAsia"/>
          <w:sz w:val="18"/>
          <w:szCs w:val="18"/>
          <w:u w:val="single"/>
        </w:rPr>
        <w:t xml:space="preserve">王宝魁 </w:t>
      </w:r>
      <w:r>
        <w:rPr>
          <w:sz w:val="18"/>
          <w:szCs w:val="18"/>
          <w:u w:val="single"/>
        </w:rPr>
        <w:t xml:space="preserve">   </w:t>
      </w:r>
      <w:r>
        <w:rPr>
          <w:rFonts w:hint="eastAsia"/>
          <w:sz w:val="18"/>
          <w:szCs w:val="18"/>
        </w:rPr>
        <w:t xml:space="preserve"> 证件类型 </w:t>
      </w:r>
      <w:r>
        <w:rPr>
          <w:sz w:val="18"/>
          <w:szCs w:val="18"/>
          <w:u w:val="single"/>
        </w:rPr>
        <w:t xml:space="preserve"> </w:t>
      </w:r>
      <w:r>
        <w:rPr>
          <w:rFonts w:hint="eastAsia"/>
          <w:sz w:val="18"/>
          <w:szCs w:val="18"/>
          <w:u w:val="single"/>
        </w:rPr>
        <w:t xml:space="preserve">身份证 </w:t>
      </w:r>
      <w:r>
        <w:rPr>
          <w:sz w:val="18"/>
          <w:szCs w:val="18"/>
        </w:rPr>
        <w:t xml:space="preserve"> </w:t>
      </w:r>
      <w:r>
        <w:rPr>
          <w:rFonts w:hint="eastAsia"/>
          <w:sz w:val="18"/>
          <w:szCs w:val="18"/>
        </w:rPr>
        <w:t xml:space="preserve">证件号码 </w:t>
      </w:r>
      <w:r>
        <w:rPr>
          <w:rFonts w:hint="eastAsia"/>
          <w:sz w:val="18"/>
          <w:szCs w:val="18"/>
          <w:u w:val="single"/>
        </w:rPr>
        <w:t xml:space="preserve"> </w:t>
      </w:r>
      <w:r>
        <w:rPr>
          <w:sz w:val="18"/>
          <w:szCs w:val="18"/>
          <w:u w:val="single"/>
        </w:rPr>
        <w:t xml:space="preserve">   110102196308251596   </w:t>
      </w:r>
      <w:r>
        <w:rPr>
          <w:rFonts w:hint="eastAsia"/>
          <w:sz w:val="18"/>
          <w:szCs w:val="18"/>
          <w:u w:val="single"/>
        </w:rPr>
        <w:t xml:space="preserve"> </w:t>
      </w:r>
      <w:r>
        <w:rPr>
          <w:rFonts w:hint="eastAsia"/>
          <w:sz w:val="18"/>
          <w:szCs w:val="18"/>
        </w:rPr>
        <w:t xml:space="preserve"> 证件有效期至</w:t>
      </w:r>
      <w:r>
        <w:rPr>
          <w:sz w:val="15"/>
          <w:szCs w:val="18"/>
          <w:u w:val="single"/>
        </w:rPr>
        <w:t>2006.06.22-2026.06.22</w:t>
      </w:r>
    </w:p>
    <w:p>
      <w:pPr>
        <w:rPr>
          <w:sz w:val="18"/>
          <w:szCs w:val="18"/>
        </w:rPr>
      </w:pPr>
      <w:r>
        <w:rPr>
          <w:rFonts w:hint="eastAsia"/>
          <w:sz w:val="18"/>
          <w:szCs w:val="18"/>
        </w:rPr>
        <w:t xml:space="preserve">经  办  人 </w:t>
      </w:r>
      <w:r>
        <w:rPr>
          <w:rFonts w:hint="eastAsia"/>
          <w:sz w:val="18"/>
          <w:szCs w:val="18"/>
          <w:u w:val="single"/>
        </w:rPr>
        <w:t xml:space="preserve"> </w:t>
      </w:r>
      <w:r>
        <w:rPr>
          <w:sz w:val="18"/>
          <w:szCs w:val="18"/>
          <w:u w:val="single"/>
        </w:rPr>
        <w:t xml:space="preserve"> </w:t>
      </w:r>
      <w:r>
        <w:rPr>
          <w:rFonts w:hint="eastAsia"/>
          <w:sz w:val="18"/>
          <w:szCs w:val="18"/>
          <w:u w:val="single"/>
        </w:rPr>
        <w:t xml:space="preserve">梁涛 </w:t>
      </w:r>
      <w:r>
        <w:rPr>
          <w:sz w:val="18"/>
          <w:szCs w:val="18"/>
          <w:u w:val="single"/>
        </w:rPr>
        <w:t xml:space="preserve">     </w:t>
      </w:r>
      <w:r>
        <w:rPr>
          <w:sz w:val="18"/>
          <w:szCs w:val="18"/>
        </w:rPr>
        <w:t xml:space="preserve"> </w:t>
      </w:r>
      <w:r>
        <w:rPr>
          <w:rFonts w:hint="eastAsia"/>
          <w:sz w:val="18"/>
          <w:szCs w:val="18"/>
        </w:rPr>
        <w:t xml:space="preserve">证件类型 </w:t>
      </w:r>
      <w:r>
        <w:rPr>
          <w:sz w:val="18"/>
          <w:szCs w:val="18"/>
          <w:u w:val="single"/>
        </w:rPr>
        <w:t xml:space="preserve"> </w:t>
      </w:r>
      <w:r>
        <w:rPr>
          <w:rFonts w:hint="eastAsia"/>
          <w:sz w:val="18"/>
          <w:szCs w:val="18"/>
          <w:u w:val="single"/>
        </w:rPr>
        <w:t xml:space="preserve">身份证 </w:t>
      </w:r>
      <w:r>
        <w:rPr>
          <w:rFonts w:hint="eastAsia"/>
          <w:sz w:val="18"/>
          <w:szCs w:val="18"/>
        </w:rPr>
        <w:t xml:space="preserve"> 证件号码 </w:t>
      </w:r>
      <w:r>
        <w:rPr>
          <w:rFonts w:hint="eastAsia"/>
          <w:sz w:val="18"/>
          <w:szCs w:val="18"/>
          <w:u w:val="single"/>
        </w:rPr>
        <w:t xml:space="preserve">  </w:t>
      </w:r>
      <w:r>
        <w:rPr>
          <w:sz w:val="18"/>
          <w:szCs w:val="18"/>
          <w:u w:val="single"/>
        </w:rPr>
        <w:t xml:space="preserve">  110108197312156332</w:t>
      </w:r>
      <w:r>
        <w:rPr>
          <w:rFonts w:hint="eastAsia"/>
          <w:sz w:val="18"/>
          <w:szCs w:val="18"/>
          <w:u w:val="single"/>
        </w:rPr>
        <w:t xml:space="preserve"> </w:t>
      </w:r>
      <w:r>
        <w:rPr>
          <w:sz w:val="18"/>
          <w:szCs w:val="18"/>
          <w:u w:val="single"/>
        </w:rPr>
        <w:t xml:space="preserve"> </w:t>
      </w:r>
      <w:r>
        <w:rPr>
          <w:rFonts w:hint="eastAsia"/>
          <w:sz w:val="18"/>
          <w:szCs w:val="18"/>
          <w:u w:val="single"/>
        </w:rPr>
        <w:t xml:space="preserve">  </w:t>
      </w:r>
      <w:r>
        <w:rPr>
          <w:rFonts w:hint="eastAsia"/>
          <w:sz w:val="18"/>
          <w:szCs w:val="18"/>
        </w:rPr>
        <w:t xml:space="preserve"> 证件有效期至</w:t>
      </w:r>
      <w:r>
        <w:rPr>
          <w:sz w:val="15"/>
          <w:szCs w:val="15"/>
          <w:u w:val="single"/>
        </w:rPr>
        <w:t>2008.12.16-2028.12.16</w:t>
      </w:r>
    </w:p>
    <w:p>
      <w:pPr>
        <w:rPr>
          <w:sz w:val="18"/>
          <w:szCs w:val="18"/>
        </w:rPr>
      </w:pPr>
      <w:r>
        <w:rPr>
          <w:rFonts w:hint="eastAsia"/>
          <w:sz w:val="18"/>
          <w:szCs w:val="18"/>
        </w:rPr>
        <w:t xml:space="preserve">机构类型 □有限责任公司/股份有限公司 □合伙企业 </w:t>
      </w:r>
      <w:r>
        <w:rPr>
          <w:rFonts w:ascii="Segoe UI Symbol" w:hAnsi="Segoe UI Symbol" w:cs="Segoe UI Symbol"/>
          <w:sz w:val="18"/>
          <w:szCs w:val="18"/>
        </w:rPr>
        <w:t>☑</w:t>
      </w:r>
      <w:r>
        <w:rPr>
          <w:rFonts w:hint="eastAsia"/>
          <w:sz w:val="18"/>
          <w:szCs w:val="18"/>
        </w:rPr>
        <w:t>信托 □基金 □个人工商户 □个人独资企业 □不具备法人资格的专业服务机构 □经营农林渔牧产业的非公司制农民专业合作组织 □受政府控制的企业、事业单位 □党政机关 □政府间国际组织、外国政府驻华使领馆及办事处</w:t>
      </w:r>
    </w:p>
    <w:p>
      <w:pPr>
        <w:rPr>
          <w:sz w:val="18"/>
          <w:szCs w:val="18"/>
          <w:u w:val="single"/>
        </w:rPr>
      </w:pPr>
      <w:r>
        <w:rPr>
          <w:rFonts w:hint="eastAsia"/>
          <w:sz w:val="18"/>
          <w:szCs w:val="18"/>
        </w:rPr>
        <w:t xml:space="preserve">是否存在实际控制关系 </w:t>
      </w:r>
      <w:r>
        <w:rPr>
          <w:rFonts w:ascii="Segoe UI Symbol" w:hAnsi="Segoe UI Symbol" w:cs="Segoe UI Symbol"/>
          <w:sz w:val="18"/>
          <w:szCs w:val="18"/>
        </w:rPr>
        <w:t>☑</w:t>
      </w:r>
      <w:r>
        <w:rPr>
          <w:rFonts w:hint="eastAsia"/>
          <w:sz w:val="18"/>
          <w:szCs w:val="18"/>
        </w:rPr>
        <w:t xml:space="preserve">否  □是 请说明 </w:t>
      </w:r>
      <w:r>
        <w:rPr>
          <w:rFonts w:hint="eastAsia"/>
          <w:sz w:val="18"/>
          <w:szCs w:val="18"/>
          <w:u w:val="single"/>
        </w:rPr>
        <w:t xml:space="preserve">              </w:t>
      </w:r>
      <w:r>
        <w:rPr>
          <w:rFonts w:hint="eastAsia"/>
          <w:sz w:val="18"/>
          <w:szCs w:val="18"/>
        </w:rPr>
        <w:t xml:space="preserve">    是否有不良诚信记录 </w:t>
      </w:r>
      <w:r>
        <w:rPr>
          <w:rFonts w:ascii="Segoe UI Symbol" w:hAnsi="Segoe UI Symbol" w:cs="Segoe UI Symbol"/>
          <w:sz w:val="18"/>
          <w:szCs w:val="18"/>
        </w:rPr>
        <w:t>☑</w:t>
      </w:r>
      <w:r>
        <w:rPr>
          <w:rFonts w:hint="eastAsia"/>
          <w:sz w:val="18"/>
          <w:szCs w:val="18"/>
        </w:rPr>
        <w:t xml:space="preserve">否  □是 请说明 </w:t>
      </w:r>
      <w:r>
        <w:rPr>
          <w:rFonts w:hint="eastAsia"/>
          <w:sz w:val="18"/>
          <w:szCs w:val="18"/>
          <w:u w:val="single"/>
        </w:rPr>
        <w:t xml:space="preserve">            </w:t>
      </w:r>
    </w:p>
    <w:p>
      <w:pPr>
        <w:rPr>
          <w:sz w:val="18"/>
          <w:szCs w:val="18"/>
        </w:rPr>
      </w:pPr>
      <w:r>
        <w:rPr>
          <w:rFonts w:hint="eastAsia"/>
          <w:sz w:val="18"/>
          <w:szCs w:val="18"/>
        </w:rPr>
        <w:t xml:space="preserve">交易的实际受益人 </w:t>
      </w:r>
      <w:r>
        <w:rPr>
          <w:rFonts w:ascii="Segoe UI Symbol" w:hAnsi="Segoe UI Symbol" w:cs="Segoe UI Symbol"/>
          <w:sz w:val="18"/>
          <w:szCs w:val="18"/>
        </w:rPr>
        <w:t>☑</w:t>
      </w:r>
      <w:r>
        <w:rPr>
          <w:rFonts w:hint="eastAsia"/>
          <w:sz w:val="18"/>
          <w:szCs w:val="18"/>
        </w:rPr>
        <w:t xml:space="preserve">本产品  □其他 请说明 </w:t>
      </w:r>
      <w:r>
        <w:rPr>
          <w:rFonts w:hint="eastAsia"/>
          <w:sz w:val="18"/>
          <w:szCs w:val="18"/>
          <w:u w:val="single"/>
        </w:rPr>
        <w:t xml:space="preserve">            </w:t>
      </w:r>
      <w:r>
        <w:rPr>
          <w:rFonts w:hint="eastAsia"/>
          <w:sz w:val="18"/>
          <w:szCs w:val="18"/>
        </w:rPr>
        <w:t xml:space="preserve">    注册资本 </w:t>
      </w:r>
      <w:r>
        <w:rPr>
          <w:rFonts w:hint="eastAsia"/>
          <w:sz w:val="18"/>
          <w:szCs w:val="18"/>
          <w:u w:val="single"/>
        </w:rPr>
        <w:t>壹佰零伍亿元整</w:t>
      </w:r>
    </w:p>
    <w:p>
      <w:pPr>
        <w:rPr>
          <w:sz w:val="18"/>
          <w:szCs w:val="18"/>
          <w:u w:val="single"/>
        </w:rPr>
      </w:pPr>
      <w:r>
        <w:rPr>
          <w:rFonts w:hint="eastAsia"/>
          <w:sz w:val="18"/>
          <w:szCs w:val="18"/>
        </w:rPr>
        <w:t>控股股东或实际控制人</w:t>
      </w:r>
      <w:r>
        <w:rPr>
          <w:rFonts w:hint="eastAsia"/>
          <w:sz w:val="18"/>
          <w:szCs w:val="18"/>
          <w:u w:val="single"/>
        </w:rPr>
        <w:t xml:space="preserve">  王宝魁  </w:t>
      </w:r>
      <w:r>
        <w:rPr>
          <w:rFonts w:hint="eastAsia"/>
          <w:sz w:val="18"/>
          <w:szCs w:val="18"/>
        </w:rPr>
        <w:t>证件类型</w:t>
      </w:r>
      <w:r>
        <w:rPr>
          <w:rFonts w:hint="eastAsia"/>
          <w:sz w:val="18"/>
          <w:szCs w:val="18"/>
          <w:u w:val="single"/>
        </w:rPr>
        <w:t xml:space="preserve"> 身份证 </w:t>
      </w:r>
      <w:r>
        <w:rPr>
          <w:rFonts w:hint="eastAsia"/>
          <w:sz w:val="18"/>
          <w:szCs w:val="18"/>
        </w:rPr>
        <w:t xml:space="preserve"> 证件号码</w:t>
      </w:r>
      <w:r>
        <w:rPr>
          <w:rFonts w:hint="eastAsia"/>
          <w:sz w:val="18"/>
          <w:szCs w:val="18"/>
          <w:u w:val="single"/>
        </w:rPr>
        <w:t xml:space="preserve"> </w:t>
      </w:r>
      <w:r>
        <w:rPr>
          <w:sz w:val="18"/>
          <w:szCs w:val="18"/>
          <w:u w:val="single"/>
        </w:rPr>
        <w:t>110102196308251596</w:t>
      </w:r>
      <w:r>
        <w:rPr>
          <w:rFonts w:hint="eastAsia"/>
          <w:sz w:val="18"/>
          <w:szCs w:val="18"/>
          <w:u w:val="single"/>
        </w:rPr>
        <w:t xml:space="preserve"> </w:t>
      </w:r>
      <w:r>
        <w:rPr>
          <w:rFonts w:hint="eastAsia"/>
          <w:sz w:val="18"/>
          <w:szCs w:val="18"/>
        </w:rPr>
        <w:t xml:space="preserve"> 证件有效期</w:t>
      </w:r>
      <w:r>
        <w:rPr>
          <w:rFonts w:hint="eastAsia"/>
          <w:sz w:val="18"/>
          <w:szCs w:val="18"/>
          <w:u w:val="single"/>
        </w:rPr>
        <w:t xml:space="preserve"> </w:t>
      </w:r>
      <w:r>
        <w:rPr>
          <w:sz w:val="18"/>
          <w:szCs w:val="18"/>
          <w:u w:val="single"/>
        </w:rPr>
        <w:t>2008.12.16-2028.12.16</w:t>
      </w:r>
    </w:p>
    <w:p>
      <w:pPr>
        <w:rPr>
          <w:color w:val="FF0000"/>
          <w:sz w:val="18"/>
          <w:szCs w:val="18"/>
          <w:u w:val="single"/>
        </w:rPr>
      </w:pPr>
      <w:r>
        <w:rPr>
          <w:rFonts w:hint="eastAsia"/>
          <w:sz w:val="18"/>
          <w:szCs w:val="18"/>
        </w:rPr>
        <w:t xml:space="preserve">控股股东类型 </w:t>
      </w:r>
      <w:r>
        <w:rPr>
          <w:rFonts w:ascii="Segoe UI Symbol" w:hAnsi="Segoe UI Symbol" w:cs="Segoe UI Symbol"/>
          <w:sz w:val="18"/>
          <w:szCs w:val="18"/>
        </w:rPr>
        <w:t>☑</w:t>
      </w:r>
      <w:r>
        <w:rPr>
          <w:rFonts w:hint="eastAsia"/>
          <w:sz w:val="18"/>
          <w:szCs w:val="18"/>
        </w:rPr>
        <w:t>董事会成员 □高级管理层 □股东 持股数量</w:t>
      </w:r>
      <w:r>
        <w:rPr>
          <w:rFonts w:hint="eastAsia"/>
          <w:sz w:val="18"/>
          <w:szCs w:val="18"/>
          <w:u w:val="single"/>
        </w:rPr>
        <w:t xml:space="preserve">               </w:t>
      </w:r>
      <w:r>
        <w:rPr>
          <w:rFonts w:hint="eastAsia"/>
          <w:sz w:val="18"/>
          <w:szCs w:val="18"/>
        </w:rPr>
        <w:t xml:space="preserve"> 持股比例</w:t>
      </w:r>
      <w:r>
        <w:rPr>
          <w:rFonts w:hint="eastAsia"/>
          <w:sz w:val="18"/>
          <w:szCs w:val="18"/>
          <w:u w:val="single"/>
        </w:rPr>
        <w:t xml:space="preserve">   </w:t>
      </w:r>
      <w:r>
        <w:rPr>
          <w:sz w:val="18"/>
          <w:szCs w:val="18"/>
          <w:u w:val="single"/>
        </w:rPr>
        <w:t>100%</w:t>
      </w:r>
      <w:r>
        <w:rPr>
          <w:rFonts w:hint="eastAsia"/>
          <w:sz w:val="18"/>
          <w:szCs w:val="18"/>
          <w:u w:val="single"/>
        </w:rPr>
        <w:t xml:space="preserve">    </w:t>
      </w:r>
      <w:r>
        <w:rPr>
          <w:rFonts w:hint="eastAsia"/>
          <w:sz w:val="18"/>
          <w:szCs w:val="18"/>
        </w:rPr>
        <w:t xml:space="preserve"> 股东国籍</w:t>
      </w:r>
      <w:r>
        <w:rPr>
          <w:rFonts w:hint="eastAsia"/>
          <w:sz w:val="18"/>
          <w:szCs w:val="18"/>
          <w:u w:val="single"/>
        </w:rPr>
        <w:t xml:space="preserve">  中国 </w:t>
      </w:r>
      <w:r>
        <w:rPr>
          <w:sz w:val="18"/>
          <w:szCs w:val="18"/>
          <w:u w:val="single"/>
        </w:rPr>
        <w:t xml:space="preserve"> </w:t>
      </w:r>
    </w:p>
    <w:p>
      <w:pPr>
        <w:spacing w:before="37"/>
        <w:ind w:right="135"/>
        <w:jc w:val="left"/>
        <w:rPr>
          <w:sz w:val="18"/>
          <w:szCs w:val="18"/>
        </w:rPr>
      </w:pPr>
      <w:r>
        <w:rPr>
          <w:sz w:val="18"/>
          <w:szCs w:val="18"/>
        </w:rPr>
        <w:t>资产管理计划投资者，成立规模不得低于（含）人民币1000万元</w:t>
      </w:r>
      <w:r>
        <w:rPr>
          <w:rFonts w:hint="eastAsia"/>
          <w:sz w:val="18"/>
          <w:szCs w:val="18"/>
        </w:rPr>
        <w:t xml:space="preserve"> </w:t>
      </w:r>
      <w:r>
        <w:rPr>
          <w:rFonts w:ascii="Segoe UI Symbol" w:hAnsi="Segoe UI Symbol" w:cs="Segoe UI Symbol"/>
          <w:sz w:val="18"/>
          <w:szCs w:val="18"/>
        </w:rPr>
        <w:t>☑</w:t>
      </w:r>
      <w:r>
        <w:rPr>
          <w:rFonts w:hint="eastAsia"/>
          <w:sz w:val="18"/>
          <w:szCs w:val="18"/>
        </w:rPr>
        <w:t>是   □否</w:t>
      </w:r>
    </w:p>
    <w:p>
      <w:pPr>
        <w:rPr>
          <w:b/>
          <w:sz w:val="18"/>
          <w:szCs w:val="18"/>
        </w:rPr>
      </w:pPr>
      <w:r>
        <w:rPr>
          <w:rFonts w:hint="eastAsia"/>
          <w:b/>
          <w:sz w:val="18"/>
          <w:szCs w:val="18"/>
        </w:rPr>
        <w:t>预留银行账户（该账户为投资者赎回、分红、划款的结算账户）</w:t>
      </w:r>
    </w:p>
    <w:p>
      <w:pPr>
        <w:rPr>
          <w:sz w:val="18"/>
          <w:szCs w:val="18"/>
          <w:u w:val="single"/>
        </w:rPr>
      </w:pPr>
      <w:r>
        <w:rPr>
          <w:rFonts w:hint="eastAsia"/>
          <w:sz w:val="18"/>
          <w:szCs w:val="18"/>
        </w:rPr>
        <w:t xml:space="preserve">银行户名 </w:t>
      </w:r>
      <w:r>
        <w:rPr>
          <w:rFonts w:hint="eastAsia"/>
          <w:sz w:val="18"/>
          <w:szCs w:val="18"/>
          <w:u w:val="single"/>
        </w:rPr>
        <w:t xml:space="preserve"> 建信信托有限责任公司 </w:t>
      </w:r>
      <w:r>
        <w:rPr>
          <w:rFonts w:hint="eastAsia"/>
          <w:sz w:val="18"/>
          <w:szCs w:val="18"/>
        </w:rPr>
        <w:t xml:space="preserve">  开户银行（请填写详细网点名）</w:t>
      </w:r>
      <w:r>
        <w:rPr>
          <w:rFonts w:hint="eastAsia"/>
          <w:sz w:val="18"/>
          <w:szCs w:val="18"/>
          <w:u w:val="single"/>
        </w:rPr>
        <w:t xml:space="preserve">   t-开户银行   </w:t>
      </w:r>
    </w:p>
    <w:p>
      <w:pPr>
        <w:rPr>
          <w:sz w:val="18"/>
          <w:szCs w:val="18"/>
        </w:rPr>
      </w:pPr>
      <w:r>
        <w:rPr>
          <w:rFonts w:hint="eastAsia"/>
          <w:sz w:val="18"/>
          <w:szCs w:val="18"/>
        </w:rPr>
        <w:t>银行账号 _</w:t>
      </w:r>
      <w:r>
        <w:rPr>
          <w:rFonts w:hint="eastAsia"/>
          <w:sz w:val="18"/>
          <w:szCs w:val="18"/>
          <w:u w:val="single"/>
        </w:rPr>
        <w:t>t-银行账号</w:t>
      </w:r>
      <w:r>
        <w:rPr>
          <w:rFonts w:hint="eastAsia"/>
          <w:sz w:val="18"/>
          <w:szCs w:val="18"/>
        </w:rPr>
        <w:t xml:space="preserve">_   </w:t>
      </w:r>
    </w:p>
    <w:p>
      <w:pPr>
        <w:rPr>
          <w:sz w:val="18"/>
          <w:szCs w:val="18"/>
          <w:u w:val="single"/>
        </w:rPr>
      </w:pPr>
      <w:r>
        <w:rPr>
          <w:rFonts w:hint="eastAsia"/>
          <w:sz w:val="18"/>
          <w:szCs w:val="18"/>
        </w:rPr>
        <w:t>账单寄送地址</w:t>
      </w:r>
      <w:r>
        <w:rPr>
          <w:rFonts w:hint="eastAsia"/>
          <w:sz w:val="18"/>
          <w:szCs w:val="18"/>
          <w:u w:val="single"/>
        </w:rPr>
        <w:t xml:space="preserve"> 北京市西城区闹市口大街一号院长安兴融中心南楼3层 </w:t>
      </w:r>
      <w:r>
        <w:rPr>
          <w:rFonts w:hint="eastAsia"/>
          <w:sz w:val="18"/>
          <w:szCs w:val="18"/>
        </w:rPr>
        <w:t xml:space="preserve">    邮编 </w:t>
      </w:r>
      <w:r>
        <w:rPr>
          <w:rFonts w:hint="eastAsia"/>
          <w:sz w:val="18"/>
          <w:szCs w:val="18"/>
          <w:u w:val="single"/>
        </w:rPr>
        <w:t xml:space="preserve"> </w:t>
      </w:r>
      <w:r>
        <w:rPr>
          <w:sz w:val="18"/>
          <w:szCs w:val="18"/>
          <w:u w:val="single"/>
        </w:rPr>
        <w:t>100031</w:t>
      </w:r>
      <w:r>
        <w:rPr>
          <w:rFonts w:hint="eastAsia"/>
          <w:sz w:val="18"/>
          <w:szCs w:val="18"/>
          <w:u w:val="single"/>
        </w:rPr>
        <w:t xml:space="preserve"> </w:t>
      </w:r>
    </w:p>
    <w:p>
      <w:pPr>
        <w:rPr>
          <w:sz w:val="18"/>
          <w:szCs w:val="18"/>
          <w:u w:val="single"/>
        </w:rPr>
      </w:pPr>
      <w:r>
        <w:rPr>
          <w:rFonts w:hint="eastAsia"/>
          <w:sz w:val="18"/>
          <w:szCs w:val="18"/>
        </w:rPr>
        <w:t>收件人</w:t>
      </w:r>
      <w:r>
        <w:rPr>
          <w:rFonts w:hint="eastAsia"/>
          <w:sz w:val="18"/>
          <w:szCs w:val="18"/>
          <w:u w:val="single"/>
        </w:rPr>
        <w:t xml:space="preserve"> 梁涛 </w:t>
      </w:r>
      <w:r>
        <w:rPr>
          <w:rFonts w:hint="eastAsia"/>
          <w:sz w:val="18"/>
          <w:szCs w:val="18"/>
        </w:rPr>
        <w:t xml:space="preserve">  电话 </w:t>
      </w:r>
      <w:r>
        <w:rPr>
          <w:sz w:val="18"/>
          <w:szCs w:val="18"/>
          <w:u w:val="single"/>
        </w:rPr>
        <w:t>010-67596151</w:t>
      </w:r>
      <w:r>
        <w:rPr>
          <w:rFonts w:hint="eastAsia"/>
          <w:sz w:val="18"/>
          <w:szCs w:val="18"/>
        </w:rPr>
        <w:t xml:space="preserve">  手机</w:t>
      </w:r>
      <w:r>
        <w:rPr>
          <w:sz w:val="18"/>
          <w:szCs w:val="18"/>
          <w:u w:val="single"/>
        </w:rPr>
        <w:t>18911151034</w:t>
      </w:r>
      <w:r>
        <w:rPr>
          <w:rFonts w:hint="eastAsia"/>
          <w:sz w:val="18"/>
          <w:szCs w:val="18"/>
        </w:rPr>
        <w:t xml:space="preserve">  传真</w:t>
      </w:r>
      <w:r>
        <w:rPr>
          <w:sz w:val="18"/>
          <w:szCs w:val="18"/>
          <w:u w:val="single"/>
        </w:rPr>
        <w:t>010-67594417</w:t>
      </w:r>
      <w:r>
        <w:rPr>
          <w:rFonts w:hint="eastAsia"/>
          <w:sz w:val="18"/>
          <w:szCs w:val="18"/>
        </w:rPr>
        <w:t xml:space="preserve">  E-mail </w:t>
      </w:r>
      <w:r>
        <w:rPr>
          <w:sz w:val="18"/>
          <w:szCs w:val="18"/>
          <w:u w:val="single"/>
        </w:rPr>
        <w:t>cfyy@priv.ccbtrust.com.cn</w:t>
      </w:r>
    </w:p>
    <w:p>
      <w:pPr>
        <w:rPr>
          <w:sz w:val="18"/>
          <w:szCs w:val="18"/>
        </w:rPr>
      </w:pPr>
      <w:r>
        <w:rPr>
          <w:rFonts w:hint="eastAsia"/>
          <w:sz w:val="18"/>
          <w:szCs w:val="18"/>
        </w:rPr>
        <w:t xml:space="preserve">对账单寄送方式  □不需要  □邮寄  </w:t>
      </w:r>
      <w:r>
        <w:rPr>
          <w:rFonts w:ascii="Segoe UI Symbol" w:hAnsi="Segoe UI Symbol" w:cs="Segoe UI Symbol"/>
          <w:sz w:val="18"/>
          <w:szCs w:val="18"/>
        </w:rPr>
        <w:t>☑</w:t>
      </w:r>
      <w:r>
        <w:rPr>
          <w:rFonts w:hint="eastAsia"/>
          <w:sz w:val="18"/>
          <w:szCs w:val="18"/>
        </w:rPr>
        <w:t>E-mail  □手机短信  □传真</w:t>
      </w:r>
    </w:p>
    <w:p>
      <w:pPr>
        <w:rPr>
          <w:sz w:val="18"/>
          <w:szCs w:val="18"/>
        </w:rPr>
      </w:pPr>
      <w:r>
        <w:rPr>
          <w:rFonts w:hint="eastAsia"/>
          <w:sz w:val="18"/>
          <w:szCs w:val="18"/>
        </w:rPr>
        <w:t xml:space="preserve">交易方式  </w:t>
      </w:r>
      <w:r>
        <w:rPr>
          <w:rFonts w:ascii="Segoe UI Symbol" w:hAnsi="Segoe UI Symbol" w:cs="Segoe UI Symbol"/>
          <w:sz w:val="18"/>
          <w:szCs w:val="18"/>
        </w:rPr>
        <w:t>☑</w:t>
      </w:r>
      <w:r>
        <w:rPr>
          <w:rFonts w:hint="eastAsia"/>
          <w:sz w:val="18"/>
          <w:szCs w:val="18"/>
        </w:rPr>
        <w:t>柜台交易  □网上交易  （如勾选网上交易，需另行签订网上交易协议书。）</w:t>
      </w:r>
    </w:p>
    <w:p>
      <w:pPr>
        <w:spacing w:line="240" w:lineRule="exact"/>
        <w:rPr>
          <w:b/>
          <w:sz w:val="15"/>
          <w:szCs w:val="15"/>
        </w:rPr>
      </w:pPr>
      <w:r>
        <w:rPr>
          <w:rFonts w:hint="eastAsia"/>
          <w:b/>
          <w:sz w:val="15"/>
          <w:szCs w:val="15"/>
        </w:rPr>
        <w:t>投资者声明：</w:t>
      </w:r>
    </w:p>
    <w:p>
      <w:pPr>
        <w:spacing w:line="240" w:lineRule="exact"/>
        <w:rPr>
          <w:b/>
          <w:sz w:val="15"/>
          <w:szCs w:val="15"/>
        </w:rPr>
      </w:pPr>
      <w:r>
        <w:rPr>
          <w:rFonts w:hint="eastAsia"/>
          <w:b/>
          <w:sz w:val="15"/>
          <w:szCs w:val="15"/>
        </w:rPr>
        <w:t>1.本单位保证用于投资资金来源的合法性并且所提交的文件和信息真实、准确和有效，并对其承担责任。本单位确认已经详细阅读华富基金管理有限公司所管理的开放式基金的《基金合同》、《招募说明书》等文件及本申请表内容和说明，并接受上述文件中载明的所有法律条款。</w:t>
      </w:r>
    </w:p>
    <w:tbl>
      <w:tblPr>
        <w:tblStyle w:val="7"/>
        <w:tblW w:w="10659" w:type="dxa"/>
        <w:tblInd w:w="0" w:type="dxa"/>
        <w:tblLayout w:type="fixed"/>
        <w:tblCellMar>
          <w:top w:w="0" w:type="dxa"/>
          <w:left w:w="108" w:type="dxa"/>
          <w:bottom w:w="0" w:type="dxa"/>
          <w:right w:w="108" w:type="dxa"/>
        </w:tblCellMar>
      </w:tblPr>
      <w:tblGrid>
        <w:gridCol w:w="10659"/>
      </w:tblGrid>
      <w:tr>
        <w:tblPrEx>
          <w:tblCellMar>
            <w:top w:w="0" w:type="dxa"/>
            <w:left w:w="108" w:type="dxa"/>
            <w:bottom w:w="0" w:type="dxa"/>
            <w:right w:w="108" w:type="dxa"/>
          </w:tblCellMar>
        </w:tblPrEx>
        <w:trPr>
          <w:trHeight w:val="231" w:hRule="atLeast"/>
        </w:trPr>
        <w:tc>
          <w:tcPr>
            <w:tcW w:w="10659" w:type="dxa"/>
          </w:tcPr>
          <w:p>
            <w:pPr>
              <w:pStyle w:val="15"/>
              <w:spacing w:line="240" w:lineRule="exact"/>
              <w:rPr>
                <w:b/>
                <w:sz w:val="15"/>
                <w:szCs w:val="15"/>
              </w:rPr>
            </w:pPr>
            <w:r>
              <w:rPr>
                <w:rFonts w:hint="eastAsia"/>
                <w:b/>
                <w:sz w:val="15"/>
                <w:szCs w:val="15"/>
              </w:rPr>
              <w:t>2.</w:t>
            </w:r>
            <w:r>
              <w:rPr>
                <w:b/>
                <w:sz w:val="15"/>
                <w:szCs w:val="15"/>
              </w:rPr>
              <w:t>本单位提供的信息或资料如发生重大变化，保证及时以书面形式通知</w:t>
            </w:r>
            <w:r>
              <w:rPr>
                <w:rFonts w:hint="eastAsia"/>
                <w:b/>
                <w:sz w:val="15"/>
                <w:szCs w:val="15"/>
              </w:rPr>
              <w:t>华富</w:t>
            </w:r>
            <w:r>
              <w:rPr>
                <w:b/>
                <w:sz w:val="15"/>
                <w:szCs w:val="15"/>
              </w:rPr>
              <w:t>基金管理有限公司，否则，本单位承担由此造成的不利后果。</w:t>
            </w:r>
          </w:p>
        </w:tc>
      </w:tr>
    </w:tbl>
    <w:p>
      <w:pPr>
        <w:rPr>
          <w:b/>
          <w:sz w:val="18"/>
          <w:szCs w:val="18"/>
        </w:rPr>
      </w:pPr>
      <w:r>
        <w:rPr>
          <w:rFonts w:hint="eastAsia"/>
          <w:b/>
          <w:sz w:val="18"/>
          <w:szCs w:val="18"/>
        </w:rPr>
        <w:t>产品管理人盖章：</w:t>
      </w:r>
    </w:p>
    <w:p>
      <w:pPr>
        <w:rPr>
          <w:sz w:val="15"/>
          <w:szCs w:val="15"/>
        </w:rPr>
      </w:pPr>
      <w:r>
        <w:rPr>
          <w:rFonts w:hint="eastAsia"/>
          <w:b/>
          <w:sz w:val="18"/>
          <w:szCs w:val="18"/>
        </w:rPr>
        <w:t xml:space="preserve">机构经办人签字： </w:t>
      </w:r>
      <w:r>
        <w:rPr>
          <w:rFonts w:hint="eastAsia"/>
          <w:sz w:val="15"/>
          <w:szCs w:val="15"/>
        </w:rPr>
        <w:t xml:space="preserve">                                                                日期：_________年_____月_____日</w:t>
      </w:r>
    </w:p>
    <w:p>
      <w:pPr>
        <w:rPr>
          <w:sz w:val="15"/>
          <w:szCs w:val="15"/>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shd w:val="clear" w:color="auto" w:fill="CCCCCC"/>
          </w:tcPr>
          <w:p>
            <w:pPr>
              <w:jc w:val="center"/>
              <w:rPr>
                <w:b/>
                <w:sz w:val="15"/>
                <w:szCs w:val="15"/>
              </w:rPr>
            </w:pPr>
            <w:r>
              <w:rPr>
                <w:rFonts w:hint="eastAsia"/>
                <w:b/>
                <w:sz w:val="15"/>
                <w:szCs w:val="15"/>
              </w:rPr>
              <w:t>以下内容由销售机构填写</w:t>
            </w:r>
          </w:p>
        </w:tc>
      </w:tr>
    </w:tbl>
    <w:p>
      <w:pPr>
        <w:ind w:firstLine="450" w:firstLineChars="300"/>
        <w:rPr>
          <w:sz w:val="15"/>
          <w:szCs w:val="15"/>
          <w:u w:val="single"/>
        </w:rPr>
      </w:pPr>
      <w:r>
        <w:rPr>
          <w:rFonts w:hint="eastAsia"/>
          <w:sz w:val="15"/>
          <w:szCs w:val="15"/>
        </w:rPr>
        <w:t>销售网点：___________________________          录入员：</w:t>
      </w:r>
      <w:r>
        <w:rPr>
          <w:rFonts w:hint="eastAsia"/>
          <w:sz w:val="15"/>
          <w:szCs w:val="15"/>
          <w:u w:val="single"/>
        </w:rPr>
        <w:t xml:space="preserve">                   </w:t>
      </w:r>
      <w:r>
        <w:rPr>
          <w:rFonts w:hint="eastAsia"/>
          <w:sz w:val="15"/>
          <w:szCs w:val="15"/>
        </w:rPr>
        <w:t xml:space="preserve">       复核员：</w:t>
      </w:r>
      <w:r>
        <w:rPr>
          <w:rFonts w:hint="eastAsia"/>
          <w:sz w:val="15"/>
          <w:szCs w:val="15"/>
          <w:u w:val="single"/>
        </w:rPr>
        <w:t xml:space="preserve">                       </w:t>
      </w:r>
    </w:p>
    <w:p>
      <w:pPr>
        <w:rPr>
          <w:b/>
          <w:bCs/>
          <w:szCs w:val="21"/>
        </w:rPr>
      </w:pPr>
    </w:p>
    <w:p>
      <w:pPr>
        <w:rPr>
          <w:b/>
          <w:bCs/>
          <w:szCs w:val="21"/>
        </w:rPr>
      </w:pPr>
      <w:r>
        <w:rPr>
          <w:rFonts w:hint="eastAsia"/>
          <w:b/>
          <w:bCs/>
          <w:szCs w:val="21"/>
        </w:rPr>
        <w:t>金融产品类投资者开户需提供以下材料：</w:t>
      </w:r>
    </w:p>
    <w:p>
      <w:pPr>
        <w:numPr>
          <w:ilvl w:val="0"/>
          <w:numId w:val="1"/>
        </w:numPr>
        <w:rPr>
          <w:rFonts w:ascii="宋体"/>
          <w:sz w:val="18"/>
          <w:szCs w:val="18"/>
        </w:rPr>
      </w:pPr>
      <w:r>
        <w:rPr>
          <w:rFonts w:hint="eastAsia" w:ascii="宋体"/>
          <w:sz w:val="18"/>
          <w:szCs w:val="18"/>
        </w:rPr>
        <w:t>《开放式基金账户业务申请表（产品）》。</w:t>
      </w:r>
    </w:p>
    <w:p>
      <w:pPr>
        <w:numPr>
          <w:ilvl w:val="0"/>
          <w:numId w:val="1"/>
        </w:numPr>
        <w:rPr>
          <w:sz w:val="18"/>
          <w:szCs w:val="18"/>
        </w:rPr>
      </w:pPr>
      <w:r>
        <w:rPr>
          <w:rFonts w:hint="eastAsia"/>
          <w:sz w:val="18"/>
          <w:szCs w:val="18"/>
        </w:rPr>
        <w:t>金融产品管理人</w:t>
      </w:r>
      <w:r>
        <w:rPr>
          <w:rFonts w:hint="eastAsia" w:ascii="宋体"/>
          <w:sz w:val="18"/>
          <w:szCs w:val="18"/>
        </w:rPr>
        <w:t>营业执照副本复印件或事业法人、社会团体或其他组织提供的民政部门或主管部门颁发的注册登记证书复印件。</w:t>
      </w:r>
    </w:p>
    <w:p>
      <w:pPr>
        <w:numPr>
          <w:ilvl w:val="0"/>
          <w:numId w:val="1"/>
        </w:numPr>
        <w:rPr>
          <w:sz w:val="18"/>
          <w:szCs w:val="18"/>
        </w:rPr>
      </w:pPr>
      <w:r>
        <w:rPr>
          <w:rFonts w:hint="eastAsia"/>
          <w:sz w:val="18"/>
          <w:szCs w:val="18"/>
        </w:rPr>
        <w:t>《基金业务授权委托书》。</w:t>
      </w:r>
    </w:p>
    <w:p>
      <w:pPr>
        <w:numPr>
          <w:ilvl w:val="0"/>
          <w:numId w:val="1"/>
        </w:numPr>
        <w:rPr>
          <w:sz w:val="18"/>
          <w:szCs w:val="18"/>
        </w:rPr>
      </w:pPr>
      <w:r>
        <w:rPr>
          <w:rFonts w:hint="eastAsia"/>
          <w:sz w:val="18"/>
          <w:szCs w:val="18"/>
        </w:rPr>
        <w:t>《网上交易协议书》。（如不开通网上交易的，无需填写此协议书。）</w:t>
      </w:r>
    </w:p>
    <w:p>
      <w:pPr>
        <w:numPr>
          <w:ilvl w:val="0"/>
          <w:numId w:val="1"/>
        </w:numPr>
        <w:rPr>
          <w:sz w:val="18"/>
          <w:szCs w:val="18"/>
        </w:rPr>
      </w:pPr>
      <w:r>
        <w:rPr>
          <w:rFonts w:hint="eastAsia"/>
          <w:sz w:val="18"/>
          <w:szCs w:val="18"/>
        </w:rPr>
        <w:t>《开放式基金业务印鉴卡》。</w:t>
      </w:r>
    </w:p>
    <w:p>
      <w:pPr>
        <w:numPr>
          <w:ilvl w:val="0"/>
          <w:numId w:val="1"/>
        </w:numPr>
        <w:rPr>
          <w:sz w:val="18"/>
          <w:szCs w:val="18"/>
        </w:rPr>
      </w:pPr>
      <w:r>
        <w:rPr>
          <w:rFonts w:hint="eastAsia"/>
          <w:sz w:val="18"/>
          <w:szCs w:val="18"/>
        </w:rPr>
        <w:t>金融产品管理人法定代表人的有效身份证复印件。</w:t>
      </w:r>
    </w:p>
    <w:p>
      <w:pPr>
        <w:numPr>
          <w:ilvl w:val="0"/>
          <w:numId w:val="1"/>
        </w:numPr>
        <w:rPr>
          <w:sz w:val="18"/>
          <w:szCs w:val="18"/>
        </w:rPr>
      </w:pPr>
      <w:r>
        <w:rPr>
          <w:rFonts w:hint="eastAsia"/>
          <w:sz w:val="18"/>
          <w:szCs w:val="18"/>
        </w:rPr>
        <w:t>经办人的有效身份证复印件。</w:t>
      </w:r>
    </w:p>
    <w:p>
      <w:pPr>
        <w:numPr>
          <w:ilvl w:val="0"/>
          <w:numId w:val="1"/>
        </w:numPr>
        <w:rPr>
          <w:sz w:val="18"/>
          <w:szCs w:val="18"/>
        </w:rPr>
      </w:pPr>
      <w:r>
        <w:rPr>
          <w:rFonts w:hint="eastAsia" w:ascii="宋体" w:hAnsi="宋体"/>
          <w:sz w:val="18"/>
          <w:szCs w:val="18"/>
        </w:rPr>
        <w:t>预留同名银行账户的银行开户证明文件。</w:t>
      </w:r>
    </w:p>
    <w:p>
      <w:pPr>
        <w:numPr>
          <w:ilvl w:val="0"/>
          <w:numId w:val="1"/>
        </w:numPr>
        <w:rPr>
          <w:sz w:val="18"/>
          <w:szCs w:val="18"/>
        </w:rPr>
      </w:pPr>
      <w:r>
        <w:rPr>
          <w:rFonts w:hint="eastAsia"/>
          <w:sz w:val="18"/>
          <w:szCs w:val="18"/>
        </w:rPr>
        <w:t>《机构税收居民身份声明文件》。如是</w:t>
      </w:r>
      <w:r>
        <w:rPr>
          <w:sz w:val="18"/>
          <w:szCs w:val="18"/>
        </w:rPr>
        <w:t>“消极非金融机构”，则需增加填写《控制人税收居民身份声明文件》</w:t>
      </w:r>
      <w:r>
        <w:rPr>
          <w:rFonts w:hint="eastAsia"/>
          <w:sz w:val="18"/>
          <w:szCs w:val="18"/>
        </w:rPr>
        <w:t>。</w:t>
      </w:r>
    </w:p>
    <w:p>
      <w:pPr>
        <w:numPr>
          <w:ilvl w:val="0"/>
          <w:numId w:val="1"/>
        </w:numPr>
        <w:rPr>
          <w:rFonts w:ascii="宋体"/>
          <w:sz w:val="18"/>
          <w:szCs w:val="18"/>
        </w:rPr>
      </w:pPr>
      <w:r>
        <w:rPr>
          <w:rFonts w:hint="eastAsia" w:ascii="宋体"/>
          <w:sz w:val="18"/>
          <w:szCs w:val="18"/>
        </w:rPr>
        <w:t>《非自然人客户所需材料及受益所有人信息登记表》，并提交对应的不同类型机构所需材料。</w:t>
      </w:r>
    </w:p>
    <w:p>
      <w:pPr>
        <w:numPr>
          <w:ilvl w:val="0"/>
          <w:numId w:val="1"/>
        </w:numPr>
        <w:rPr>
          <w:rFonts w:ascii="宋体"/>
          <w:sz w:val="18"/>
          <w:szCs w:val="18"/>
        </w:rPr>
      </w:pPr>
      <w:r>
        <w:rPr>
          <w:rFonts w:hint="eastAsia" w:ascii="宋体"/>
          <w:sz w:val="18"/>
          <w:szCs w:val="18"/>
        </w:rPr>
        <w:t>产品的获批证明或备案证明文件。</w:t>
      </w:r>
    </w:p>
    <w:p>
      <w:pPr>
        <w:numPr>
          <w:ilvl w:val="0"/>
          <w:numId w:val="1"/>
        </w:numPr>
        <w:rPr>
          <w:rFonts w:ascii="宋体"/>
          <w:sz w:val="18"/>
          <w:szCs w:val="18"/>
        </w:rPr>
      </w:pPr>
      <w:r>
        <w:rPr>
          <w:rFonts w:hint="eastAsia"/>
          <w:sz w:val="18"/>
          <w:szCs w:val="18"/>
        </w:rPr>
        <w:t>金融产品管理人</w:t>
      </w:r>
      <w:r>
        <w:rPr>
          <w:rFonts w:hint="eastAsia" w:ascii="宋体"/>
          <w:sz w:val="18"/>
          <w:szCs w:val="18"/>
        </w:rPr>
        <w:t>机构资质证明：如经营金融业务许可证、基金管理资格证书、社保局或国家相应部门对于年金/社保基金等成立的批复函、企业年金基金管理机构资格证书、基金会法人登记证书、合格境外机构投资者（QFII）证券投资业务许可证或中国银监会、中国证监会、中国保监会的批复文件等。（如有）</w:t>
      </w:r>
    </w:p>
    <w:p>
      <w:pPr>
        <w:numPr>
          <w:ilvl w:val="0"/>
          <w:numId w:val="1"/>
        </w:numPr>
        <w:rPr>
          <w:rFonts w:ascii="宋体"/>
          <w:sz w:val="18"/>
          <w:szCs w:val="18"/>
        </w:rPr>
      </w:pPr>
      <w:r>
        <w:rPr>
          <w:rFonts w:hint="eastAsia" w:ascii="宋体"/>
          <w:sz w:val="18"/>
          <w:szCs w:val="18"/>
        </w:rPr>
        <w:t>若需开立中登基金账户或场外ETF账户，需出示证券账户卡。</w:t>
      </w:r>
    </w:p>
    <w:p>
      <w:pPr>
        <w:rPr>
          <w:sz w:val="18"/>
          <w:szCs w:val="18"/>
        </w:rPr>
      </w:pPr>
    </w:p>
    <w:p>
      <w:pPr>
        <w:rPr>
          <w:b/>
          <w:bCs/>
          <w:szCs w:val="21"/>
        </w:rPr>
      </w:pPr>
      <w:r>
        <w:rPr>
          <w:rFonts w:hint="eastAsia"/>
          <w:b/>
          <w:bCs/>
          <w:szCs w:val="21"/>
        </w:rPr>
        <w:t>注意事项</w:t>
      </w:r>
    </w:p>
    <w:p>
      <w:pPr>
        <w:numPr>
          <w:ilvl w:val="0"/>
          <w:numId w:val="2"/>
        </w:numPr>
        <w:rPr>
          <w:sz w:val="18"/>
          <w:szCs w:val="18"/>
        </w:rPr>
      </w:pPr>
      <w:r>
        <w:rPr>
          <w:rFonts w:hint="eastAsia"/>
          <w:sz w:val="18"/>
          <w:szCs w:val="18"/>
        </w:rPr>
        <w:t>投资者投资于本公司管理的基金，需开立基金账户。</w:t>
      </w:r>
    </w:p>
    <w:p>
      <w:pPr>
        <w:numPr>
          <w:ilvl w:val="0"/>
          <w:numId w:val="2"/>
        </w:numPr>
        <w:rPr>
          <w:sz w:val="18"/>
          <w:szCs w:val="18"/>
        </w:rPr>
      </w:pPr>
      <w:r>
        <w:rPr>
          <w:rFonts w:hint="eastAsia"/>
          <w:sz w:val="18"/>
          <w:szCs w:val="18"/>
        </w:rPr>
        <w:t>投资者在开户当天即可进行认购、申购交易。但若开户无效，当天的交易也同时无效。</w:t>
      </w:r>
    </w:p>
    <w:p>
      <w:pPr>
        <w:numPr>
          <w:ilvl w:val="0"/>
          <w:numId w:val="2"/>
        </w:numPr>
        <w:rPr>
          <w:sz w:val="18"/>
          <w:szCs w:val="18"/>
        </w:rPr>
      </w:pPr>
      <w:r>
        <w:rPr>
          <w:rFonts w:hint="eastAsia"/>
          <w:sz w:val="18"/>
          <w:szCs w:val="18"/>
        </w:rPr>
        <w:t>网站查询密码初始设为投资者开户证件号码的后6位，不足6位后面补0，英语字母用0代替。</w:t>
      </w:r>
    </w:p>
    <w:p>
      <w:pPr>
        <w:numPr>
          <w:ilvl w:val="0"/>
          <w:numId w:val="2"/>
        </w:numPr>
        <w:rPr>
          <w:sz w:val="18"/>
          <w:szCs w:val="18"/>
        </w:rPr>
      </w:pPr>
      <w:r>
        <w:rPr>
          <w:rFonts w:hint="eastAsia"/>
          <w:sz w:val="18"/>
          <w:szCs w:val="18"/>
        </w:rPr>
        <w:t>开户时投资者须预留银行账户，该银行账户户名应与开户投资者名称一致。该账户为投资者赎回、分红、划款的结算账户。</w:t>
      </w:r>
    </w:p>
    <w:p>
      <w:pPr>
        <w:numPr>
          <w:ilvl w:val="0"/>
          <w:numId w:val="2"/>
        </w:numPr>
        <w:rPr>
          <w:sz w:val="18"/>
          <w:szCs w:val="18"/>
        </w:rPr>
      </w:pPr>
      <w:r>
        <w:rPr>
          <w:rFonts w:hint="eastAsia"/>
          <w:sz w:val="18"/>
          <w:szCs w:val="18"/>
        </w:rPr>
        <w:t>申请基金账户销户时，基金账户内应无任何基金单位、权益和未完成交易。</w:t>
      </w:r>
    </w:p>
    <w:p>
      <w:pPr>
        <w:numPr>
          <w:ilvl w:val="0"/>
          <w:numId w:val="2"/>
        </w:numPr>
        <w:rPr>
          <w:sz w:val="18"/>
          <w:szCs w:val="18"/>
        </w:rPr>
      </w:pPr>
      <w:r>
        <w:rPr>
          <w:rFonts w:hint="eastAsia"/>
          <w:sz w:val="18"/>
          <w:szCs w:val="18"/>
        </w:rPr>
        <w:t>销售网点受理业务申请，并不表示对本申请予以确认，最终结果以基金注册与过户登记人的登记为准。</w:t>
      </w:r>
    </w:p>
    <w:p>
      <w:pPr>
        <w:numPr>
          <w:ilvl w:val="0"/>
          <w:numId w:val="2"/>
        </w:numPr>
        <w:rPr>
          <w:sz w:val="18"/>
          <w:szCs w:val="18"/>
        </w:rPr>
      </w:pPr>
      <w:r>
        <w:rPr>
          <w:rFonts w:hint="eastAsia"/>
          <w:sz w:val="18"/>
          <w:szCs w:val="18"/>
        </w:rPr>
        <w:t>投资者的基金账号、交易账号不能变更。</w:t>
      </w:r>
    </w:p>
    <w:p>
      <w:pPr>
        <w:numPr>
          <w:ilvl w:val="0"/>
          <w:numId w:val="2"/>
        </w:numPr>
        <w:rPr>
          <w:sz w:val="18"/>
          <w:szCs w:val="18"/>
        </w:rPr>
      </w:pPr>
      <w:r>
        <w:rPr>
          <w:rFonts w:hint="eastAsia"/>
          <w:sz w:val="18"/>
          <w:szCs w:val="18"/>
        </w:rPr>
        <w:t>投资者资料变更申请一经确认，所有交易都以新的客户信息为依据。</w:t>
      </w:r>
    </w:p>
    <w:p>
      <w:pPr>
        <w:ind w:firstLine="435"/>
        <w:rPr>
          <w:sz w:val="18"/>
          <w:szCs w:val="18"/>
        </w:rPr>
      </w:pPr>
    </w:p>
    <w:p>
      <w:pPr>
        <w:rPr>
          <w:b/>
          <w:bCs/>
          <w:szCs w:val="21"/>
        </w:rPr>
      </w:pPr>
      <w:r>
        <w:rPr>
          <w:rFonts w:hint="eastAsia"/>
          <w:b/>
          <w:bCs/>
          <w:szCs w:val="21"/>
        </w:rPr>
        <w:t>直销账户</w:t>
      </w:r>
    </w:p>
    <w:tbl>
      <w:tblPr>
        <w:tblStyle w:val="7"/>
        <w:tblW w:w="7811"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70"/>
        <w:gridCol w:w="3121"/>
        <w:gridCol w:w="25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217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户</w:t>
            </w:r>
            <w:r>
              <w:rPr>
                <w:rFonts w:ascii="宋体" w:hAnsi="宋体"/>
                <w:bCs/>
                <w:sz w:val="18"/>
                <w:szCs w:val="21"/>
              </w:rPr>
              <w:t xml:space="preserve"> 名</w:t>
            </w:r>
          </w:p>
        </w:tc>
        <w:tc>
          <w:tcPr>
            <w:tcW w:w="3121"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开</w:t>
            </w:r>
            <w:r>
              <w:rPr>
                <w:rFonts w:ascii="宋体" w:hAnsi="宋体"/>
                <w:bCs/>
                <w:sz w:val="18"/>
                <w:szCs w:val="21"/>
              </w:rPr>
              <w:t xml:space="preserve"> 户 银 行</w:t>
            </w:r>
          </w:p>
        </w:tc>
        <w:tc>
          <w:tcPr>
            <w:tcW w:w="252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账</w:t>
            </w:r>
            <w:r>
              <w:rPr>
                <w:rFonts w:ascii="宋体" w:hAnsi="宋体"/>
                <w:bCs/>
                <w:sz w:val="18"/>
                <w:szCs w:val="21"/>
              </w:rPr>
              <w:t xml:space="preserve"> 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217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华富基金管理有限公司</w:t>
            </w:r>
          </w:p>
        </w:tc>
        <w:tc>
          <w:tcPr>
            <w:tcW w:w="3121"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中国建设银行上海市浦东分行</w:t>
            </w:r>
          </w:p>
        </w:tc>
        <w:tc>
          <w:tcPr>
            <w:tcW w:w="252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sz w:val="18"/>
              </w:rPr>
              <w:t>31001520313050004917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217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华富基金管理有限公司</w:t>
            </w:r>
          </w:p>
        </w:tc>
        <w:tc>
          <w:tcPr>
            <w:tcW w:w="3121"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交通银行上海市陆家嘴支行</w:t>
            </w:r>
          </w:p>
        </w:tc>
        <w:tc>
          <w:tcPr>
            <w:tcW w:w="252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sz w:val="18"/>
              </w:rPr>
            </w:pPr>
            <w:r>
              <w:rPr>
                <w:rFonts w:hint="eastAsia" w:ascii="宋体" w:hAnsi="宋体"/>
                <w:sz w:val="18"/>
              </w:rPr>
              <w:t>310066771018150013747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217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华富基金管理有限公司</w:t>
            </w:r>
          </w:p>
        </w:tc>
        <w:tc>
          <w:tcPr>
            <w:tcW w:w="3121"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上海浦东发展银行上海分行营业部</w:t>
            </w:r>
          </w:p>
        </w:tc>
        <w:tc>
          <w:tcPr>
            <w:tcW w:w="252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sz w:val="18"/>
              </w:rPr>
            </w:pPr>
            <w:r>
              <w:rPr>
                <w:rFonts w:hint="eastAsia" w:ascii="宋体" w:hAnsi="宋体"/>
                <w:sz w:val="18"/>
              </w:rPr>
              <w:t>97020153850000070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217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华富基金管理有限公司</w:t>
            </w:r>
          </w:p>
        </w:tc>
        <w:tc>
          <w:tcPr>
            <w:tcW w:w="3121"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中国银行上海市中银大厦支行</w:t>
            </w:r>
          </w:p>
        </w:tc>
        <w:tc>
          <w:tcPr>
            <w:tcW w:w="252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ascii="宋体" w:hAnsi="宋体"/>
                <w:sz w:val="18"/>
              </w:rPr>
              <w:t>4442592137</w:t>
            </w:r>
            <w:r>
              <w:rPr>
                <w:rFonts w:hint="eastAsia" w:ascii="宋体" w:hAnsi="宋体"/>
                <w:sz w:val="18"/>
              </w:rPr>
              <w:t>50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217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华富基金管理有限公司</w:t>
            </w:r>
          </w:p>
        </w:tc>
        <w:tc>
          <w:tcPr>
            <w:tcW w:w="3121"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hint="eastAsia" w:ascii="宋体" w:hAnsi="宋体"/>
                <w:bCs/>
                <w:sz w:val="18"/>
                <w:szCs w:val="21"/>
              </w:rPr>
              <w:t>工行上海市分行第二营业部</w:t>
            </w:r>
          </w:p>
        </w:tc>
        <w:tc>
          <w:tcPr>
            <w:tcW w:w="2520" w:type="dxa"/>
            <w:tcBorders>
              <w:top w:val="single" w:color="auto" w:sz="4" w:space="0"/>
              <w:left w:val="single" w:color="auto" w:sz="4" w:space="0"/>
              <w:bottom w:val="single" w:color="auto" w:sz="4" w:space="0"/>
              <w:right w:val="single" w:color="auto" w:sz="4" w:space="0"/>
            </w:tcBorders>
          </w:tcPr>
          <w:p>
            <w:pPr>
              <w:spacing w:line="288" w:lineRule="auto"/>
              <w:rPr>
                <w:rFonts w:ascii="宋体" w:hAnsi="宋体"/>
                <w:bCs/>
                <w:sz w:val="18"/>
                <w:szCs w:val="21"/>
              </w:rPr>
            </w:pPr>
            <w:r>
              <w:rPr>
                <w:rFonts w:ascii="宋体" w:hAnsi="宋体"/>
                <w:bCs/>
                <w:sz w:val="18"/>
                <w:szCs w:val="21"/>
              </w:rPr>
              <w:t>1001190729013314161</w:t>
            </w:r>
          </w:p>
        </w:tc>
      </w:tr>
    </w:tbl>
    <w:p>
      <w:pPr>
        <w:ind w:firstLine="435"/>
        <w:rPr>
          <w:b/>
          <w:bCs/>
          <w:sz w:val="24"/>
        </w:rPr>
      </w:pPr>
    </w:p>
    <w:p>
      <w:pPr>
        <w:rPr>
          <w:b/>
          <w:bCs/>
          <w:szCs w:val="21"/>
        </w:rPr>
      </w:pPr>
      <w:r>
        <w:rPr>
          <w:rFonts w:hint="eastAsia"/>
          <w:b/>
          <w:bCs/>
          <w:szCs w:val="21"/>
        </w:rPr>
        <w:t>客户服务</w:t>
      </w:r>
    </w:p>
    <w:p>
      <w:pPr>
        <w:autoSpaceDE w:val="0"/>
        <w:autoSpaceDN w:val="0"/>
        <w:adjustRightInd w:val="0"/>
        <w:spacing w:before="15" w:line="264" w:lineRule="auto"/>
        <w:ind w:right="4764" w:firstLine="540" w:firstLineChars="300"/>
        <w:jc w:val="left"/>
        <w:rPr>
          <w:kern w:val="0"/>
          <w:sz w:val="18"/>
          <w:szCs w:val="18"/>
        </w:rPr>
      </w:pPr>
      <w:r>
        <w:rPr>
          <w:rFonts w:hint="eastAsia" w:ascii="Tahoma" w:hAnsi="Tahoma" w:cs="Tahoma"/>
          <w:kern w:val="0"/>
          <w:sz w:val="18"/>
          <w:szCs w:val="18"/>
        </w:rPr>
        <w:t>客服中心：</w:t>
      </w:r>
      <w:r>
        <w:rPr>
          <w:rFonts w:hint="eastAsia"/>
          <w:sz w:val="18"/>
          <w:szCs w:val="18"/>
        </w:rPr>
        <w:t>400-700-8001</w:t>
      </w:r>
      <w:r>
        <w:rPr>
          <w:kern w:val="0"/>
          <w:sz w:val="18"/>
          <w:szCs w:val="18"/>
        </w:rPr>
        <w:t xml:space="preserve"> </w:t>
      </w:r>
    </w:p>
    <w:p>
      <w:pPr>
        <w:autoSpaceDE w:val="0"/>
        <w:autoSpaceDN w:val="0"/>
        <w:adjustRightInd w:val="0"/>
        <w:spacing w:before="15" w:line="264" w:lineRule="auto"/>
        <w:ind w:left="554" w:right="6495"/>
        <w:jc w:val="left"/>
        <w:rPr>
          <w:rFonts w:ascii="Tahoma" w:hAnsi="Tahoma" w:cs="Tahoma"/>
          <w:kern w:val="0"/>
          <w:sz w:val="18"/>
          <w:szCs w:val="18"/>
        </w:rPr>
      </w:pPr>
      <w:r>
        <w:rPr>
          <w:rFonts w:hint="eastAsia" w:ascii="Tahoma" w:hAnsi="Tahoma" w:cs="Tahoma"/>
          <w:kern w:val="0"/>
          <w:sz w:val="18"/>
          <w:szCs w:val="18"/>
        </w:rPr>
        <w:t>公司网址：</w:t>
      </w:r>
      <w:r>
        <w:rPr>
          <w:kern w:val="0"/>
          <w:sz w:val="18"/>
          <w:szCs w:val="18"/>
        </w:rPr>
        <w:t>ww</w:t>
      </w:r>
      <w:r>
        <w:rPr>
          <w:spacing w:val="-12"/>
          <w:kern w:val="0"/>
          <w:sz w:val="18"/>
          <w:szCs w:val="18"/>
        </w:rPr>
        <w:t>w</w:t>
      </w:r>
      <w:r>
        <w:rPr>
          <w:kern w:val="0"/>
          <w:sz w:val="18"/>
          <w:szCs w:val="18"/>
        </w:rPr>
        <w:t>.h</w:t>
      </w:r>
      <w:r>
        <w:rPr>
          <w:spacing w:val="-4"/>
          <w:kern w:val="0"/>
          <w:sz w:val="18"/>
          <w:szCs w:val="18"/>
        </w:rPr>
        <w:t>f</w:t>
      </w:r>
      <w:r>
        <w:rPr>
          <w:kern w:val="0"/>
          <w:sz w:val="18"/>
          <w:szCs w:val="18"/>
        </w:rPr>
        <w:t xml:space="preserve">fund.com </w:t>
      </w:r>
    </w:p>
    <w:p>
      <w:pPr>
        <w:autoSpaceDE w:val="0"/>
        <w:autoSpaceDN w:val="0"/>
        <w:adjustRightInd w:val="0"/>
        <w:spacing w:before="15" w:line="264" w:lineRule="auto"/>
        <w:ind w:left="554" w:right="6495"/>
        <w:jc w:val="left"/>
        <w:rPr>
          <w:kern w:val="0"/>
          <w:sz w:val="18"/>
          <w:szCs w:val="18"/>
        </w:rPr>
      </w:pPr>
      <w:r>
        <w:rPr>
          <w:rFonts w:hint="eastAsia" w:ascii="Tahoma" w:hAnsi="Tahoma" w:cs="Tahoma"/>
          <w:kern w:val="0"/>
          <w:sz w:val="18"/>
          <w:szCs w:val="18"/>
        </w:rPr>
        <w:t>客户信箱：</w:t>
      </w:r>
      <w:r>
        <w:rPr>
          <w:kern w:val="0"/>
          <w:sz w:val="18"/>
          <w:szCs w:val="18"/>
        </w:rPr>
        <w:t>hf@h</w:t>
      </w:r>
      <w:r>
        <w:rPr>
          <w:spacing w:val="-3"/>
          <w:kern w:val="0"/>
          <w:sz w:val="18"/>
          <w:szCs w:val="18"/>
        </w:rPr>
        <w:t>f</w:t>
      </w:r>
      <w:r>
        <w:rPr>
          <w:kern w:val="0"/>
          <w:sz w:val="18"/>
          <w:szCs w:val="18"/>
        </w:rPr>
        <w:t>fund.com</w:t>
      </w:r>
    </w:p>
    <w:p>
      <w:pPr>
        <w:autoSpaceDE w:val="0"/>
        <w:autoSpaceDN w:val="0"/>
        <w:adjustRightInd w:val="0"/>
        <w:spacing w:before="8" w:line="280" w:lineRule="exact"/>
        <w:jc w:val="left"/>
        <w:rPr>
          <w:kern w:val="0"/>
          <w:sz w:val="28"/>
          <w:szCs w:val="28"/>
        </w:rPr>
      </w:pPr>
    </w:p>
    <w:p>
      <w:pPr>
        <w:rPr>
          <w:rFonts w:ascii="Tahoma" w:hAnsi="Tahoma" w:cs="Tahoma"/>
          <w:spacing w:val="1"/>
          <w:kern w:val="0"/>
          <w:szCs w:val="21"/>
        </w:rPr>
      </w:pPr>
      <w:r>
        <w:rPr>
          <w:rFonts w:hint="eastAsia"/>
          <w:b/>
          <w:bCs/>
          <w:szCs w:val="21"/>
        </w:rPr>
        <w:t>联系方式</w:t>
      </w:r>
      <w:r>
        <w:rPr>
          <w:rFonts w:ascii="Tahoma" w:hAnsi="Tahoma" w:cs="Tahoma"/>
          <w:spacing w:val="1"/>
          <w:kern w:val="0"/>
          <w:szCs w:val="21"/>
        </w:rPr>
        <w:t xml:space="preserve"> </w:t>
      </w:r>
    </w:p>
    <w:p>
      <w:pPr>
        <w:autoSpaceDE w:val="0"/>
        <w:autoSpaceDN w:val="0"/>
        <w:adjustRightInd w:val="0"/>
        <w:spacing w:line="260" w:lineRule="auto"/>
        <w:ind w:left="479" w:leftChars="228" w:right="2496" w:firstLine="90" w:firstLineChars="50"/>
        <w:jc w:val="left"/>
        <w:rPr>
          <w:rFonts w:ascii="Tahoma" w:hAnsi="Tahoma" w:cs="Tahoma"/>
          <w:kern w:val="0"/>
          <w:sz w:val="18"/>
          <w:szCs w:val="18"/>
        </w:rPr>
      </w:pPr>
      <w:r>
        <w:rPr>
          <w:rFonts w:hint="eastAsia" w:ascii="Tahoma" w:hAnsi="Tahoma" w:cs="Tahoma"/>
          <w:kern w:val="0"/>
          <w:sz w:val="18"/>
          <w:szCs w:val="18"/>
        </w:rPr>
        <w:t xml:space="preserve">华富基金管理有限公司直销中心 </w:t>
      </w:r>
    </w:p>
    <w:p>
      <w:pPr>
        <w:autoSpaceDE w:val="0"/>
        <w:autoSpaceDN w:val="0"/>
        <w:adjustRightInd w:val="0"/>
        <w:spacing w:line="260" w:lineRule="auto"/>
        <w:ind w:left="569" w:leftChars="228" w:right="1598" w:hanging="90" w:hangingChars="50"/>
        <w:jc w:val="left"/>
        <w:rPr>
          <w:sz w:val="18"/>
          <w:szCs w:val="18"/>
        </w:rPr>
      </w:pPr>
      <w:r>
        <w:rPr>
          <w:rFonts w:ascii="Tahoma" w:hAnsi="Tahoma" w:cs="Tahoma"/>
          <w:kern w:val="0"/>
          <w:sz w:val="18"/>
          <w:szCs w:val="18"/>
        </w:rPr>
        <w:t xml:space="preserve"> </w:t>
      </w:r>
      <w:r>
        <w:rPr>
          <w:rFonts w:hint="eastAsia" w:ascii="Tahoma" w:hAnsi="Tahoma" w:cs="Tahoma"/>
          <w:kern w:val="0"/>
          <w:sz w:val="18"/>
          <w:szCs w:val="18"/>
        </w:rPr>
        <w:t>地址：上海市浦东新区栖霞路18号陆家嘴富汇大厦A座3楼</w:t>
      </w:r>
      <w:r>
        <w:rPr>
          <w:rFonts w:hint="eastAsia"/>
          <w:sz w:val="18"/>
          <w:szCs w:val="18"/>
        </w:rPr>
        <w:t xml:space="preserve">  （邮政编码：</w:t>
      </w:r>
      <w:r>
        <w:rPr>
          <w:kern w:val="0"/>
          <w:sz w:val="18"/>
          <w:szCs w:val="18"/>
        </w:rPr>
        <w:t>200120</w:t>
      </w:r>
      <w:r>
        <w:rPr>
          <w:rFonts w:hint="eastAsia"/>
          <w:kern w:val="0"/>
          <w:sz w:val="18"/>
          <w:szCs w:val="18"/>
        </w:rPr>
        <w:t>）</w:t>
      </w:r>
      <w:r>
        <w:rPr>
          <w:rFonts w:hint="eastAsia"/>
          <w:sz w:val="18"/>
          <w:szCs w:val="18"/>
        </w:rPr>
        <w:t xml:space="preserve">                           </w:t>
      </w:r>
      <w:r>
        <w:rPr>
          <w:rFonts w:hint="eastAsia"/>
          <w:kern w:val="0"/>
          <w:sz w:val="18"/>
          <w:szCs w:val="18"/>
        </w:rPr>
        <w:t xml:space="preserve">                                                                       </w:t>
      </w:r>
    </w:p>
    <w:p>
      <w:pPr>
        <w:ind w:firstLine="540" w:firstLineChars="300"/>
      </w:pPr>
      <w:r>
        <w:rPr>
          <w:rFonts w:hint="eastAsia"/>
          <w:kern w:val="0"/>
          <w:sz w:val="18"/>
          <w:szCs w:val="18"/>
        </w:rPr>
        <w:t>直销电话：021-68415668          直销传真：021-68415680</w:t>
      </w:r>
    </w:p>
    <w:p>
      <w:pPr>
        <w:autoSpaceDE w:val="0"/>
        <w:autoSpaceDN w:val="0"/>
        <w:adjustRightInd w:val="0"/>
        <w:spacing w:before="10"/>
        <w:ind w:right="-20" w:firstLine="540" w:firstLineChars="300"/>
        <w:jc w:val="left"/>
        <w:rPr>
          <w:kern w:val="0"/>
          <w:sz w:val="18"/>
          <w:szCs w:val="18"/>
        </w:rPr>
      </w:pPr>
      <w:r>
        <w:rPr>
          <w:rFonts w:hint="eastAsia" w:ascii="Tahoma" w:hAnsi="Tahoma" w:cs="Tahoma"/>
          <w:kern w:val="0"/>
          <w:sz w:val="18"/>
          <w:szCs w:val="18"/>
        </w:rPr>
        <w:t>公司总机：</w:t>
      </w:r>
      <w:r>
        <w:rPr>
          <w:kern w:val="0"/>
          <w:sz w:val="18"/>
          <w:szCs w:val="18"/>
        </w:rPr>
        <w:t>021-68886996</w:t>
      </w:r>
      <w:r>
        <w:rPr>
          <w:rFonts w:hint="eastAsia"/>
          <w:kern w:val="0"/>
          <w:sz w:val="18"/>
          <w:szCs w:val="18"/>
        </w:rPr>
        <w:t xml:space="preserve">          公司</w:t>
      </w:r>
      <w:r>
        <w:rPr>
          <w:rFonts w:hint="eastAsia" w:ascii="Tahoma" w:hAnsi="Tahoma" w:cs="Tahoma"/>
          <w:kern w:val="0"/>
          <w:sz w:val="18"/>
          <w:szCs w:val="18"/>
        </w:rPr>
        <w:t>传真：</w:t>
      </w:r>
      <w:r>
        <w:rPr>
          <w:kern w:val="0"/>
          <w:sz w:val="18"/>
          <w:szCs w:val="18"/>
        </w:rPr>
        <w:t>021-68887997</w:t>
      </w:r>
    </w:p>
    <w:sectPr>
      <w:headerReference r:id="rId3" w:type="default"/>
      <w:pgSz w:w="11906" w:h="16838"/>
      <w:pgMar w:top="238" w:right="1134" w:bottom="244" w:left="1134" w:header="20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77904"/>
    <w:multiLevelType w:val="multilevel"/>
    <w:tmpl w:val="1637790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2D8768F"/>
    <w:multiLevelType w:val="multilevel"/>
    <w:tmpl w:val="52D8768F"/>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5Yjc5ODU5ZjU0ZTIyMzRlYzE3YjE0NWI0ZWRjN2IifQ=="/>
  </w:docVars>
  <w:rsids>
    <w:rsidRoot w:val="009C3CEF"/>
    <w:rsid w:val="00000F57"/>
    <w:rsid w:val="0001666E"/>
    <w:rsid w:val="00021ECB"/>
    <w:rsid w:val="00040CFD"/>
    <w:rsid w:val="00072DEC"/>
    <w:rsid w:val="00097ACA"/>
    <w:rsid w:val="00103841"/>
    <w:rsid w:val="00110DC1"/>
    <w:rsid w:val="0012315A"/>
    <w:rsid w:val="00130587"/>
    <w:rsid w:val="00151302"/>
    <w:rsid w:val="00155007"/>
    <w:rsid w:val="00226ED7"/>
    <w:rsid w:val="00270BD7"/>
    <w:rsid w:val="002957B0"/>
    <w:rsid w:val="002A19AE"/>
    <w:rsid w:val="002B7807"/>
    <w:rsid w:val="002F418D"/>
    <w:rsid w:val="003742DD"/>
    <w:rsid w:val="003D5C43"/>
    <w:rsid w:val="004061D8"/>
    <w:rsid w:val="0041085C"/>
    <w:rsid w:val="00474679"/>
    <w:rsid w:val="005016D6"/>
    <w:rsid w:val="00501CA7"/>
    <w:rsid w:val="00520BB3"/>
    <w:rsid w:val="005402D7"/>
    <w:rsid w:val="00550BB6"/>
    <w:rsid w:val="00564D51"/>
    <w:rsid w:val="005A24A3"/>
    <w:rsid w:val="005A3F8E"/>
    <w:rsid w:val="005B4E39"/>
    <w:rsid w:val="005D26D4"/>
    <w:rsid w:val="005F401F"/>
    <w:rsid w:val="006024F3"/>
    <w:rsid w:val="00620E72"/>
    <w:rsid w:val="00664196"/>
    <w:rsid w:val="006A7D8B"/>
    <w:rsid w:val="006B21BB"/>
    <w:rsid w:val="006B601B"/>
    <w:rsid w:val="006D0791"/>
    <w:rsid w:val="006D1E5D"/>
    <w:rsid w:val="00714A6D"/>
    <w:rsid w:val="007603D5"/>
    <w:rsid w:val="00770717"/>
    <w:rsid w:val="00776789"/>
    <w:rsid w:val="007A0888"/>
    <w:rsid w:val="007A6977"/>
    <w:rsid w:val="007A6B55"/>
    <w:rsid w:val="007F019D"/>
    <w:rsid w:val="008418E4"/>
    <w:rsid w:val="00851626"/>
    <w:rsid w:val="008704CD"/>
    <w:rsid w:val="008A5292"/>
    <w:rsid w:val="008A7844"/>
    <w:rsid w:val="008B0D90"/>
    <w:rsid w:val="008B6306"/>
    <w:rsid w:val="00905677"/>
    <w:rsid w:val="00924C62"/>
    <w:rsid w:val="009541F5"/>
    <w:rsid w:val="009759DD"/>
    <w:rsid w:val="009917FC"/>
    <w:rsid w:val="009B7019"/>
    <w:rsid w:val="009C122A"/>
    <w:rsid w:val="009C3CEF"/>
    <w:rsid w:val="009D5366"/>
    <w:rsid w:val="009F6A93"/>
    <w:rsid w:val="00A24201"/>
    <w:rsid w:val="00A4008E"/>
    <w:rsid w:val="00A7668D"/>
    <w:rsid w:val="00A80E33"/>
    <w:rsid w:val="00A83B29"/>
    <w:rsid w:val="00A95614"/>
    <w:rsid w:val="00AA4772"/>
    <w:rsid w:val="00AC4BCF"/>
    <w:rsid w:val="00AF1C10"/>
    <w:rsid w:val="00B12734"/>
    <w:rsid w:val="00B12B6C"/>
    <w:rsid w:val="00B323A7"/>
    <w:rsid w:val="00B427C2"/>
    <w:rsid w:val="00B5142C"/>
    <w:rsid w:val="00B60B86"/>
    <w:rsid w:val="00BB7FEF"/>
    <w:rsid w:val="00BF6862"/>
    <w:rsid w:val="00C103B8"/>
    <w:rsid w:val="00C15A1E"/>
    <w:rsid w:val="00C37629"/>
    <w:rsid w:val="00C96A66"/>
    <w:rsid w:val="00C96D09"/>
    <w:rsid w:val="00CA1EA9"/>
    <w:rsid w:val="00CB01D4"/>
    <w:rsid w:val="00D04D50"/>
    <w:rsid w:val="00D14E66"/>
    <w:rsid w:val="00D56DCD"/>
    <w:rsid w:val="00D94024"/>
    <w:rsid w:val="00DB1452"/>
    <w:rsid w:val="00DE1730"/>
    <w:rsid w:val="00DF2F1C"/>
    <w:rsid w:val="00E039D5"/>
    <w:rsid w:val="00E07AC2"/>
    <w:rsid w:val="00E22BAA"/>
    <w:rsid w:val="00E50370"/>
    <w:rsid w:val="00E52716"/>
    <w:rsid w:val="00EB21A6"/>
    <w:rsid w:val="00EC65F5"/>
    <w:rsid w:val="00ED5EE0"/>
    <w:rsid w:val="00EE1865"/>
    <w:rsid w:val="00EE3FB3"/>
    <w:rsid w:val="00F0080A"/>
    <w:rsid w:val="00F138BB"/>
    <w:rsid w:val="00F2592A"/>
    <w:rsid w:val="00F35CF9"/>
    <w:rsid w:val="00F43956"/>
    <w:rsid w:val="00F76EA2"/>
    <w:rsid w:val="00FA1991"/>
    <w:rsid w:val="00FA59F6"/>
    <w:rsid w:val="00FC5115"/>
    <w:rsid w:val="00FD1C9A"/>
    <w:rsid w:val="11F02FA9"/>
    <w:rsid w:val="14CD2D75"/>
    <w:rsid w:val="63917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qFormat/>
    <w:uiPriority w:val="0"/>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character" w:styleId="9">
    <w:name w:val="Hyperlink"/>
    <w:basedOn w:val="8"/>
    <w:unhideWhenUsed/>
    <w:uiPriority w:val="99"/>
    <w:rPr>
      <w:color w:val="0000FF" w:themeColor="hyperlink"/>
      <w:u w:val="single"/>
      <w14:textFill>
        <w14:solidFill>
          <w14:schemeClr w14:val="hlink"/>
        </w14:solidFill>
      </w14:textFill>
    </w:rPr>
  </w:style>
  <w:style w:type="character" w:styleId="10">
    <w:name w:val="annotation reference"/>
    <w:uiPriority w:val="0"/>
    <w:rPr>
      <w:sz w:val="21"/>
      <w:szCs w:val="21"/>
    </w:rPr>
  </w:style>
  <w:style w:type="character" w:customStyle="1" w:styleId="11">
    <w:name w:val="页眉 Char"/>
    <w:basedOn w:val="8"/>
    <w:link w:val="5"/>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文字 Char"/>
    <w:basedOn w:val="8"/>
    <w:link w:val="2"/>
    <w:qFormat/>
    <w:uiPriority w:val="0"/>
    <w:rPr>
      <w:rFonts w:ascii="Times New Roman" w:hAnsi="Times New Roman" w:eastAsia="宋体" w:cs="Times New Roman"/>
      <w:szCs w:val="24"/>
    </w:rPr>
  </w:style>
  <w:style w:type="character" w:customStyle="1" w:styleId="14">
    <w:name w:val="批注框文本 Char"/>
    <w:basedOn w:val="8"/>
    <w:link w:val="3"/>
    <w:semiHidden/>
    <w:qFormat/>
    <w:uiPriority w:val="99"/>
    <w:rPr>
      <w:rFonts w:ascii="Times New Roman" w:hAnsi="Times New Roman" w:eastAsia="宋体" w:cs="Times New Roman"/>
      <w:sz w:val="18"/>
      <w:szCs w:val="18"/>
    </w:rPr>
  </w:style>
  <w:style w:type="paragraph" w:customStyle="1" w:styleId="15">
    <w:name w:val="Default"/>
    <w:qFormat/>
    <w:uiPriority w:val="0"/>
    <w:pPr>
      <w:widowControl w:val="0"/>
      <w:autoSpaceDE w:val="0"/>
      <w:autoSpaceDN w:val="0"/>
      <w:adjustRightInd w:val="0"/>
    </w:pPr>
    <w:rPr>
      <w:rFonts w:ascii="宋体" w:hAnsi="宋体" w:cs="宋体" w:eastAsiaTheme="minorEastAsia"/>
      <w:color w:val="000000"/>
      <w:sz w:val="24"/>
      <w:szCs w:val="24"/>
      <w:lang w:val="en-US" w:eastAsia="zh-CN" w:bidi="ar-SA"/>
    </w:rPr>
  </w:style>
  <w:style w:type="character" w:customStyle="1" w:styleId="16">
    <w:name w:val="批注主题 Char"/>
    <w:basedOn w:val="13"/>
    <w:link w:val="6"/>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A3D45-7A6B-4BF0-BA6C-822D4A06A5A4}">
  <ds:schemaRefs/>
</ds:datastoreItem>
</file>

<file path=docProps/app.xml><?xml version="1.0" encoding="utf-8"?>
<Properties xmlns="http://schemas.openxmlformats.org/officeDocument/2006/extended-properties" xmlns:vt="http://schemas.openxmlformats.org/officeDocument/2006/docPropsVTypes">
  <Template>C1888852.dotm</Template>
  <Company>Hewlett-Packard Company</Company>
  <Pages>2</Pages>
  <Words>2484</Words>
  <Characters>3038</Characters>
  <Lines>26</Lines>
  <Paragraphs>7</Paragraphs>
  <TotalTime>66</TotalTime>
  <ScaleCrop>false</ScaleCrop>
  <LinksUpToDate>false</LinksUpToDate>
  <CharactersWithSpaces>3674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2020-03-17T00:17:00Z</dcterms:created>
  <dc:creator>陈雪莺</dc:creator>
  <cp:lastModifiedBy>哎呦</cp:lastModifiedBy>
  <dcterms:modified xsi:type="dcterms:W3CDTF">2023-09-05T06:53:34Z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2876C0969907496294D87483E4C3DE93_12</vt:lpwstr>
  </property>
</Properties>
</file>