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32E94" w14:textId="09B462E6" w:rsidR="00F4638F" w:rsidRPr="001A7013" w:rsidRDefault="009172EF" w:rsidP="001A7013">
      <w:pPr>
        <w:spacing w:line="240" w:lineRule="auto"/>
        <w:rPr>
          <w:rFonts w:ascii="Times New Roman" w:hAnsi="Times New Roman" w:cs="Times New Roman"/>
          <w:sz w:val="24"/>
          <w:szCs w:val="24"/>
        </w:rPr>
      </w:pPr>
      <w:r w:rsidRPr="001A7013">
        <w:rPr>
          <w:rFonts w:ascii="Times New Roman" w:hAnsi="Times New Roman" w:cs="Times New Roman"/>
          <w:sz w:val="24"/>
          <w:szCs w:val="24"/>
        </w:rPr>
        <w:t>Keanu Lim</w:t>
      </w:r>
    </w:p>
    <w:p w14:paraId="6842C51A" w14:textId="438AE974" w:rsidR="009172EF" w:rsidRPr="001A7013" w:rsidRDefault="009172EF" w:rsidP="001A7013">
      <w:pPr>
        <w:spacing w:line="240" w:lineRule="auto"/>
        <w:jc w:val="center"/>
        <w:rPr>
          <w:rFonts w:ascii="Times New Roman" w:hAnsi="Times New Roman" w:cs="Times New Roman"/>
          <w:sz w:val="24"/>
          <w:szCs w:val="24"/>
        </w:rPr>
      </w:pPr>
      <w:r w:rsidRPr="001A7013">
        <w:rPr>
          <w:rFonts w:ascii="Times New Roman" w:hAnsi="Times New Roman" w:cs="Times New Roman"/>
          <w:sz w:val="24"/>
          <w:szCs w:val="24"/>
        </w:rPr>
        <w:t>Notes on Replicability Study</w:t>
      </w:r>
    </w:p>
    <w:p w14:paraId="432AE540" w14:textId="7364A743" w:rsidR="009172EF" w:rsidRPr="001A7013" w:rsidRDefault="001A7013" w:rsidP="001A7013">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 xml:space="preserve">All </w:t>
      </w:r>
      <w:r w:rsidR="009172EF" w:rsidRPr="001A7013">
        <w:rPr>
          <w:rFonts w:ascii="Times New Roman" w:hAnsi="Times New Roman" w:cs="Times New Roman"/>
          <w:b/>
          <w:bCs/>
          <w:sz w:val="24"/>
          <w:szCs w:val="24"/>
          <w:u w:val="single"/>
        </w:rPr>
        <w:t>Claims</w:t>
      </w:r>
      <w:r>
        <w:rPr>
          <w:rFonts w:ascii="Times New Roman" w:hAnsi="Times New Roman" w:cs="Times New Roman"/>
          <w:b/>
          <w:bCs/>
          <w:sz w:val="24"/>
          <w:szCs w:val="24"/>
          <w:u w:val="single"/>
        </w:rPr>
        <w:t>/Subclaims</w:t>
      </w:r>
    </w:p>
    <w:p w14:paraId="63E51EB0" w14:textId="5217780B" w:rsidR="009172EF" w:rsidRPr="001A7013" w:rsidRDefault="009172EF"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“In stage 1, we find a significant effect in the same direction as the original study for 12 replications (57.1%) (Fig. 1a and 19,22–25,27,29,30,36 Supplementary Table 3). When we increase the statistical power further in stage 2 (Fig. 1b and Supplementary Table 4), two additional studies </w:t>
      </w:r>
      <w:proofErr w:type="gramStart"/>
      <w:r w:rsidRPr="001A7013">
        <w:rPr>
          <w:rFonts w:ascii="Times New Roman" w:hAnsi="Times New Roman" w:cs="Times New Roman"/>
          <w:sz w:val="24"/>
          <w:szCs w:val="24"/>
        </w:rPr>
        <w:t>replicate</w:t>
      </w:r>
      <w:proofErr w:type="gramEnd"/>
      <w:r w:rsidRPr="001A7013">
        <w:rPr>
          <w:rFonts w:ascii="Times New Roman" w:hAnsi="Times New Roman" w:cs="Times New Roman"/>
          <w:sz w:val="24"/>
          <w:szCs w:val="24"/>
        </w:rPr>
        <w:t xml:space="preserve"> based on this criterion” (2)</w:t>
      </w:r>
    </w:p>
    <w:p w14:paraId="0D06AE1B" w14:textId="77777777" w:rsidR="00723252" w:rsidRPr="001A7013" w:rsidRDefault="009172EF" w:rsidP="001A7013">
      <w:pPr>
        <w:pStyle w:val="ListParagraph"/>
        <w:numPr>
          <w:ilvl w:val="1"/>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13 studies after stage 2</w:t>
      </w:r>
    </w:p>
    <w:p w14:paraId="3A625CF6" w14:textId="77777777" w:rsidR="00E94BAA" w:rsidRPr="001A7013" w:rsidRDefault="00723252"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w:t>
      </w:r>
      <w:r w:rsidR="009172EF" w:rsidRPr="001A7013">
        <w:rPr>
          <w:rFonts w:ascii="Times New Roman" w:hAnsi="Times New Roman" w:cs="Times New Roman"/>
          <w:sz w:val="24"/>
          <w:szCs w:val="24"/>
        </w:rPr>
        <w:t xml:space="preserve">The mean standardized effect size (correlation coefficient </w:t>
      </w:r>
      <w:r w:rsidR="009172EF" w:rsidRPr="001A7013">
        <w:rPr>
          <w:rFonts w:ascii="Times New Roman" w:hAnsi="Times New Roman" w:cs="Times New Roman"/>
          <w:i/>
          <w:iCs/>
          <w:sz w:val="24"/>
          <w:szCs w:val="24"/>
        </w:rPr>
        <w:t>r</w:t>
      </w:r>
      <w:r w:rsidR="009172EF" w:rsidRPr="001A7013">
        <w:rPr>
          <w:rFonts w:ascii="Times New Roman" w:hAnsi="Times New Roman" w:cs="Times New Roman"/>
          <w:sz w:val="24"/>
          <w:szCs w:val="24"/>
        </w:rPr>
        <w:t>) of</w:t>
      </w:r>
      <w:r w:rsidRPr="001A7013">
        <w:rPr>
          <w:rFonts w:ascii="Times New Roman" w:hAnsi="Times New Roman" w:cs="Times New Roman"/>
          <w:sz w:val="24"/>
          <w:szCs w:val="24"/>
        </w:rPr>
        <w:t xml:space="preserve"> </w:t>
      </w:r>
      <w:r w:rsidR="009172EF" w:rsidRPr="001A7013">
        <w:rPr>
          <w:rFonts w:ascii="Times New Roman" w:hAnsi="Times New Roman" w:cs="Times New Roman"/>
          <w:sz w:val="24"/>
          <w:szCs w:val="24"/>
        </w:rPr>
        <w:t>the replications is 0.249, compared to 0.460 in the original studies</w:t>
      </w:r>
      <w:r w:rsidRPr="001A7013">
        <w:rPr>
          <w:rFonts w:ascii="Times New Roman" w:hAnsi="Times New Roman" w:cs="Times New Roman"/>
          <w:sz w:val="24"/>
          <w:szCs w:val="24"/>
        </w:rPr>
        <w:t xml:space="preserve"> </w:t>
      </w:r>
      <w:r w:rsidR="009172EF" w:rsidRPr="001A7013">
        <w:rPr>
          <w:rFonts w:ascii="Times New Roman" w:hAnsi="Times New Roman" w:cs="Times New Roman"/>
          <w:sz w:val="24"/>
          <w:szCs w:val="24"/>
        </w:rPr>
        <w:t>(Supplementary Fig. 4). This difference is significant (Wilcoxon</w:t>
      </w:r>
      <w:r w:rsidRPr="001A7013">
        <w:rPr>
          <w:rFonts w:ascii="Times New Roman" w:hAnsi="Times New Roman" w:cs="Times New Roman"/>
          <w:sz w:val="24"/>
          <w:szCs w:val="24"/>
        </w:rPr>
        <w:t xml:space="preserve"> </w:t>
      </w:r>
      <w:r w:rsidR="009172EF" w:rsidRPr="001A7013">
        <w:rPr>
          <w:rFonts w:ascii="Times New Roman" w:hAnsi="Times New Roman" w:cs="Times New Roman"/>
          <w:sz w:val="24"/>
          <w:szCs w:val="24"/>
        </w:rPr>
        <w:t xml:space="preserve">signed-ranks test, </w:t>
      </w:r>
      <w:r w:rsidR="009172EF" w:rsidRPr="001A7013">
        <w:rPr>
          <w:rFonts w:ascii="Times New Roman" w:hAnsi="Times New Roman" w:cs="Times New Roman"/>
          <w:i/>
          <w:iCs/>
          <w:sz w:val="24"/>
          <w:szCs w:val="24"/>
        </w:rPr>
        <w:t xml:space="preserve">z </w:t>
      </w:r>
      <w:r w:rsidR="009172EF" w:rsidRPr="001A7013">
        <w:rPr>
          <w:rFonts w:ascii="Times New Roman" w:hAnsi="Times New Roman" w:cs="Times New Roman"/>
          <w:sz w:val="24"/>
          <w:szCs w:val="24"/>
        </w:rPr>
        <w:t xml:space="preserve">= 3.667, </w:t>
      </w:r>
      <w:r w:rsidR="009172EF" w:rsidRPr="001A7013">
        <w:rPr>
          <w:rFonts w:ascii="Times New Roman" w:hAnsi="Times New Roman" w:cs="Times New Roman"/>
          <w:i/>
          <w:iCs/>
          <w:sz w:val="24"/>
          <w:szCs w:val="24"/>
        </w:rPr>
        <w:t xml:space="preserve">P </w:t>
      </w:r>
      <w:r w:rsidR="009172EF" w:rsidRPr="001A7013">
        <w:rPr>
          <w:rFonts w:ascii="Times New Roman" w:hAnsi="Times New Roman" w:cs="Times New Roman"/>
          <w:sz w:val="24"/>
          <w:szCs w:val="24"/>
        </w:rPr>
        <w:t xml:space="preserve">&lt; 0.001, </w:t>
      </w:r>
      <w:r w:rsidR="009172EF" w:rsidRPr="001A7013">
        <w:rPr>
          <w:rFonts w:ascii="Times New Roman" w:hAnsi="Times New Roman" w:cs="Times New Roman"/>
          <w:i/>
          <w:iCs/>
          <w:sz w:val="24"/>
          <w:szCs w:val="24"/>
        </w:rPr>
        <w:t xml:space="preserve">n </w:t>
      </w:r>
      <w:r w:rsidR="009172EF" w:rsidRPr="001A7013">
        <w:rPr>
          <w:rFonts w:ascii="Times New Roman" w:hAnsi="Times New Roman" w:cs="Times New Roman"/>
          <w:sz w:val="24"/>
          <w:szCs w:val="24"/>
        </w:rPr>
        <w:t>= 21) and the mean relative</w:t>
      </w:r>
      <w:r w:rsidRPr="001A7013">
        <w:rPr>
          <w:rFonts w:ascii="Times New Roman" w:hAnsi="Times New Roman" w:cs="Times New Roman"/>
          <w:sz w:val="24"/>
          <w:szCs w:val="24"/>
        </w:rPr>
        <w:t xml:space="preserve"> effect size of the replications is 46.2%. For the 13 studies that replicated, the mean relative effect size is 74.5%, and for the 8 studies that did not replicate, the mean relative effect size is 0.3%.”</w:t>
      </w:r>
    </w:p>
    <w:p w14:paraId="4E93E6B3" w14:textId="763D27EB" w:rsidR="00F817F4"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“As seen in Fig. 1c, 16 studies (76.2%) have a significant effect in the same direction as the original study in the meta-analysis”</w:t>
      </w:r>
    </w:p>
    <w:p w14:paraId="2331559D" w14:textId="61B61F38" w:rsidR="00E94BAA"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A complementary replication criterion is to count how many replicated effects lie in a 95% prediction interval47, which </w:t>
      </w:r>
      <w:proofErr w:type="gramStart"/>
      <w:r w:rsidRPr="001A7013">
        <w:rPr>
          <w:rFonts w:ascii="Times New Roman" w:hAnsi="Times New Roman" w:cs="Times New Roman"/>
          <w:sz w:val="24"/>
          <w:szCs w:val="24"/>
        </w:rPr>
        <w:t>takes into account</w:t>
      </w:r>
      <w:proofErr w:type="gramEnd"/>
      <w:r w:rsidRPr="001A7013">
        <w:rPr>
          <w:rFonts w:ascii="Times New Roman" w:hAnsi="Times New Roman" w:cs="Times New Roman"/>
          <w:sz w:val="24"/>
          <w:szCs w:val="24"/>
        </w:rPr>
        <w:t xml:space="preserve"> the variability in both the original study and the replication study. Using this method, 14 effects replicated” </w:t>
      </w:r>
    </w:p>
    <w:p w14:paraId="5B0D8EE2" w14:textId="77777777" w:rsidR="00E94BAA"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Following the small telescopes approach, 12 </w:t>
      </w:r>
      <w:proofErr w:type="gramStart"/>
      <w:r w:rsidRPr="001A7013">
        <w:rPr>
          <w:rFonts w:ascii="Times New Roman" w:hAnsi="Times New Roman" w:cs="Times New Roman"/>
          <w:sz w:val="24"/>
          <w:szCs w:val="24"/>
        </w:rPr>
        <w:t>studies(</w:t>
      </w:r>
      <w:proofErr w:type="gramEnd"/>
      <w:r w:rsidRPr="001A7013">
        <w:rPr>
          <w:rFonts w:ascii="Times New Roman" w:hAnsi="Times New Roman" w:cs="Times New Roman"/>
          <w:sz w:val="24"/>
          <w:szCs w:val="24"/>
        </w:rPr>
        <w:t>57.1%) replicate</w:t>
      </w:r>
    </w:p>
    <w:p w14:paraId="3743C02D" w14:textId="322F4B9E" w:rsidR="00E94BAA"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The one-sided default Bayes factor exceeds 1, providing evidence in </w:t>
      </w:r>
      <w:proofErr w:type="spellStart"/>
      <w:r w:rsidRPr="001A7013">
        <w:rPr>
          <w:rFonts w:ascii="Times New Roman" w:hAnsi="Times New Roman" w:cs="Times New Roman"/>
          <w:sz w:val="24"/>
          <w:szCs w:val="24"/>
        </w:rPr>
        <w:t>favour</w:t>
      </w:r>
      <w:proofErr w:type="spellEnd"/>
      <w:r w:rsidRPr="001A7013">
        <w:rPr>
          <w:rFonts w:ascii="Times New Roman" w:hAnsi="Times New Roman" w:cs="Times New Roman"/>
          <w:sz w:val="24"/>
          <w:szCs w:val="24"/>
        </w:rPr>
        <w:t xml:space="preserve"> of an effect in the direction of the original study for the 13 (61.9%) studies that replicated according to our primary replication indicator (Fig. 3). This evidence is strong </w:t>
      </w:r>
      <w:proofErr w:type="spellStart"/>
      <w:r w:rsidRPr="001A7013">
        <w:rPr>
          <w:rFonts w:ascii="Times New Roman" w:hAnsi="Times New Roman" w:cs="Times New Roman"/>
          <w:sz w:val="24"/>
          <w:szCs w:val="24"/>
        </w:rPr>
        <w:t>to</w:t>
      </w:r>
      <w:proofErr w:type="spellEnd"/>
      <w:r w:rsidRPr="001A7013">
        <w:rPr>
          <w:rFonts w:ascii="Times New Roman" w:hAnsi="Times New Roman" w:cs="Times New Roman"/>
          <w:sz w:val="24"/>
          <w:szCs w:val="24"/>
        </w:rPr>
        <w:t xml:space="preserve"> extreme for 9 (42.9%) studies. The default Bayes factor is below 1 for 8 (38.1%) studies, providing evidence in support of the null hypothesis; this evidence is strong </w:t>
      </w:r>
      <w:proofErr w:type="spellStart"/>
      <w:r w:rsidRPr="001A7013">
        <w:rPr>
          <w:rFonts w:ascii="Times New Roman" w:hAnsi="Times New Roman" w:cs="Times New Roman"/>
          <w:sz w:val="24"/>
          <w:szCs w:val="24"/>
        </w:rPr>
        <w:t>to</w:t>
      </w:r>
      <w:proofErr w:type="spellEnd"/>
      <w:r w:rsidRPr="001A7013">
        <w:rPr>
          <w:rFonts w:ascii="Times New Roman" w:hAnsi="Times New Roman" w:cs="Times New Roman"/>
          <w:sz w:val="24"/>
          <w:szCs w:val="24"/>
        </w:rPr>
        <w:t xml:space="preserve"> extreme for 4 (19.0%) studies.</w:t>
      </w:r>
    </w:p>
    <w:p w14:paraId="51710B17" w14:textId="77777777" w:rsidR="00E94BAA"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“The estimated true-positive rate is 67% (Supplementary Fig. 5), which is close to the other replicability estimates. The mixture model also estimates that the average relative effect size of true positives is 71%”’</w:t>
      </w:r>
    </w:p>
    <w:p w14:paraId="3A459B02" w14:textId="77777777" w:rsidR="001A7013"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To summarize, we successfully replicated 13 out of 21 findings from experimental social and </w:t>
      </w:r>
      <w:proofErr w:type="spellStart"/>
      <w:r w:rsidRPr="001A7013">
        <w:rPr>
          <w:rFonts w:ascii="Times New Roman" w:hAnsi="Times New Roman" w:cs="Times New Roman"/>
          <w:sz w:val="24"/>
          <w:szCs w:val="24"/>
        </w:rPr>
        <w:t>behavioural</w:t>
      </w:r>
      <w:proofErr w:type="spellEnd"/>
      <w:r w:rsidRPr="001A7013">
        <w:rPr>
          <w:rFonts w:ascii="Times New Roman" w:hAnsi="Times New Roman" w:cs="Times New Roman"/>
          <w:sz w:val="24"/>
          <w:szCs w:val="24"/>
        </w:rPr>
        <w:t xml:space="preserve"> science studies published in </w:t>
      </w:r>
      <w:r w:rsidRPr="001A7013">
        <w:rPr>
          <w:rFonts w:ascii="Times New Roman" w:hAnsi="Times New Roman" w:cs="Times New Roman"/>
          <w:i/>
          <w:iCs/>
          <w:sz w:val="24"/>
          <w:szCs w:val="24"/>
        </w:rPr>
        <w:t xml:space="preserve">Science </w:t>
      </w:r>
      <w:r w:rsidRPr="001A7013">
        <w:rPr>
          <w:rFonts w:ascii="Times New Roman" w:hAnsi="Times New Roman" w:cs="Times New Roman"/>
          <w:sz w:val="24"/>
          <w:szCs w:val="24"/>
        </w:rPr>
        <w:t xml:space="preserve">or </w:t>
      </w:r>
      <w:r w:rsidRPr="001A7013">
        <w:rPr>
          <w:rFonts w:ascii="Times New Roman" w:hAnsi="Times New Roman" w:cs="Times New Roman"/>
          <w:i/>
          <w:iCs/>
          <w:sz w:val="24"/>
          <w:szCs w:val="24"/>
        </w:rPr>
        <w:t xml:space="preserve">Nature </w:t>
      </w:r>
      <w:r w:rsidRPr="001A7013">
        <w:rPr>
          <w:rFonts w:ascii="Times New Roman" w:hAnsi="Times New Roman" w:cs="Times New Roman"/>
          <w:sz w:val="24"/>
          <w:szCs w:val="24"/>
        </w:rPr>
        <w:t>between 2010 and 2015 based on the statistical significance criterion with very high-powered studies compared to the RPP12 and the EERP</w:t>
      </w:r>
    </w:p>
    <w:p w14:paraId="32F00B91" w14:textId="40D158B9" w:rsidR="00E94BAA"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First, even among successful replications, the estimated effect sizes were smaller than the original study. For the 13 studies that replicated according to the statistical significance criterion, the replication effect sizes were about 75% of the original effect size. This provides an estimate of</w:t>
      </w:r>
      <w:r w:rsidR="001A7013" w:rsidRPr="001A7013">
        <w:rPr>
          <w:rFonts w:ascii="Times New Roman" w:hAnsi="Times New Roman" w:cs="Times New Roman"/>
          <w:sz w:val="24"/>
          <w:szCs w:val="24"/>
        </w:rPr>
        <w:t xml:space="preserve"> </w:t>
      </w:r>
      <w:r w:rsidRPr="001A7013">
        <w:rPr>
          <w:rFonts w:ascii="Times New Roman" w:hAnsi="Times New Roman" w:cs="Times New Roman"/>
          <w:sz w:val="24"/>
          <w:szCs w:val="24"/>
        </w:rPr>
        <w:t>the overestimation of effect sizes of true positives in the original</w:t>
      </w:r>
      <w:r w:rsidR="001A7013" w:rsidRPr="001A7013">
        <w:rPr>
          <w:rFonts w:ascii="Times New Roman" w:hAnsi="Times New Roman" w:cs="Times New Roman"/>
          <w:sz w:val="24"/>
          <w:szCs w:val="24"/>
        </w:rPr>
        <w:t xml:space="preserve"> </w:t>
      </w:r>
      <w:r w:rsidRPr="001A7013">
        <w:rPr>
          <w:rFonts w:ascii="Times New Roman" w:hAnsi="Times New Roman" w:cs="Times New Roman"/>
          <w:sz w:val="24"/>
          <w:szCs w:val="24"/>
        </w:rPr>
        <w:t>studies. The Bayesian mixture model corroborates this</w:t>
      </w:r>
      <w:r w:rsidR="001A7013" w:rsidRPr="001A7013">
        <w:rPr>
          <w:rFonts w:ascii="Times New Roman" w:hAnsi="Times New Roman" w:cs="Times New Roman"/>
          <w:sz w:val="24"/>
          <w:szCs w:val="24"/>
        </w:rPr>
        <w:t xml:space="preserve"> </w:t>
      </w:r>
      <w:r w:rsidRPr="001A7013">
        <w:rPr>
          <w:rFonts w:ascii="Times New Roman" w:hAnsi="Times New Roman" w:cs="Times New Roman"/>
          <w:sz w:val="24"/>
          <w:szCs w:val="24"/>
        </w:rPr>
        <w:t>result, yielding</w:t>
      </w:r>
      <w:r w:rsidR="001A7013" w:rsidRPr="001A7013">
        <w:rPr>
          <w:rFonts w:ascii="Times New Roman" w:hAnsi="Times New Roman" w:cs="Times New Roman"/>
          <w:sz w:val="24"/>
          <w:szCs w:val="24"/>
        </w:rPr>
        <w:t xml:space="preserve"> </w:t>
      </w:r>
      <w:r w:rsidRPr="001A7013">
        <w:rPr>
          <w:rFonts w:ascii="Times New Roman" w:hAnsi="Times New Roman" w:cs="Times New Roman"/>
          <w:sz w:val="24"/>
          <w:szCs w:val="24"/>
        </w:rPr>
        <w:t>an estimate of the relative effect size of true positives of 71%.</w:t>
      </w:r>
    </w:p>
    <w:p w14:paraId="756CE776" w14:textId="77719BB0" w:rsidR="00E94BAA"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Second, among the unsuccessful replications, there was essentially no evidence for the original finding. The average relative effect size was very close to zero for the eight findings that failed to replicate according to the statistical significance criterion. </w:t>
      </w:r>
    </w:p>
    <w:p w14:paraId="5C6EB3EF" w14:textId="6B0D62D2" w:rsidR="001A7013" w:rsidRDefault="001A7013" w:rsidP="001A7013">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Main Claims</w:t>
      </w:r>
    </w:p>
    <w:p w14:paraId="42EBA33E" w14:textId="26A9DF5C" w:rsidR="001A7013" w:rsidRDefault="001A7013" w:rsidP="001A7013">
      <w:pPr>
        <w:pStyle w:val="ListParagraph"/>
        <w:numPr>
          <w:ilvl w:val="0"/>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To summarize, we successfully replicated 13 out of 21 findings from experimental social and </w:t>
      </w:r>
      <w:proofErr w:type="spellStart"/>
      <w:r w:rsidRPr="001A7013">
        <w:rPr>
          <w:rFonts w:ascii="Times New Roman" w:hAnsi="Times New Roman" w:cs="Times New Roman"/>
          <w:sz w:val="24"/>
          <w:szCs w:val="24"/>
        </w:rPr>
        <w:t>behavioural</w:t>
      </w:r>
      <w:proofErr w:type="spellEnd"/>
      <w:r w:rsidRPr="001A7013">
        <w:rPr>
          <w:rFonts w:ascii="Times New Roman" w:hAnsi="Times New Roman" w:cs="Times New Roman"/>
          <w:sz w:val="24"/>
          <w:szCs w:val="24"/>
        </w:rPr>
        <w:t xml:space="preserve"> science studies published in </w:t>
      </w:r>
      <w:r w:rsidRPr="001A7013">
        <w:rPr>
          <w:rFonts w:ascii="Times New Roman" w:hAnsi="Times New Roman" w:cs="Times New Roman"/>
          <w:i/>
          <w:iCs/>
          <w:sz w:val="24"/>
          <w:szCs w:val="24"/>
        </w:rPr>
        <w:t xml:space="preserve">Science </w:t>
      </w:r>
      <w:r w:rsidRPr="001A7013">
        <w:rPr>
          <w:rFonts w:ascii="Times New Roman" w:hAnsi="Times New Roman" w:cs="Times New Roman"/>
          <w:sz w:val="24"/>
          <w:szCs w:val="24"/>
        </w:rPr>
        <w:t xml:space="preserve">or </w:t>
      </w:r>
      <w:r w:rsidRPr="001A7013">
        <w:rPr>
          <w:rFonts w:ascii="Times New Roman" w:hAnsi="Times New Roman" w:cs="Times New Roman"/>
          <w:i/>
          <w:iCs/>
          <w:sz w:val="24"/>
          <w:szCs w:val="24"/>
        </w:rPr>
        <w:t xml:space="preserve">Nature </w:t>
      </w:r>
      <w:r w:rsidRPr="001A7013">
        <w:rPr>
          <w:rFonts w:ascii="Times New Roman" w:hAnsi="Times New Roman" w:cs="Times New Roman"/>
          <w:sz w:val="24"/>
          <w:szCs w:val="24"/>
        </w:rPr>
        <w:t xml:space="preserve">between 2010 and 2015 based on </w:t>
      </w:r>
      <w:r w:rsidRPr="001A7013">
        <w:rPr>
          <w:rFonts w:ascii="Times New Roman" w:hAnsi="Times New Roman" w:cs="Times New Roman"/>
          <w:sz w:val="24"/>
          <w:szCs w:val="24"/>
        </w:rPr>
        <w:lastRenderedPageBreak/>
        <w:t>the statistical significance criterion with very high-powered studies compared to the RPP12 and the EERP</w:t>
      </w:r>
    </w:p>
    <w:p w14:paraId="02CC117B" w14:textId="77777777" w:rsidR="001A7013" w:rsidRP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“In stage 1, we find a significant effect in the same direction as the original study for 12 replications (57.1%) (Fig. 1a and 19,22–25,27,29,30,36 Supplementary Table 3). When we increase the statistical power further in stage 2 (Fig. 1b and Supplementary Table 4), two additional studies </w:t>
      </w:r>
      <w:proofErr w:type="gramStart"/>
      <w:r w:rsidRPr="001A7013">
        <w:rPr>
          <w:rFonts w:ascii="Times New Roman" w:hAnsi="Times New Roman" w:cs="Times New Roman"/>
          <w:sz w:val="24"/>
          <w:szCs w:val="24"/>
        </w:rPr>
        <w:t>replicate</w:t>
      </w:r>
      <w:proofErr w:type="gramEnd"/>
      <w:r w:rsidRPr="001A7013">
        <w:rPr>
          <w:rFonts w:ascii="Times New Roman" w:hAnsi="Times New Roman" w:cs="Times New Roman"/>
          <w:sz w:val="24"/>
          <w:szCs w:val="24"/>
        </w:rPr>
        <w:t xml:space="preserve"> based on this criterion” (2)</w:t>
      </w:r>
    </w:p>
    <w:p w14:paraId="69C74425" w14:textId="77777777" w:rsidR="001A7013" w:rsidRPr="001A7013" w:rsidRDefault="001A7013" w:rsidP="001A7013">
      <w:pPr>
        <w:pStyle w:val="ListParagraph"/>
        <w:numPr>
          <w:ilvl w:val="2"/>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13 studies after stage 2</w:t>
      </w:r>
    </w:p>
    <w:p w14:paraId="2C06DBBF" w14:textId="77777777" w:rsidR="001A7013" w:rsidRP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“As seen in Fig. 1c, 16 studies (76.2%) have a significant effect in the same direction as the original study in the meta-analysis”</w:t>
      </w:r>
    </w:p>
    <w:p w14:paraId="1E28F0ED" w14:textId="77777777" w:rsidR="001A7013" w:rsidRP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A complementary replication criterion is to count how many replicated effects lie in a 95% prediction interval47, which </w:t>
      </w:r>
      <w:proofErr w:type="gramStart"/>
      <w:r w:rsidRPr="001A7013">
        <w:rPr>
          <w:rFonts w:ascii="Times New Roman" w:hAnsi="Times New Roman" w:cs="Times New Roman"/>
          <w:sz w:val="24"/>
          <w:szCs w:val="24"/>
        </w:rPr>
        <w:t>takes into account</w:t>
      </w:r>
      <w:proofErr w:type="gramEnd"/>
      <w:r w:rsidRPr="001A7013">
        <w:rPr>
          <w:rFonts w:ascii="Times New Roman" w:hAnsi="Times New Roman" w:cs="Times New Roman"/>
          <w:sz w:val="24"/>
          <w:szCs w:val="24"/>
        </w:rPr>
        <w:t xml:space="preserve"> the variability in both the original study and the replication study. Using this method, 14 effects replicated” </w:t>
      </w:r>
    </w:p>
    <w:p w14:paraId="23AF72F7" w14:textId="77777777" w:rsidR="001A7013" w:rsidRP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Following the small telescopes approach, 12 </w:t>
      </w:r>
      <w:proofErr w:type="gramStart"/>
      <w:r w:rsidRPr="001A7013">
        <w:rPr>
          <w:rFonts w:ascii="Times New Roman" w:hAnsi="Times New Roman" w:cs="Times New Roman"/>
          <w:sz w:val="24"/>
          <w:szCs w:val="24"/>
        </w:rPr>
        <w:t>studies(</w:t>
      </w:r>
      <w:proofErr w:type="gramEnd"/>
      <w:r w:rsidRPr="001A7013">
        <w:rPr>
          <w:rFonts w:ascii="Times New Roman" w:hAnsi="Times New Roman" w:cs="Times New Roman"/>
          <w:sz w:val="24"/>
          <w:szCs w:val="24"/>
        </w:rPr>
        <w:t>57.1%) replicate</w:t>
      </w:r>
    </w:p>
    <w:p w14:paraId="5DEA9494" w14:textId="7096B421" w:rsid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The one-sided default Bayes factor exceeds 1, providing evidence in </w:t>
      </w:r>
      <w:proofErr w:type="spellStart"/>
      <w:r w:rsidRPr="001A7013">
        <w:rPr>
          <w:rFonts w:ascii="Times New Roman" w:hAnsi="Times New Roman" w:cs="Times New Roman"/>
          <w:sz w:val="24"/>
          <w:szCs w:val="24"/>
        </w:rPr>
        <w:t>favour</w:t>
      </w:r>
      <w:proofErr w:type="spellEnd"/>
      <w:r w:rsidRPr="001A7013">
        <w:rPr>
          <w:rFonts w:ascii="Times New Roman" w:hAnsi="Times New Roman" w:cs="Times New Roman"/>
          <w:sz w:val="24"/>
          <w:szCs w:val="24"/>
        </w:rPr>
        <w:t xml:space="preserve"> of an effect in the direction of the original study for the 13 (61.9%) studies that replicated according to our primary replication indicator (Fig. 3). This evidence is strong </w:t>
      </w:r>
      <w:proofErr w:type="spellStart"/>
      <w:r w:rsidRPr="001A7013">
        <w:rPr>
          <w:rFonts w:ascii="Times New Roman" w:hAnsi="Times New Roman" w:cs="Times New Roman"/>
          <w:sz w:val="24"/>
          <w:szCs w:val="24"/>
        </w:rPr>
        <w:t>to</w:t>
      </w:r>
      <w:proofErr w:type="spellEnd"/>
      <w:r w:rsidRPr="001A7013">
        <w:rPr>
          <w:rFonts w:ascii="Times New Roman" w:hAnsi="Times New Roman" w:cs="Times New Roman"/>
          <w:sz w:val="24"/>
          <w:szCs w:val="24"/>
        </w:rPr>
        <w:t xml:space="preserve"> extreme for 9 (42.9%) studies. The default Bayes factor is below 1 for 8 (38.1%) studies, providing evidence in support of the null hypothesis; this evidence is strong </w:t>
      </w:r>
      <w:proofErr w:type="spellStart"/>
      <w:r w:rsidRPr="001A7013">
        <w:rPr>
          <w:rFonts w:ascii="Times New Roman" w:hAnsi="Times New Roman" w:cs="Times New Roman"/>
          <w:sz w:val="24"/>
          <w:szCs w:val="24"/>
        </w:rPr>
        <w:t>to</w:t>
      </w:r>
      <w:proofErr w:type="spellEnd"/>
      <w:r w:rsidRPr="001A7013">
        <w:rPr>
          <w:rFonts w:ascii="Times New Roman" w:hAnsi="Times New Roman" w:cs="Times New Roman"/>
          <w:sz w:val="24"/>
          <w:szCs w:val="24"/>
        </w:rPr>
        <w:t xml:space="preserve"> extreme for 4 (19.0%) studies.</w:t>
      </w:r>
    </w:p>
    <w:p w14:paraId="677F8902" w14:textId="77777777" w:rsidR="001A7013" w:rsidRPr="001A7013" w:rsidRDefault="001A7013" w:rsidP="001A7013">
      <w:pPr>
        <w:pStyle w:val="ListParagraph"/>
        <w:numPr>
          <w:ilvl w:val="0"/>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“The mean standardized effect size (correlation coefficient </w:t>
      </w:r>
      <w:r w:rsidRPr="001A7013">
        <w:rPr>
          <w:rFonts w:ascii="Times New Roman" w:hAnsi="Times New Roman" w:cs="Times New Roman"/>
          <w:i/>
          <w:iCs/>
          <w:sz w:val="24"/>
          <w:szCs w:val="24"/>
        </w:rPr>
        <w:t>r</w:t>
      </w:r>
      <w:r w:rsidRPr="001A7013">
        <w:rPr>
          <w:rFonts w:ascii="Times New Roman" w:hAnsi="Times New Roman" w:cs="Times New Roman"/>
          <w:sz w:val="24"/>
          <w:szCs w:val="24"/>
        </w:rPr>
        <w:t xml:space="preserve">) of the replications is 0.249, compared to 0.460 in the original studies (Supplementary Fig. 4). This difference is significant (Wilcoxon signed-ranks test, </w:t>
      </w:r>
      <w:r w:rsidRPr="001A7013">
        <w:rPr>
          <w:rFonts w:ascii="Times New Roman" w:hAnsi="Times New Roman" w:cs="Times New Roman"/>
          <w:i/>
          <w:iCs/>
          <w:sz w:val="24"/>
          <w:szCs w:val="24"/>
        </w:rPr>
        <w:t xml:space="preserve">z </w:t>
      </w:r>
      <w:r w:rsidRPr="001A7013">
        <w:rPr>
          <w:rFonts w:ascii="Times New Roman" w:hAnsi="Times New Roman" w:cs="Times New Roman"/>
          <w:sz w:val="24"/>
          <w:szCs w:val="24"/>
        </w:rPr>
        <w:t xml:space="preserve">= 3.667, </w:t>
      </w:r>
      <w:r w:rsidRPr="001A7013">
        <w:rPr>
          <w:rFonts w:ascii="Times New Roman" w:hAnsi="Times New Roman" w:cs="Times New Roman"/>
          <w:i/>
          <w:iCs/>
          <w:sz w:val="24"/>
          <w:szCs w:val="24"/>
        </w:rPr>
        <w:t xml:space="preserve">P </w:t>
      </w:r>
      <w:r w:rsidRPr="001A7013">
        <w:rPr>
          <w:rFonts w:ascii="Times New Roman" w:hAnsi="Times New Roman" w:cs="Times New Roman"/>
          <w:sz w:val="24"/>
          <w:szCs w:val="24"/>
        </w:rPr>
        <w:t xml:space="preserve">&lt; 0.001, </w:t>
      </w:r>
      <w:r w:rsidRPr="001A7013">
        <w:rPr>
          <w:rFonts w:ascii="Times New Roman" w:hAnsi="Times New Roman" w:cs="Times New Roman"/>
          <w:i/>
          <w:iCs/>
          <w:sz w:val="24"/>
          <w:szCs w:val="24"/>
        </w:rPr>
        <w:t xml:space="preserve">n </w:t>
      </w:r>
      <w:r w:rsidRPr="001A7013">
        <w:rPr>
          <w:rFonts w:ascii="Times New Roman" w:hAnsi="Times New Roman" w:cs="Times New Roman"/>
          <w:sz w:val="24"/>
          <w:szCs w:val="24"/>
        </w:rPr>
        <w:t>= 21) and the mean relative effect size of the replications is 46.2%. For the 13 studies that replicated, the mean relative effect size is 74.5%, and for the 8 studies that did not replicate, the mean relative effect size is 0.3%.”</w:t>
      </w:r>
    </w:p>
    <w:p w14:paraId="5E7025E7" w14:textId="77777777" w:rsidR="001A7013" w:rsidRP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First, even among successful replications, the estimated effect sizes were smaller than the original study. For the 13 studies that replicated according to the statistical significance criterion, the replication effect sizes were about 75% of the original effect size. This provides an estimate of the overestimation of effect sizes of true positives in the original studies. The Bayesian mixture model corroborates this result, yielding an estimate of the relative effect size of true positives of 71%.</w:t>
      </w:r>
    </w:p>
    <w:p w14:paraId="596FAB54" w14:textId="77777777" w:rsid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Second, among the unsuccessful replications, there was essentially no evidence for the original finding. The average relative effect size was very close to zero for the eight findings that failed to replicate according to the statistical significance criterion. </w:t>
      </w:r>
    </w:p>
    <w:p w14:paraId="5A2A9185" w14:textId="77777777" w:rsidR="001A7013" w:rsidRPr="001A7013" w:rsidRDefault="001A7013" w:rsidP="001A7013">
      <w:pPr>
        <w:pStyle w:val="ListParagraph"/>
        <w:numPr>
          <w:ilvl w:val="0"/>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“The estimated true-positive rate is 67% (Supplementary Fig. 5), which is close to the other replicability estimates. The mixture model also estimates that the average relative effect size of true positives is 71%”’</w:t>
      </w:r>
    </w:p>
    <w:p w14:paraId="608952D1" w14:textId="77777777" w:rsidR="001A7013" w:rsidRPr="001A7013" w:rsidRDefault="001A7013" w:rsidP="00D5378A">
      <w:pPr>
        <w:pStyle w:val="ListParagraph"/>
        <w:spacing w:line="240" w:lineRule="auto"/>
        <w:ind w:left="360"/>
        <w:rPr>
          <w:rFonts w:ascii="Times New Roman" w:hAnsi="Times New Roman" w:cs="Times New Roman"/>
          <w:sz w:val="24"/>
          <w:szCs w:val="24"/>
        </w:rPr>
      </w:pPr>
    </w:p>
    <w:sectPr w:rsidR="001A7013" w:rsidRPr="001A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55DF1"/>
    <w:multiLevelType w:val="hybridMultilevel"/>
    <w:tmpl w:val="20C0E9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C12418"/>
    <w:multiLevelType w:val="hybridMultilevel"/>
    <w:tmpl w:val="9E6ACA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1563FE"/>
    <w:multiLevelType w:val="hybridMultilevel"/>
    <w:tmpl w:val="9E6AC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A36A0"/>
    <w:multiLevelType w:val="hybridMultilevel"/>
    <w:tmpl w:val="9E6AC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81"/>
    <w:rsid w:val="001A7013"/>
    <w:rsid w:val="00723252"/>
    <w:rsid w:val="009172EF"/>
    <w:rsid w:val="00AE1781"/>
    <w:rsid w:val="00D5378A"/>
    <w:rsid w:val="00E94BAA"/>
    <w:rsid w:val="00F4638F"/>
    <w:rsid w:val="00F8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6D6D"/>
  <w15:chartTrackingRefBased/>
  <w15:docId w15:val="{356DCA44-AACC-46ED-8519-3B1BC65E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Lim</dc:creator>
  <cp:keywords/>
  <dc:description/>
  <cp:lastModifiedBy>Keanu Lim</cp:lastModifiedBy>
  <cp:revision>3</cp:revision>
  <dcterms:created xsi:type="dcterms:W3CDTF">2021-04-22T16:29:00Z</dcterms:created>
  <dcterms:modified xsi:type="dcterms:W3CDTF">2021-04-26T16:58:00Z</dcterms:modified>
</cp:coreProperties>
</file>