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BF2B1" w14:textId="77777777" w:rsidR="00867ED7" w:rsidRDefault="00867ED7" w:rsidP="00867E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Keanu Lim</w:t>
      </w:r>
    </w:p>
    <w:p w14:paraId="0CAA47D2" w14:textId="1AD92367" w:rsidR="00867ED7" w:rsidRDefault="00867ED7" w:rsidP="00867E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et al.</w:t>
      </w:r>
      <w:r>
        <w:rPr>
          <w:rFonts w:ascii="Times New Roman" w:hAnsi="Times New Roman" w:cs="Times New Roman"/>
          <w:sz w:val="24"/>
          <w:szCs w:val="24"/>
        </w:rPr>
        <w:t xml:space="preserve"> Reproduction Notes</w:t>
      </w:r>
    </w:p>
    <w:p w14:paraId="7B91FCC1" w14:textId="77777777" w:rsidR="00867ED7" w:rsidRDefault="00867ED7" w:rsidP="00867E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Scoping</w:t>
      </w:r>
    </w:p>
    <w:p w14:paraId="3F2ECDAF" w14:textId="1AAE6891" w:rsidR="00A25997" w:rsidRDefault="00867ED7" w:rsidP="00867E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 How many display items (tables, figures and inline results) are included in the paper's main body?</w:t>
      </w:r>
    </w:p>
    <w:p w14:paraId="2FEE3A93" w14:textId="60F73971" w:rsidR="00A25997" w:rsidRPr="00A25997" w:rsidRDefault="00A25997" w:rsidP="00A259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Pr="00A25997">
        <w:rPr>
          <w:rFonts w:ascii="Times New Roman" w:hAnsi="Times New Roman" w:cs="Times New Roman"/>
          <w:sz w:val="24"/>
          <w:szCs w:val="24"/>
        </w:rPr>
        <w:t>The 10- to 20-y deworming treatment effects on consumption and earnings, KLPS-2,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997">
        <w:rPr>
          <w:rFonts w:ascii="Times New Roman" w:hAnsi="Times New Roman" w:cs="Times New Roman"/>
          <w:sz w:val="24"/>
          <w:szCs w:val="24"/>
        </w:rPr>
        <w:t>KLPS-3, and KLPS-4</w:t>
      </w:r>
    </w:p>
    <w:p w14:paraId="5F8F4D4F" w14:textId="1BAFE666" w:rsidR="00A25997" w:rsidRDefault="00A25997" w:rsidP="00A259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46269E03" w14:textId="10244FBE" w:rsidR="00A25997" w:rsidRDefault="00A25997" w:rsidP="00A259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997"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25997">
        <w:rPr>
          <w:rFonts w:ascii="Times New Roman" w:hAnsi="Times New Roman" w:cs="Times New Roman"/>
          <w:sz w:val="24"/>
          <w:szCs w:val="24"/>
        </w:rPr>
        <w:t xml:space="preserve"> The 10- to 20-y deworming treatment effects on earnings, labor supply, occupation,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5997">
        <w:rPr>
          <w:rFonts w:ascii="Times New Roman" w:hAnsi="Times New Roman" w:cs="Times New Roman"/>
          <w:sz w:val="24"/>
          <w:szCs w:val="24"/>
        </w:rPr>
        <w:t>and sectoral choice, KLPS-2, KLPS-3, and KLPS-4</w:t>
      </w:r>
    </w:p>
    <w:p w14:paraId="6C3928AE" w14:textId="5B9C02F9" w:rsidR="00A25997" w:rsidRPr="00A25997" w:rsidRDefault="00A25997" w:rsidP="00A259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7DF18EBC" w14:textId="0B2B0079" w:rsidR="00867ED7" w:rsidRDefault="00867ED7" w:rsidP="00867E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 How many display items (tables and figures) are included in the paper's appendix?</w:t>
      </w:r>
    </w:p>
    <w:p w14:paraId="43A8BBA6" w14:textId="5F7B56BF" w:rsid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S1</w:t>
      </w:r>
    </w:p>
    <w:p w14:paraId="19BBD93F" w14:textId="603D1337" w:rsid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S2</w:t>
      </w:r>
    </w:p>
    <w:p w14:paraId="22172017" w14:textId="2D0E9A82" w:rsid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F02BAF4" w14:textId="07DC4D7F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44A3C94" w14:textId="773039B3" w:rsid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S1</w:t>
      </w:r>
    </w:p>
    <w:p w14:paraId="1555CDD7" w14:textId="77CC4495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624320E" w14:textId="068A8ABE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87130FD" w14:textId="18A886DC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BC80A76" w14:textId="04A13C52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26FF080" w14:textId="7CD98BF7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D354CF8" w14:textId="3D6C3CE7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17097C2D" w14:textId="6D7E9977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C98AD8C" w14:textId="1CF410F9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C11C47E" w14:textId="5A3BE7A3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732477C" w14:textId="677A9B8D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02277AC" w14:textId="6E30F6D8" w:rsidR="00A25997" w:rsidRPr="00A25997" w:rsidRDefault="00A25997" w:rsidP="00A259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93F7465" w14:textId="77777777" w:rsidR="00867ED7" w:rsidRDefault="00867ED7" w:rsidP="00867E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1.8. Describe the main population that is the focus of the paper as a whole. The population is usually described in the paper's introduction or motivation.</w:t>
      </w:r>
    </w:p>
    <w:p w14:paraId="3A14837D" w14:textId="77777777" w:rsidR="00867ED7" w:rsidRDefault="00867ED7" w:rsidP="00867E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1.9. To which other populations do you think that the results of the paper can be applied (generalized)?</w:t>
      </w:r>
    </w:p>
    <w:p w14:paraId="235777A2" w14:textId="65AE5D64" w:rsidR="00623D6C" w:rsidRDefault="00867ED7" w:rsidP="00867E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1.10. According to your reading of the paper, how many scientific claims (descriptive or causal) are investigated in the paper?</w:t>
      </w:r>
    </w:p>
    <w:p w14:paraId="6D41B81E" w14:textId="1F70A4B9" w:rsidR="00A25997" w:rsidRDefault="00A25997" w:rsidP="00A2599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25997">
        <w:rPr>
          <w:rFonts w:ascii="Times New Roman" w:hAnsi="Times New Roman" w:cs="Times New Roman"/>
          <w:sz w:val="24"/>
          <w:szCs w:val="24"/>
        </w:rPr>
        <w:t>Pooling KLPS-3 and KLPS-4, the estimated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997">
        <w:rPr>
          <w:rFonts w:ascii="Times New Roman" w:hAnsi="Times New Roman" w:cs="Times New Roman"/>
          <w:sz w:val="24"/>
          <w:szCs w:val="24"/>
        </w:rPr>
        <w:t>effect is USD PPP 305 (SE 159, P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997">
        <w:rPr>
          <w:rFonts w:ascii="Times New Roman" w:hAnsi="Times New Roman" w:cs="Times New Roman"/>
          <w:sz w:val="24"/>
          <w:szCs w:val="24"/>
        </w:rPr>
        <w:t>&lt;0:10), a 14%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997">
        <w:rPr>
          <w:rFonts w:ascii="Times New Roman" w:hAnsi="Times New Roman" w:cs="Times New Roman"/>
          <w:sz w:val="24"/>
          <w:szCs w:val="24"/>
        </w:rPr>
        <w:t>increase relative to the control mean of USD PPP 2156</w:t>
      </w:r>
      <w:r>
        <w:rPr>
          <w:rFonts w:ascii="Times New Roman" w:hAnsi="Times New Roman" w:cs="Times New Roman"/>
          <w:sz w:val="24"/>
          <w:szCs w:val="24"/>
        </w:rPr>
        <w:t>” (4)</w:t>
      </w:r>
    </w:p>
    <w:p w14:paraId="3F6C0AE0" w14:textId="4E8B8EC0" w:rsidR="00A25997" w:rsidRDefault="00F678ED" w:rsidP="00A2599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25997" w:rsidRPr="00A25997">
        <w:rPr>
          <w:rFonts w:ascii="Times New Roman" w:hAnsi="Times New Roman" w:cs="Times New Roman"/>
          <w:sz w:val="24"/>
          <w:szCs w:val="24"/>
        </w:rPr>
        <w:t>Across the 10- to 20-y follow-up rounds, individual earnings</w:t>
      </w:r>
      <w:r w:rsidR="00A25997">
        <w:rPr>
          <w:rFonts w:ascii="Times New Roman" w:hAnsi="Times New Roman" w:cs="Times New Roman"/>
          <w:sz w:val="24"/>
          <w:szCs w:val="24"/>
        </w:rPr>
        <w:t xml:space="preserve"> </w:t>
      </w:r>
      <w:r w:rsidR="00A25997" w:rsidRPr="00A25997">
        <w:rPr>
          <w:rFonts w:ascii="Times New Roman" w:hAnsi="Times New Roman" w:cs="Times New Roman"/>
          <w:sz w:val="24"/>
          <w:szCs w:val="24"/>
        </w:rPr>
        <w:t>are USD PPP 80 (SE 76) higher in the deworming treatment</w:t>
      </w:r>
      <w:r w:rsidR="00A25997">
        <w:rPr>
          <w:rFonts w:ascii="Times New Roman" w:hAnsi="Times New Roman" w:cs="Times New Roman"/>
          <w:sz w:val="24"/>
          <w:szCs w:val="24"/>
        </w:rPr>
        <w:t xml:space="preserve"> </w:t>
      </w:r>
      <w:r w:rsidR="00A25997" w:rsidRPr="00A25997">
        <w:rPr>
          <w:rFonts w:ascii="Times New Roman" w:hAnsi="Times New Roman" w:cs="Times New Roman"/>
          <w:sz w:val="24"/>
          <w:szCs w:val="24"/>
        </w:rPr>
        <w:t>group (Table 1, B: annual individual earnings, column 1).</w:t>
      </w:r>
      <w:r>
        <w:rPr>
          <w:rFonts w:ascii="Times New Roman" w:hAnsi="Times New Roman" w:cs="Times New Roman"/>
          <w:sz w:val="24"/>
          <w:szCs w:val="24"/>
        </w:rPr>
        <w:t xml:space="preserve"> This estimate corresponds to a 6.5% increase in earnings.” (4)</w:t>
      </w:r>
    </w:p>
    <w:p w14:paraId="5AF03A75" w14:textId="02ABFFEC" w:rsidR="00F678ED" w:rsidRDefault="00F678ED" w:rsidP="00F678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678ED">
        <w:rPr>
          <w:rFonts w:ascii="Times New Roman" w:hAnsi="Times New Roman" w:cs="Times New Roman"/>
          <w:sz w:val="24"/>
          <w:szCs w:val="24"/>
        </w:rPr>
        <w:t>In contrast, there is a sizable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deworming effect on total household earnings per capita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(only collected in KLPS-4), at USD PPP 239 (P valu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678ED">
        <w:rPr>
          <w:rFonts w:ascii="Times New Roman" w:hAnsi="Times New Roman" w:cs="Times New Roman"/>
          <w:sz w:val="24"/>
          <w:szCs w:val="24"/>
        </w:rPr>
        <w:t>&lt;0:10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78ED">
        <w:rPr>
          <w:rFonts w:ascii="Times New Roman" w:hAnsi="Times New Roman" w:cs="Times New Roman"/>
          <w:sz w:val="24"/>
          <w:szCs w:val="24"/>
        </w:rPr>
        <w:t xml:space="preserve">Table 1, C: annual per capita </w:t>
      </w:r>
      <w:r w:rsidRPr="00F678ED">
        <w:rPr>
          <w:rFonts w:ascii="Times New Roman" w:hAnsi="Times New Roman" w:cs="Times New Roman"/>
          <w:sz w:val="24"/>
          <w:szCs w:val="24"/>
        </w:rPr>
        <w:lastRenderedPageBreak/>
        <w:t>household earnings, column 1),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this effect is reassuringly similar in magnitude to the estimated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impact on total household consumption per capita in KLPS-4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(USD PPP 199; SI Appendix, Table S3).</w:t>
      </w:r>
      <w:r>
        <w:rPr>
          <w:rFonts w:ascii="Times New Roman" w:hAnsi="Times New Roman" w:cs="Times New Roman"/>
          <w:sz w:val="24"/>
          <w:szCs w:val="24"/>
        </w:rPr>
        <w:t>” (4)</w:t>
      </w:r>
    </w:p>
    <w:p w14:paraId="1B85A214" w14:textId="761A9581" w:rsidR="00F678ED" w:rsidRDefault="00F678ED" w:rsidP="00F678ED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18.44% increase in annual per capita household</w:t>
      </w:r>
    </w:p>
    <w:p w14:paraId="77F68A40" w14:textId="160261C4" w:rsidR="00F678ED" w:rsidRDefault="00F678ED" w:rsidP="00F678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678ED">
        <w:rPr>
          <w:rFonts w:ascii="Times New Roman" w:hAnsi="Times New Roman" w:cs="Times New Roman"/>
          <w:sz w:val="24"/>
          <w:szCs w:val="24"/>
        </w:rPr>
        <w:t>Log annual earnings increase by nine log points among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those with nonzero earnings, and the likelihood that individuals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have nonzero earnings rises by two percentage points</w:t>
      </w:r>
      <w:r>
        <w:rPr>
          <w:rFonts w:ascii="Times New Roman" w:hAnsi="Times New Roman" w:cs="Times New Roman"/>
          <w:sz w:val="24"/>
          <w:szCs w:val="24"/>
        </w:rPr>
        <w:t>” (4)</w:t>
      </w:r>
    </w:p>
    <w:p w14:paraId="746D6A33" w14:textId="783022A4" w:rsidR="00F678ED" w:rsidRDefault="00F678ED" w:rsidP="00F678ED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78ED">
        <w:rPr>
          <w:rFonts w:ascii="Times New Roman" w:hAnsi="Times New Roman" w:cs="Times New Roman"/>
          <w:sz w:val="24"/>
          <w:szCs w:val="24"/>
        </w:rPr>
        <w:t>Gains in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wage earnings and self-employed profits appear to be contributing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to the overall effect, and individual earnings per hour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increase, by USD PPP 0.14 (P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8ED">
        <w:rPr>
          <w:rFonts w:ascii="Times New Roman" w:hAnsi="Times New Roman" w:cs="Times New Roman"/>
          <w:sz w:val="24"/>
          <w:szCs w:val="24"/>
        </w:rPr>
        <w:t>&lt;0:10), or 13%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ADE649" w14:textId="10A6DCCF" w:rsidR="005E70D9" w:rsidRDefault="005E70D9" w:rsidP="005E70D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“…</w:t>
      </w:r>
      <w:r w:rsidRPr="005E70D9">
        <w:rPr>
          <w:rFonts w:ascii="Times New Roman" w:hAnsi="Times New Roman" w:cs="Times New Roman"/>
          <w:sz w:val="24"/>
          <w:szCs w:val="24"/>
        </w:rPr>
        <w:t>there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0D9">
        <w:rPr>
          <w:rFonts w:ascii="Times New Roman" w:hAnsi="Times New Roman" w:cs="Times New Roman"/>
          <w:sz w:val="24"/>
          <w:szCs w:val="24"/>
        </w:rPr>
        <w:t>a significant increase in hours worked in nonagricultural employment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0D9">
        <w:rPr>
          <w:rFonts w:ascii="Times New Roman" w:hAnsi="Times New Roman" w:cs="Times New Roman"/>
          <w:sz w:val="24"/>
          <w:szCs w:val="24"/>
        </w:rPr>
        <w:t>(1.91 h, P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0D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0D9">
        <w:rPr>
          <w:rFonts w:ascii="Times New Roman" w:hAnsi="Times New Roman" w:cs="Times New Roman"/>
          <w:sz w:val="24"/>
          <w:szCs w:val="24"/>
        </w:rPr>
        <w:t>0:01</w:t>
      </w:r>
      <w:r w:rsidRPr="005E70D9">
        <w:rPr>
          <w:rFonts w:ascii="Times New Roman" w:hAnsi="Times New Roman" w:cs="Times New Roman"/>
          <w:sz w:val="24"/>
          <w:szCs w:val="24"/>
        </w:rPr>
        <w:t>)”</w:t>
      </w:r>
      <w:r>
        <w:rPr>
          <w:rFonts w:ascii="Times New Roman" w:hAnsi="Times New Roman" w:cs="Times New Roman"/>
          <w:sz w:val="24"/>
          <w:szCs w:val="24"/>
        </w:rPr>
        <w:t xml:space="preserve"> (4)</w:t>
      </w:r>
    </w:p>
    <w:p w14:paraId="6C71A5DF" w14:textId="3DFFBE01" w:rsidR="005E70D9" w:rsidRDefault="005E70D9" w:rsidP="005E70D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“… </w:t>
      </w:r>
      <w:r w:rsidRPr="005E70D9">
        <w:rPr>
          <w:rFonts w:ascii="Times New Roman" w:hAnsi="Times New Roman" w:cs="Times New Roman"/>
          <w:sz w:val="24"/>
          <w:szCs w:val="24"/>
        </w:rPr>
        <w:t>which rises by 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0D9">
        <w:rPr>
          <w:rFonts w:ascii="Times New Roman" w:hAnsi="Times New Roman" w:cs="Times New Roman"/>
          <w:sz w:val="24"/>
          <w:szCs w:val="24"/>
        </w:rPr>
        <w:t>percentage points on a base of 45% (P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0D9">
        <w:rPr>
          <w:rFonts w:ascii="Times New Roman" w:hAnsi="Times New Roman" w:cs="Times New Roman"/>
          <w:sz w:val="24"/>
          <w:szCs w:val="24"/>
        </w:rPr>
        <w:t>&lt;0:05), or 9%</w:t>
      </w:r>
      <w:r>
        <w:rPr>
          <w:rFonts w:ascii="Times New Roman" w:hAnsi="Times New Roman" w:cs="Times New Roman"/>
          <w:sz w:val="24"/>
          <w:szCs w:val="24"/>
        </w:rPr>
        <w:t>” (4)</w:t>
      </w:r>
    </w:p>
    <w:p w14:paraId="1728FE0A" w14:textId="64784D96" w:rsidR="00F14856" w:rsidRPr="00F14856" w:rsidRDefault="00F14856" w:rsidP="00F1485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F14856">
        <w:rPr>
          <w:rFonts w:ascii="Times New Roman" w:hAnsi="Times New Roman" w:cs="Times New Roman"/>
          <w:sz w:val="24"/>
          <w:szCs w:val="24"/>
        </w:rPr>
        <w:t xml:space="preserve">If we focus on consumption and </w:t>
      </w:r>
      <w:r w:rsidRPr="00F14856">
        <w:rPr>
          <w:rFonts w:ascii="Times New Roman" w:hAnsi="Times New Roman" w:cs="Times New Roman"/>
          <w:sz w:val="24"/>
          <w:szCs w:val="24"/>
        </w:rPr>
        <w:t>consider gains</w:t>
      </w:r>
      <w:r w:rsidRPr="00F14856">
        <w:rPr>
          <w:rFonts w:ascii="Times New Roman" w:hAnsi="Times New Roman" w:cs="Times New Roman"/>
          <w:sz w:val="24"/>
          <w:szCs w:val="24"/>
        </w:rPr>
        <w:t xml:space="preserve"> out to 25 y, the social and fiscal IRR estimates are36.7% and 19.6%, respectively</w:t>
      </w:r>
      <w:r>
        <w:rPr>
          <w:rFonts w:ascii="Times New Roman" w:hAnsi="Times New Roman" w:cs="Times New Roman"/>
          <w:sz w:val="24"/>
          <w:szCs w:val="24"/>
        </w:rPr>
        <w:t>” (8)</w:t>
      </w:r>
    </w:p>
    <w:sectPr w:rsidR="00F14856" w:rsidRPr="00F1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1056"/>
    <w:multiLevelType w:val="hybridMultilevel"/>
    <w:tmpl w:val="BC42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8EB"/>
    <w:multiLevelType w:val="hybridMultilevel"/>
    <w:tmpl w:val="2C3E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318"/>
    <w:multiLevelType w:val="hybridMultilevel"/>
    <w:tmpl w:val="17DE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D1673"/>
    <w:multiLevelType w:val="hybridMultilevel"/>
    <w:tmpl w:val="AD2C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263E"/>
    <w:multiLevelType w:val="hybridMultilevel"/>
    <w:tmpl w:val="7F5A3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51985"/>
    <w:multiLevelType w:val="hybridMultilevel"/>
    <w:tmpl w:val="8654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E08AE"/>
    <w:multiLevelType w:val="hybridMultilevel"/>
    <w:tmpl w:val="4724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0C2D"/>
    <w:multiLevelType w:val="hybridMultilevel"/>
    <w:tmpl w:val="93A83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50"/>
    <w:rsid w:val="005E70D9"/>
    <w:rsid w:val="00623D6C"/>
    <w:rsid w:val="00867ED7"/>
    <w:rsid w:val="00941150"/>
    <w:rsid w:val="00A25997"/>
    <w:rsid w:val="00F14856"/>
    <w:rsid w:val="00F6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EEA1"/>
  <w15:chartTrackingRefBased/>
  <w15:docId w15:val="{0652C060-1173-4303-8185-6FE80217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Lim</dc:creator>
  <cp:keywords/>
  <dc:description/>
  <cp:lastModifiedBy>Keanu Lim</cp:lastModifiedBy>
  <cp:revision>5</cp:revision>
  <dcterms:created xsi:type="dcterms:W3CDTF">2021-04-07T19:11:00Z</dcterms:created>
  <dcterms:modified xsi:type="dcterms:W3CDTF">2021-04-07T20:58:00Z</dcterms:modified>
</cp:coreProperties>
</file>