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B336C" w:rsidR="00AB336C" w:rsidP="00AB336C" w:rsidRDefault="00AB336C" w14:paraId="4FDB8789" w14:textId="277D9545">
      <w:pPr>
        <w:rPr>
          <w:rFonts w:ascii="Noto Sans KR" w:hAnsi="Noto Sans KR" w:eastAsia="Noto Sans KR"/>
          <w:b/>
          <w:bCs/>
          <w:sz w:val="28"/>
          <w:szCs w:val="32"/>
        </w:rPr>
      </w:pPr>
      <w:r w:rsidRPr="00AB336C">
        <w:rPr>
          <w:rFonts w:ascii="Noto Sans KR" w:hAnsi="Noto Sans KR" w:eastAsia="Noto Sans KR"/>
          <w:b/>
          <w:bCs/>
          <w:sz w:val="28"/>
          <w:szCs w:val="32"/>
        </w:rPr>
        <w:t>AI 튜터의 가치 정의</w:t>
      </w:r>
      <w:r w:rsidR="002845DF">
        <w:rPr>
          <w:rFonts w:hint="eastAsia" w:ascii="Noto Sans KR" w:hAnsi="Noto Sans KR" w:eastAsia="Noto Sans KR"/>
          <w:b/>
          <w:bCs/>
          <w:sz w:val="28"/>
          <w:szCs w:val="32"/>
        </w:rPr>
        <w:t>와</w:t>
      </w:r>
      <w:r w:rsidRPr="00AB336C">
        <w:rPr>
          <w:rFonts w:ascii="Noto Sans KR" w:hAnsi="Noto Sans KR" w:eastAsia="Noto Sans KR"/>
          <w:b/>
          <w:bCs/>
          <w:sz w:val="28"/>
          <w:szCs w:val="32"/>
        </w:rPr>
        <w:t xml:space="preserve"> 확장 전략</w:t>
      </w:r>
      <w:r w:rsidRPr="00AB336C">
        <w:rPr>
          <w:rFonts w:hint="eastAsia" w:ascii="Noto Sans KR" w:hAnsi="Noto Sans KR" w:eastAsia="Noto Sans KR"/>
          <w:b/>
          <w:bCs/>
          <w:sz w:val="28"/>
          <w:szCs w:val="32"/>
        </w:rPr>
        <w:t xml:space="preserve"> 내러티브</w:t>
      </w:r>
    </w:p>
    <w:p w:rsidRPr="0087387E" w:rsidR="00AB336C" w:rsidP="00AB336C" w:rsidRDefault="00AB336C" w14:paraId="6892FB46" w14:textId="6F234790">
      <w:pPr>
        <w:rPr>
          <w:rFonts w:ascii="Noto Sans KR" w:hAnsi="Noto Sans KR" w:eastAsia="Noto Sans KR"/>
          <w:b/>
          <w:bCs/>
          <w:color w:val="7F7F7F" w:themeColor="text1" w:themeTint="80"/>
        </w:rPr>
      </w:pPr>
      <w:r w:rsidRPr="0087387E">
        <w:rPr>
          <w:rFonts w:hint="eastAsia" w:ascii="Noto Sans KR" w:hAnsi="Noto Sans KR" w:eastAsia="Noto Sans KR"/>
          <w:b/>
          <w:bCs/>
          <w:color w:val="7F7F7F" w:themeColor="text1" w:themeTint="80"/>
        </w:rPr>
        <w:t>이유신 | AI Strategy Team | 2026-06-12 | v0.1</w:t>
      </w:r>
    </w:p>
    <w:p w:rsidR="00AB336C" w:rsidP="00AB336C" w:rsidRDefault="00AB336C" w14:paraId="5B7EEE0C" w14:textId="77777777">
      <w:pPr>
        <w:rPr>
          <w:rFonts w:ascii="Noto Sans KR" w:hAnsi="Noto Sans KR" w:eastAsia="Noto Sans KR"/>
          <w:b/>
          <w:bCs/>
          <w:sz w:val="20"/>
          <w:szCs w:val="22"/>
        </w:rPr>
      </w:pPr>
    </w:p>
    <w:p w:rsidRPr="00283EBB" w:rsidR="00AB336C" w:rsidP="00AB336C" w:rsidRDefault="00AB336C" w14:paraId="5A4FFEC5" w14:textId="3A6ECD2C">
      <w:pPr>
        <w:rPr>
          <w:rFonts w:ascii="Noto Sans KR" w:hAnsi="Noto Sans KR" w:eastAsia="Noto Sans KR"/>
          <w:i/>
          <w:iCs/>
          <w:sz w:val="20"/>
          <w:szCs w:val="22"/>
        </w:rPr>
      </w:pPr>
      <w:r w:rsidRPr="00283EBB">
        <w:rPr>
          <w:rFonts w:hint="eastAsia" w:ascii="Noto Sans KR" w:hAnsi="Noto Sans KR" w:eastAsia="Noto Sans KR"/>
          <w:i/>
          <w:iCs/>
          <w:sz w:val="20"/>
          <w:szCs w:val="22"/>
        </w:rPr>
        <w:t xml:space="preserve">AI 튜터 사업으로부터 확장되는 </w:t>
      </w:r>
      <w:r w:rsidRPr="00283EBB">
        <w:rPr>
          <w:rFonts w:ascii="Noto Sans KR" w:hAnsi="Noto Sans KR" w:eastAsia="Noto Sans KR"/>
          <w:i/>
          <w:iCs/>
          <w:sz w:val="20"/>
          <w:szCs w:val="22"/>
        </w:rPr>
        <w:t>기업</w:t>
      </w:r>
      <w:r w:rsidRPr="00283EBB">
        <w:rPr>
          <w:rFonts w:hint="eastAsia" w:ascii="Noto Sans KR" w:hAnsi="Noto Sans KR" w:eastAsia="Noto Sans KR"/>
          <w:i/>
          <w:iCs/>
          <w:sz w:val="20"/>
          <w:szCs w:val="22"/>
        </w:rPr>
        <w:t xml:space="preserve"> </w:t>
      </w:r>
      <w:r w:rsidRPr="00283EBB">
        <w:rPr>
          <w:rFonts w:ascii="Noto Sans KR" w:hAnsi="Noto Sans KR" w:eastAsia="Noto Sans KR"/>
          <w:i/>
          <w:iCs/>
          <w:sz w:val="20"/>
          <w:szCs w:val="22"/>
        </w:rPr>
        <w:t>전략 차원의 제안</w:t>
      </w:r>
      <w:r w:rsidRPr="00283EBB">
        <w:rPr>
          <w:rFonts w:hint="eastAsia" w:ascii="Noto Sans KR" w:hAnsi="Noto Sans KR" w:eastAsia="Noto Sans KR"/>
          <w:i/>
          <w:iCs/>
          <w:sz w:val="20"/>
          <w:szCs w:val="22"/>
        </w:rPr>
        <w:t>을 하나의 내러티브로 구성했습</w:t>
      </w:r>
      <w:r w:rsidRPr="00283EBB">
        <w:rPr>
          <w:rFonts w:ascii="Noto Sans KR" w:hAnsi="Noto Sans KR" w:eastAsia="Noto Sans KR"/>
          <w:i/>
          <w:iCs/>
          <w:sz w:val="20"/>
          <w:szCs w:val="22"/>
        </w:rPr>
        <w:t xml:space="preserve">니다. </w:t>
      </w:r>
      <w:r w:rsidRPr="00283EBB" w:rsidR="0087341D">
        <w:rPr>
          <w:rFonts w:ascii="Noto Sans KR" w:hAnsi="Noto Sans KR" w:eastAsia="Noto Sans KR"/>
          <w:i/>
          <w:iCs/>
          <w:sz w:val="20"/>
          <w:szCs w:val="22"/>
        </w:rPr>
        <w:t xml:space="preserve">AI 튜터 사업의 가치 정의와 </w:t>
      </w:r>
      <w:r w:rsidRPr="00283EBB" w:rsidR="0087341D">
        <w:rPr>
          <w:rFonts w:hint="eastAsia" w:ascii="Noto Sans KR" w:hAnsi="Noto Sans KR" w:eastAsia="Noto Sans KR"/>
          <w:i/>
          <w:iCs/>
          <w:sz w:val="20"/>
          <w:szCs w:val="22"/>
        </w:rPr>
        <w:t xml:space="preserve">사업적 </w:t>
      </w:r>
      <w:r w:rsidRPr="00283EBB" w:rsidR="0087341D">
        <w:rPr>
          <w:rFonts w:ascii="Noto Sans KR" w:hAnsi="Noto Sans KR" w:eastAsia="Noto Sans KR"/>
          <w:i/>
          <w:iCs/>
          <w:sz w:val="20"/>
          <w:szCs w:val="22"/>
        </w:rPr>
        <w:t>확장 방향, 국내</w:t>
      </w:r>
      <w:r w:rsidRPr="00283EBB" w:rsidR="0087341D">
        <w:rPr>
          <w:rFonts w:hint="eastAsia" w:ascii="Noto Sans KR" w:hAnsi="Noto Sans KR" w:eastAsia="Noto Sans KR"/>
          <w:i/>
          <w:iCs/>
          <w:sz w:val="20"/>
          <w:szCs w:val="22"/>
        </w:rPr>
        <w:t>/</w:t>
      </w:r>
      <w:r w:rsidRPr="00283EBB" w:rsidR="0087341D">
        <w:rPr>
          <w:rFonts w:ascii="Noto Sans KR" w:hAnsi="Noto Sans KR" w:eastAsia="Noto Sans KR"/>
          <w:i/>
          <w:iCs/>
          <w:sz w:val="20"/>
          <w:szCs w:val="22"/>
        </w:rPr>
        <w:t>글로벌 동시 전개의 논리</w:t>
      </w:r>
      <w:r w:rsidRPr="00283EBB" w:rsidR="0087341D">
        <w:rPr>
          <w:rFonts w:hint="eastAsia" w:ascii="Noto Sans KR" w:hAnsi="Noto Sans KR" w:eastAsia="Noto Sans KR"/>
          <w:i/>
          <w:iCs/>
          <w:sz w:val="20"/>
          <w:szCs w:val="22"/>
        </w:rPr>
        <w:t>를 담고 있습</w:t>
      </w:r>
      <w:r w:rsidRPr="00283EBB" w:rsidR="0087341D">
        <w:rPr>
          <w:rFonts w:ascii="Noto Sans KR" w:hAnsi="Noto Sans KR" w:eastAsia="Noto Sans KR"/>
          <w:i/>
          <w:iCs/>
          <w:sz w:val="20"/>
          <w:szCs w:val="22"/>
        </w:rPr>
        <w:t>니다.</w:t>
      </w:r>
      <w:r w:rsidRPr="00283EBB" w:rsidR="0087341D">
        <w:rPr>
          <w:rFonts w:hint="eastAsia" w:ascii="Noto Sans KR" w:hAnsi="Noto Sans KR" w:eastAsia="Noto Sans KR"/>
          <w:i/>
          <w:iCs/>
          <w:sz w:val="20"/>
          <w:szCs w:val="22"/>
        </w:rPr>
        <w:t xml:space="preserve"> </w:t>
      </w:r>
      <w:r w:rsidRPr="00283EBB" w:rsidR="00283EBB">
        <w:rPr>
          <w:rFonts w:hint="eastAsia" w:ascii="Noto Sans KR" w:hAnsi="Noto Sans KR" w:eastAsia="Noto Sans KR"/>
          <w:i/>
          <w:iCs/>
          <w:sz w:val="20"/>
          <w:szCs w:val="22"/>
        </w:rPr>
        <w:t xml:space="preserve">회장님의 신사업 방향성에 최대한 합치하는 방향이면서도, </w:t>
      </w:r>
      <w:r w:rsidRPr="00283EBB" w:rsidR="00E827C3">
        <w:rPr>
          <w:rFonts w:hint="eastAsia" w:ascii="Noto Sans KR" w:hAnsi="Noto Sans KR" w:eastAsia="Noto Sans KR"/>
          <w:i/>
          <w:iCs/>
          <w:sz w:val="20"/>
          <w:szCs w:val="22"/>
        </w:rPr>
        <w:t xml:space="preserve">이미 </w:t>
      </w:r>
      <w:r w:rsidRPr="00283EBB" w:rsidR="00283EBB">
        <w:rPr>
          <w:rFonts w:hint="eastAsia" w:ascii="Noto Sans KR" w:hAnsi="Noto Sans KR" w:eastAsia="Noto Sans KR"/>
          <w:i/>
          <w:iCs/>
          <w:sz w:val="20"/>
          <w:szCs w:val="22"/>
        </w:rPr>
        <w:t xml:space="preserve">본부에서 </w:t>
      </w:r>
      <w:r w:rsidRPr="00283EBB" w:rsidR="00E827C3">
        <w:rPr>
          <w:rFonts w:hint="eastAsia" w:ascii="Noto Sans KR" w:hAnsi="Noto Sans KR" w:eastAsia="Noto Sans KR"/>
          <w:i/>
          <w:iCs/>
          <w:sz w:val="20"/>
          <w:szCs w:val="22"/>
        </w:rPr>
        <w:t xml:space="preserve">여러 번에 걸쳐 논의되었던 것들을 정리하는 동시에 </w:t>
      </w:r>
      <w:r w:rsidRPr="00283EBB" w:rsidR="00283EBB">
        <w:rPr>
          <w:rFonts w:hint="eastAsia" w:ascii="Noto Sans KR" w:hAnsi="Noto Sans KR" w:eastAsia="Noto Sans KR"/>
          <w:i/>
          <w:iCs/>
          <w:sz w:val="20"/>
          <w:szCs w:val="22"/>
        </w:rPr>
        <w:t xml:space="preserve">사업 </w:t>
      </w:r>
      <w:r w:rsidRPr="00283EBB" w:rsidR="0087341D">
        <w:rPr>
          <w:rFonts w:hint="eastAsia" w:ascii="Noto Sans KR" w:hAnsi="Noto Sans KR" w:eastAsia="Noto Sans KR"/>
          <w:i/>
          <w:iCs/>
          <w:sz w:val="20"/>
          <w:szCs w:val="22"/>
        </w:rPr>
        <w:t xml:space="preserve">확장 방향에 대한 </w:t>
      </w:r>
      <w:r w:rsidR="00283EBB">
        <w:rPr>
          <w:rFonts w:hint="eastAsia" w:ascii="Noto Sans KR" w:hAnsi="Noto Sans KR" w:eastAsia="Noto Sans KR"/>
          <w:i/>
          <w:iCs/>
          <w:sz w:val="20"/>
          <w:szCs w:val="22"/>
        </w:rPr>
        <w:t xml:space="preserve">다소 </w:t>
      </w:r>
      <w:r w:rsidRPr="00283EBB" w:rsidR="0087341D">
        <w:rPr>
          <w:rFonts w:hint="eastAsia" w:ascii="Noto Sans KR" w:hAnsi="Noto Sans KR" w:eastAsia="Noto Sans KR"/>
          <w:i/>
          <w:iCs/>
          <w:sz w:val="20"/>
          <w:szCs w:val="22"/>
        </w:rPr>
        <w:t>볼드한 제안도 함께 담겨 있습니다.</w:t>
      </w:r>
      <w:r w:rsidRPr="00283EBB" w:rsidR="00283EBB">
        <w:rPr>
          <w:rFonts w:hint="eastAsia" w:ascii="Noto Sans KR" w:hAnsi="Noto Sans KR" w:eastAsia="Noto Sans KR"/>
          <w:i/>
          <w:iCs/>
          <w:sz w:val="20"/>
          <w:szCs w:val="22"/>
        </w:rPr>
        <w:t xml:space="preserve"> </w:t>
      </w:r>
    </w:p>
    <w:p w:rsidRPr="00AB336C" w:rsidR="00AB336C" w:rsidP="00AB336C" w:rsidRDefault="00AB336C" w14:paraId="49EDACC0" w14:textId="79561B72">
      <w:pPr>
        <w:rPr>
          <w:rFonts w:ascii="Noto Sans KR" w:hAnsi="Noto Sans KR" w:eastAsia="Noto Sans KR"/>
          <w:sz w:val="20"/>
          <w:szCs w:val="22"/>
        </w:rPr>
      </w:pPr>
    </w:p>
    <w:p w:rsidRPr="00AB336C" w:rsidR="00AB336C" w:rsidP="00AB336C" w:rsidRDefault="00AB336C" w14:paraId="3E090BC8" w14:textId="77777777">
      <w:pPr>
        <w:rPr>
          <w:rFonts w:ascii="Noto Sans KR" w:hAnsi="Noto Sans KR" w:eastAsia="Noto Sans KR"/>
          <w:sz w:val="20"/>
          <w:szCs w:val="22"/>
        </w:rPr>
      </w:pPr>
      <w:r w:rsidRPr="00AB336C">
        <w:rPr>
          <w:rFonts w:ascii="Noto Sans KR" w:hAnsi="Noto Sans KR" w:eastAsia="Noto Sans KR"/>
          <w:b/>
          <w:bCs/>
          <w:sz w:val="20"/>
          <w:szCs w:val="22"/>
        </w:rPr>
        <w:t>요지</w:t>
      </w:r>
    </w:p>
    <w:p w:rsidR="00AB336C" w:rsidP="00AB336C" w:rsidRDefault="00AB336C" w14:paraId="7C15BCD0" w14:textId="6AEB8FBB">
      <w:pPr>
        <w:rPr>
          <w:rFonts w:ascii="Noto Sans KR" w:hAnsi="Noto Sans KR" w:eastAsia="Noto Sans KR"/>
          <w:sz w:val="20"/>
          <w:szCs w:val="22"/>
        </w:rPr>
      </w:pPr>
      <w:r w:rsidRPr="00AB336C">
        <w:rPr>
          <w:rFonts w:ascii="Noto Sans KR" w:hAnsi="Noto Sans KR" w:eastAsia="Noto Sans KR"/>
          <w:sz w:val="20"/>
          <w:szCs w:val="22"/>
        </w:rPr>
        <w:t>크레버스가 AI 튜터로 만</w:t>
      </w:r>
      <w:r>
        <w:rPr>
          <w:rFonts w:hint="eastAsia" w:ascii="Noto Sans KR" w:hAnsi="Noto Sans KR" w:eastAsia="Noto Sans KR"/>
          <w:sz w:val="20"/>
          <w:szCs w:val="22"/>
        </w:rPr>
        <w:t>들어야 할</w:t>
      </w:r>
      <w:r w:rsidRPr="00AB336C">
        <w:rPr>
          <w:rFonts w:ascii="Noto Sans KR" w:hAnsi="Noto Sans KR" w:eastAsia="Noto Sans KR"/>
          <w:sz w:val="20"/>
          <w:szCs w:val="22"/>
        </w:rPr>
        <w:t xml:space="preserve"> 것은 아이가 매일 생각하는 훈련을 하는 학습 경험입니다. 답을 주는 대신 사고를 끌어내는 튜터가, 회사가 25년간 길러온 사고력 교육을, 그중에서도 디오픈이 전면에 세운 문해력을 </w:t>
      </w:r>
      <w:r>
        <w:rPr>
          <w:rFonts w:hint="eastAsia" w:ascii="Noto Sans KR" w:hAnsi="Noto Sans KR" w:eastAsia="Noto Sans KR"/>
          <w:sz w:val="20"/>
          <w:szCs w:val="22"/>
        </w:rPr>
        <w:t>더 많은 아이</w:t>
      </w:r>
      <w:r w:rsidRPr="00AB336C">
        <w:rPr>
          <w:rFonts w:ascii="Noto Sans KR" w:hAnsi="Noto Sans KR" w:eastAsia="Noto Sans KR"/>
          <w:sz w:val="20"/>
          <w:szCs w:val="22"/>
        </w:rPr>
        <w:t>의 일상으로 가져갑니다.</w:t>
      </w:r>
      <w:r>
        <w:rPr>
          <w:rFonts w:hint="eastAsia" w:ascii="Noto Sans KR" w:hAnsi="Noto Sans KR" w:eastAsia="Noto Sans KR"/>
          <w:sz w:val="20"/>
          <w:szCs w:val="22"/>
        </w:rPr>
        <w:t xml:space="preserve"> 학부모에게 줄 수 있는 두 가지 약속이 있습니다</w:t>
      </w:r>
      <w:r w:rsidRPr="00AB336C">
        <w:rPr>
          <w:rFonts w:ascii="Noto Sans KR" w:hAnsi="Noto Sans KR" w:eastAsia="Noto Sans KR"/>
          <w:sz w:val="20"/>
          <w:szCs w:val="22"/>
        </w:rPr>
        <w:t xml:space="preserve">. 영어 실력이라는 응용 가치와, 문해력이라는 본질 가치를 동시에 기릅니다. </w:t>
      </w:r>
      <w:r w:rsidR="0050132C">
        <w:rPr>
          <w:rFonts w:hint="eastAsia" w:ascii="Noto Sans KR" w:hAnsi="Noto Sans KR" w:eastAsia="Noto Sans KR"/>
          <w:sz w:val="20"/>
          <w:szCs w:val="22"/>
        </w:rPr>
        <w:t xml:space="preserve">도메인은 영어-국어-수학 순서로 문해력/사고력이라는 </w:t>
      </w:r>
      <w:r w:rsidR="0083154B">
        <w:rPr>
          <w:rFonts w:hint="eastAsia" w:ascii="Noto Sans KR" w:hAnsi="Noto Sans KR" w:eastAsia="Noto Sans KR"/>
          <w:sz w:val="20"/>
          <w:szCs w:val="22"/>
        </w:rPr>
        <w:t>가치 제안 속에서</w:t>
      </w:r>
      <w:r w:rsidR="0050132C">
        <w:rPr>
          <w:rFonts w:hint="eastAsia" w:ascii="Noto Sans KR" w:hAnsi="Noto Sans KR" w:eastAsia="Noto Sans KR"/>
          <w:sz w:val="20"/>
          <w:szCs w:val="22"/>
        </w:rPr>
        <w:t xml:space="preserve"> 확장을 제안합니다. </w:t>
      </w:r>
      <w:r w:rsidRPr="00AB336C">
        <w:rPr>
          <w:rFonts w:ascii="Noto Sans KR" w:hAnsi="Noto Sans KR" w:eastAsia="Noto Sans KR"/>
          <w:sz w:val="20"/>
          <w:szCs w:val="22"/>
        </w:rPr>
        <w:t>시장은 국내와 글로벌을 동시에 보며, 일정은 최대 속도를 전제로 합니다.</w:t>
      </w:r>
    </w:p>
    <w:p w:rsidRPr="00AB336C" w:rsidR="00AB336C" w:rsidP="00AB336C" w:rsidRDefault="00AB336C" w14:paraId="2197DD4C" w14:textId="77777777">
      <w:pPr>
        <w:rPr>
          <w:rFonts w:ascii="Noto Sans KR" w:hAnsi="Noto Sans KR" w:eastAsia="Noto Sans KR"/>
          <w:sz w:val="20"/>
          <w:szCs w:val="22"/>
        </w:rPr>
      </w:pPr>
    </w:p>
    <w:p w:rsidRPr="00AB336C" w:rsidR="00AB336C" w:rsidP="00AB336C" w:rsidRDefault="00AB336C" w14:paraId="68F96A80" w14:textId="77777777">
      <w:pPr>
        <w:rPr>
          <w:rFonts w:ascii="Noto Sans KR" w:hAnsi="Noto Sans KR" w:eastAsia="Noto Sans KR"/>
          <w:sz w:val="20"/>
          <w:szCs w:val="22"/>
        </w:rPr>
      </w:pPr>
      <w:r w:rsidRPr="00AB336C">
        <w:rPr>
          <w:rFonts w:ascii="Noto Sans KR" w:hAnsi="Noto Sans KR" w:eastAsia="Noto Sans KR"/>
          <w:b/>
          <w:bCs/>
          <w:sz w:val="20"/>
          <w:szCs w:val="22"/>
        </w:rPr>
        <w:t>배경: 답이 공짜가 된 시대</w:t>
      </w:r>
    </w:p>
    <w:p w:rsidRPr="00AB336C" w:rsidR="00AB336C" w:rsidP="00AB336C" w:rsidRDefault="00AB336C" w14:paraId="4377A2EA" w14:textId="23D99CA2">
      <w:pPr>
        <w:rPr>
          <w:rFonts w:ascii="Noto Sans KR" w:hAnsi="Noto Sans KR" w:eastAsia="Noto Sans KR"/>
          <w:sz w:val="20"/>
          <w:szCs w:val="22"/>
        </w:rPr>
      </w:pPr>
      <w:r w:rsidRPr="00AB336C">
        <w:rPr>
          <w:rFonts w:ascii="Noto Sans KR" w:hAnsi="Noto Sans KR" w:eastAsia="Noto Sans KR"/>
          <w:sz w:val="20"/>
          <w:szCs w:val="22"/>
        </w:rPr>
        <w:t>AI의 보급으로 정답에 접근하는 비용이 사라졌습니다. 콴다가 이 변화의 선명한 사례입니다. 문제 사진을 찍으면 풀이를 보여주는 모델로 수천만 다운로드를 모았지만, 그 트래픽을 끝내 수익으로 바꾸지 못한 채 적자와 구조조정이 이어졌고, 범용 AI가 핵심 기능을 무료로 대체하면서 사업의 전제 자체가 무너졌습니다. 한 시대를 대표하던 에듀테크가 답을 준다는 가치 위에서 무너진 것입니다. 강의 시청형 디지털 교육도 같은 방향입니다. 2024년 사교육비 조사에서 인터넷</w:t>
      </w:r>
      <w:r>
        <w:rPr>
          <w:rFonts w:hint="eastAsia" w:ascii="Noto Sans KR" w:hAnsi="Noto Sans KR" w:eastAsia="Noto Sans KR"/>
          <w:sz w:val="20"/>
          <w:szCs w:val="22"/>
        </w:rPr>
        <w:t>/</w:t>
      </w:r>
      <w:r w:rsidRPr="00AB336C">
        <w:rPr>
          <w:rFonts w:ascii="Noto Sans KR" w:hAnsi="Noto Sans KR" w:eastAsia="Noto Sans KR"/>
          <w:sz w:val="20"/>
          <w:szCs w:val="22"/>
        </w:rPr>
        <w:t>통신 강좌 지출은 감소한 반면 대면 학원 지출은 두 자릿수로 늘었습니다. 공교육의 AI 디지털 교과서는 현장 반발과 법적 지위 격하를 거치며 동력을 잃었습니다.</w:t>
      </w:r>
    </w:p>
    <w:p w:rsidRPr="00AB336C" w:rsidR="00AB336C" w:rsidP="00AB336C" w:rsidRDefault="00AB336C" w14:paraId="5FB1D2DB" w14:textId="4349F278">
      <w:pPr>
        <w:rPr>
          <w:rFonts w:ascii="Noto Sans KR" w:hAnsi="Noto Sans KR" w:eastAsia="Noto Sans KR"/>
          <w:sz w:val="20"/>
          <w:szCs w:val="22"/>
        </w:rPr>
      </w:pPr>
      <w:r w:rsidRPr="00AB336C">
        <w:rPr>
          <w:rFonts w:ascii="Noto Sans KR" w:hAnsi="Noto Sans KR" w:eastAsia="Noto Sans KR"/>
          <w:sz w:val="20"/>
          <w:szCs w:val="22"/>
        </w:rPr>
        <w:t>이 실패들</w:t>
      </w:r>
      <w:r>
        <w:rPr>
          <w:rFonts w:hint="eastAsia" w:ascii="Noto Sans KR" w:hAnsi="Noto Sans KR" w:eastAsia="Noto Sans KR"/>
          <w:sz w:val="20"/>
          <w:szCs w:val="22"/>
        </w:rPr>
        <w:t>은 하나의 방향을 가리킵</w:t>
      </w:r>
      <w:r w:rsidRPr="00AB336C">
        <w:rPr>
          <w:rFonts w:ascii="Noto Sans KR" w:hAnsi="Noto Sans KR" w:eastAsia="Noto Sans KR"/>
          <w:sz w:val="20"/>
          <w:szCs w:val="22"/>
        </w:rPr>
        <w:t>니다. AI 시대에 가치가 오르는 것은 답의 전달이 아니라 아이가 스스로 생각하게 만드는 일입니다. 학부모의 불안은 이미 문해력이라는 단어로 모여 있</w:t>
      </w:r>
      <w:r>
        <w:rPr>
          <w:rFonts w:hint="eastAsia" w:ascii="Noto Sans KR" w:hAnsi="Noto Sans KR" w:eastAsia="Noto Sans KR"/>
          <w:sz w:val="20"/>
          <w:szCs w:val="22"/>
        </w:rPr>
        <w:t>습니다.</w:t>
      </w:r>
      <w:r w:rsidRPr="00AB336C">
        <w:rPr>
          <w:rFonts w:ascii="Noto Sans KR" w:hAnsi="Noto Sans KR" w:eastAsia="Noto Sans KR"/>
          <w:sz w:val="20"/>
          <w:szCs w:val="22"/>
        </w:rPr>
        <w:t xml:space="preserve"> 입시 제도</w:t>
      </w:r>
      <w:r>
        <w:rPr>
          <w:rFonts w:hint="eastAsia" w:ascii="Noto Sans KR" w:hAnsi="Noto Sans KR" w:eastAsia="Noto Sans KR"/>
          <w:sz w:val="20"/>
          <w:szCs w:val="22"/>
        </w:rPr>
        <w:t>도</w:t>
      </w:r>
      <w:r w:rsidRPr="00AB336C">
        <w:rPr>
          <w:rFonts w:ascii="Noto Sans KR" w:hAnsi="Noto Sans KR" w:eastAsia="Noto Sans KR"/>
          <w:sz w:val="20"/>
          <w:szCs w:val="22"/>
        </w:rPr>
        <w:t xml:space="preserve"> 같은 방향으로 움직였습니다. 수능 영어는 사실상 문해력 시험이 되었다</w:t>
      </w:r>
      <w:r>
        <w:rPr>
          <w:rFonts w:hint="eastAsia" w:ascii="Noto Sans KR" w:hAnsi="Noto Sans KR" w:eastAsia="Noto Sans KR"/>
          <w:sz w:val="20"/>
          <w:szCs w:val="22"/>
        </w:rPr>
        <w:t>고 평가받으며</w:t>
      </w:r>
      <w:r w:rsidRPr="00AB336C">
        <w:rPr>
          <w:rFonts w:ascii="Noto Sans KR" w:hAnsi="Noto Sans KR" w:eastAsia="Noto Sans KR"/>
          <w:sz w:val="20"/>
          <w:szCs w:val="22"/>
        </w:rPr>
        <w:t xml:space="preserve"> 어휘 암기나 요령으로 넘을 수 없는 독해 부담이 변별의 중심이 된 지 오래입니다. 즉 본질 가치를 기르는 것이 곧 응용 가치로 환전되는 구조가 제도적으로 형성되어 있습니다. 우리가 </w:t>
      </w:r>
      <w:r>
        <w:rPr>
          <w:rFonts w:hint="eastAsia" w:ascii="Noto Sans KR" w:hAnsi="Noto Sans KR" w:eastAsia="Noto Sans KR"/>
          <w:sz w:val="20"/>
          <w:szCs w:val="22"/>
        </w:rPr>
        <w:t xml:space="preserve">전환할 필요 </w:t>
      </w:r>
      <w:r w:rsidRPr="00AB336C">
        <w:rPr>
          <w:rFonts w:ascii="Noto Sans KR" w:hAnsi="Noto Sans KR" w:eastAsia="Noto Sans KR"/>
          <w:sz w:val="20"/>
          <w:szCs w:val="22"/>
        </w:rPr>
        <w:t>없이 시험이 우리 편으로 이동해 있는 것입니다.</w:t>
      </w:r>
    </w:p>
    <w:p w:rsidR="00AB336C" w:rsidP="00AB336C" w:rsidRDefault="00AB336C" w14:paraId="43F31252" w14:textId="6CEBAC42">
      <w:pPr>
        <w:rPr>
          <w:rFonts w:ascii="Noto Sans KR" w:hAnsi="Noto Sans KR" w:eastAsia="Noto Sans KR"/>
          <w:sz w:val="20"/>
          <w:szCs w:val="22"/>
        </w:rPr>
      </w:pPr>
      <w:r w:rsidRPr="00AB336C">
        <w:rPr>
          <w:rFonts w:ascii="Noto Sans KR" w:hAnsi="Noto Sans KR" w:eastAsia="Noto Sans KR"/>
          <w:sz w:val="20"/>
          <w:szCs w:val="22"/>
        </w:rPr>
        <w:t>동시에 시간의 조건이 있습니다. AI 튜터 카테고리는 지금 자리가 정해지는 중입니다. 발음과 회화 앱은 선점</w:t>
      </w:r>
      <w:r>
        <w:rPr>
          <w:rFonts w:hint="eastAsia" w:ascii="Noto Sans KR" w:hAnsi="Noto Sans KR" w:eastAsia="Noto Sans KR"/>
          <w:sz w:val="20"/>
          <w:szCs w:val="22"/>
        </w:rPr>
        <w:t>이 끝났</w:t>
      </w:r>
      <w:r w:rsidRPr="00AB336C">
        <w:rPr>
          <w:rFonts w:ascii="Noto Sans KR" w:hAnsi="Noto Sans KR" w:eastAsia="Noto Sans KR"/>
          <w:sz w:val="20"/>
          <w:szCs w:val="22"/>
        </w:rPr>
        <w:t>고, 빅테크는 범용 AI에 학습 모드를 붙이며 내려오고 있습니다. 사고 기반 독해라는 자리는 아직 비어 있으나 오래 비어 있지 않을 것이고, 영어 문해력이라는 제안은 국경이 없</w:t>
      </w:r>
      <w:r>
        <w:rPr>
          <w:rFonts w:hint="eastAsia" w:ascii="Noto Sans KR" w:hAnsi="Noto Sans KR" w:eastAsia="Noto Sans KR"/>
          <w:sz w:val="20"/>
          <w:szCs w:val="22"/>
        </w:rPr>
        <w:t>습니다.</w:t>
      </w:r>
    </w:p>
    <w:p w:rsidRPr="00AB336C" w:rsidR="00AB336C" w:rsidP="00AB336C" w:rsidRDefault="00AB336C" w14:paraId="2D4E6CF6" w14:textId="77777777">
      <w:pPr>
        <w:rPr>
          <w:rFonts w:ascii="Noto Sans KR" w:hAnsi="Noto Sans KR" w:eastAsia="Noto Sans KR"/>
          <w:sz w:val="20"/>
          <w:szCs w:val="22"/>
        </w:rPr>
      </w:pPr>
    </w:p>
    <w:p w:rsidRPr="00AB336C" w:rsidR="00AB336C" w:rsidP="00AB336C" w:rsidRDefault="00AB336C" w14:paraId="5F12A9CE" w14:textId="77777777">
      <w:pPr>
        <w:rPr>
          <w:rFonts w:ascii="Noto Sans KR" w:hAnsi="Noto Sans KR" w:eastAsia="Noto Sans KR"/>
          <w:sz w:val="20"/>
          <w:szCs w:val="22"/>
        </w:rPr>
      </w:pPr>
      <w:r w:rsidRPr="00AB336C">
        <w:rPr>
          <w:rFonts w:ascii="Noto Sans KR" w:hAnsi="Noto Sans KR" w:eastAsia="Noto Sans KR"/>
          <w:b/>
          <w:bCs/>
          <w:sz w:val="20"/>
          <w:szCs w:val="22"/>
        </w:rPr>
        <w:t>우리가 가진 것과 파는 것</w:t>
      </w:r>
    </w:p>
    <w:p w:rsidRPr="00AB336C" w:rsidR="00AB336C" w:rsidP="00AB336C" w:rsidRDefault="00AB336C" w14:paraId="6A0931C1" w14:textId="50FFD4A9">
      <w:pPr>
        <w:rPr>
          <w:rFonts w:ascii="Noto Sans KR" w:hAnsi="Noto Sans KR" w:eastAsia="Noto Sans KR"/>
          <w:sz w:val="20"/>
          <w:szCs w:val="22"/>
        </w:rPr>
      </w:pPr>
      <w:r w:rsidRPr="00AB336C">
        <w:rPr>
          <w:rFonts w:ascii="Noto Sans KR" w:hAnsi="Noto Sans KR" w:eastAsia="Noto Sans KR"/>
          <w:sz w:val="20"/>
          <w:szCs w:val="22"/>
        </w:rPr>
        <w:t xml:space="preserve">회사의 자산은 25년의 사고력 교육입니다. 청담은 영어로, CMS는 수학으로, 과목이 아니라 사고를 기른다는 전제 위에서 </w:t>
      </w:r>
      <w:r>
        <w:rPr>
          <w:rFonts w:hint="eastAsia" w:ascii="Noto Sans KR" w:hAnsi="Noto Sans KR" w:eastAsia="Noto Sans KR"/>
          <w:sz w:val="20"/>
          <w:szCs w:val="22"/>
        </w:rPr>
        <w:t>일해왔습니다.</w:t>
      </w:r>
      <w:r w:rsidRPr="00AB336C">
        <w:rPr>
          <w:rFonts w:ascii="Noto Sans KR" w:hAnsi="Noto Sans KR" w:eastAsia="Noto Sans KR"/>
          <w:sz w:val="20"/>
          <w:szCs w:val="22"/>
        </w:rPr>
        <w:t xml:space="preserve"> 그 사고력은 문해력, 상상력, 서사력의 세 결로 이루어져 있습니다. 디오픈은 2024년 그중 문해력을 전면에 세운 브랜드이며, AI 튜터는 디오픈의 문해력 교육을 </w:t>
      </w:r>
      <w:r>
        <w:rPr>
          <w:rFonts w:hint="eastAsia" w:ascii="Noto Sans KR" w:hAnsi="Noto Sans KR" w:eastAsia="Noto Sans KR"/>
          <w:sz w:val="20"/>
          <w:szCs w:val="22"/>
        </w:rPr>
        <w:t>디지털/AI 환경으</w:t>
      </w:r>
      <w:r w:rsidRPr="00AB336C">
        <w:rPr>
          <w:rFonts w:ascii="Noto Sans KR" w:hAnsi="Noto Sans KR" w:eastAsia="Noto Sans KR"/>
          <w:sz w:val="20"/>
          <w:szCs w:val="22"/>
        </w:rPr>
        <w:t xml:space="preserve">로 확장하는 </w:t>
      </w:r>
      <w:r>
        <w:rPr>
          <w:rFonts w:hint="eastAsia" w:ascii="Noto Sans KR" w:hAnsi="Noto Sans KR" w:eastAsia="Noto Sans KR"/>
          <w:sz w:val="20"/>
          <w:szCs w:val="22"/>
        </w:rPr>
        <w:t>것으로 시작합</w:t>
      </w:r>
      <w:r w:rsidRPr="00AB336C">
        <w:rPr>
          <w:rFonts w:ascii="Noto Sans KR" w:hAnsi="Noto Sans KR" w:eastAsia="Noto Sans KR"/>
          <w:sz w:val="20"/>
          <w:szCs w:val="22"/>
        </w:rPr>
        <w:t xml:space="preserve">니다. </w:t>
      </w:r>
      <w:r>
        <w:rPr>
          <w:rFonts w:hint="eastAsia" w:ascii="Noto Sans KR" w:hAnsi="Noto Sans KR" w:eastAsia="Noto Sans KR"/>
          <w:sz w:val="20"/>
          <w:szCs w:val="22"/>
        </w:rPr>
        <w:t xml:space="preserve">그러므로 </w:t>
      </w:r>
      <w:r w:rsidRPr="00AB336C">
        <w:rPr>
          <w:rFonts w:ascii="Noto Sans KR" w:hAnsi="Noto Sans KR" w:eastAsia="Noto Sans KR"/>
          <w:sz w:val="20"/>
          <w:szCs w:val="22"/>
        </w:rPr>
        <w:t>이 제품의 족보는 분명합니다. 사고력 25년이 뿌리이고, 문해력이 첫 줄기이며, 상상력과 서사력이 다음 줄기로 예비되어 있습니다.</w:t>
      </w:r>
    </w:p>
    <w:p w:rsidRPr="00AB336C" w:rsidR="006950CA" w:rsidP="006950CA" w:rsidRDefault="006950CA" w14:paraId="18746F54" w14:textId="77777777">
      <w:pPr>
        <w:rPr>
          <w:rFonts w:ascii="Noto Sans KR" w:hAnsi="Noto Sans KR" w:eastAsia="Noto Sans KR"/>
          <w:sz w:val="20"/>
          <w:szCs w:val="22"/>
        </w:rPr>
      </w:pPr>
      <w:r>
        <w:rPr>
          <w:rFonts w:hint="eastAsia" w:ascii="Noto Sans KR" w:hAnsi="Noto Sans KR" w:eastAsia="Noto Sans KR"/>
          <w:sz w:val="20"/>
          <w:szCs w:val="22"/>
        </w:rPr>
        <w:t>우리가 팔아야 할</w:t>
      </w:r>
      <w:r w:rsidRPr="00AB336C">
        <w:rPr>
          <w:rFonts w:ascii="Noto Sans KR" w:hAnsi="Noto Sans KR" w:eastAsia="Noto Sans KR"/>
          <w:sz w:val="20"/>
          <w:szCs w:val="22"/>
        </w:rPr>
        <w:t xml:space="preserve"> 것은 두 겹의 가치입니다. </w:t>
      </w:r>
      <w:r w:rsidRPr="006950CA">
        <w:rPr>
          <w:rFonts w:ascii="Noto Sans KR" w:hAnsi="Noto Sans KR" w:eastAsia="Noto Sans KR"/>
          <w:sz w:val="20"/>
          <w:szCs w:val="22"/>
        </w:rPr>
        <w:t>본질 가치는 문해력입니다. 글이 말하는 바를 정확히 파악하는 힘, 글의 짜임과 주장의 근거를 따라가며 쓰여 있지 않은 것까지 추론하는 힘, 읽은 것을 자기 지식과 연결해 새로 구성하는 힘입니다. 디오픈</w:t>
      </w:r>
      <w:r>
        <w:rPr>
          <w:rFonts w:hint="eastAsia" w:ascii="Noto Sans KR" w:hAnsi="Noto Sans KR" w:eastAsia="Noto Sans KR"/>
          <w:sz w:val="20"/>
          <w:szCs w:val="22"/>
        </w:rPr>
        <w:t>이</w:t>
      </w:r>
      <w:r w:rsidRPr="006950CA">
        <w:rPr>
          <w:rFonts w:ascii="Noto Sans KR" w:hAnsi="Noto Sans KR" w:eastAsia="Noto Sans KR"/>
          <w:sz w:val="20"/>
          <w:szCs w:val="22"/>
        </w:rPr>
        <w:t xml:space="preserve"> 의미</w:t>
      </w:r>
      <w:r>
        <w:rPr>
          <w:rFonts w:hint="eastAsia" w:ascii="Noto Sans KR" w:hAnsi="Noto Sans KR" w:eastAsia="Noto Sans KR"/>
          <w:sz w:val="20"/>
          <w:szCs w:val="22"/>
        </w:rPr>
        <w:t>/</w:t>
      </w:r>
      <w:r w:rsidRPr="006950CA">
        <w:rPr>
          <w:rFonts w:ascii="Noto Sans KR" w:hAnsi="Noto Sans KR" w:eastAsia="Noto Sans KR"/>
          <w:sz w:val="20"/>
          <w:szCs w:val="22"/>
        </w:rPr>
        <w:t>논리</w:t>
      </w:r>
      <w:r>
        <w:rPr>
          <w:rFonts w:hint="eastAsia" w:ascii="Noto Sans KR" w:hAnsi="Noto Sans KR" w:eastAsia="Noto Sans KR"/>
          <w:sz w:val="20"/>
          <w:szCs w:val="22"/>
        </w:rPr>
        <w:t>/</w:t>
      </w:r>
      <w:r w:rsidRPr="006950CA">
        <w:rPr>
          <w:rFonts w:ascii="Noto Sans KR" w:hAnsi="Noto Sans KR" w:eastAsia="Noto Sans KR"/>
          <w:sz w:val="20"/>
          <w:szCs w:val="22"/>
        </w:rPr>
        <w:t>지식</w:t>
      </w:r>
      <w:r>
        <w:rPr>
          <w:rFonts w:hint="eastAsia" w:ascii="Noto Sans KR" w:hAnsi="Noto Sans KR" w:eastAsia="Noto Sans KR"/>
          <w:sz w:val="20"/>
          <w:szCs w:val="22"/>
        </w:rPr>
        <w:t xml:space="preserve"> 방법론</w:t>
      </w:r>
      <w:r w:rsidRPr="006950CA">
        <w:rPr>
          <w:rFonts w:ascii="Noto Sans KR" w:hAnsi="Noto Sans KR" w:eastAsia="Noto Sans KR"/>
          <w:sz w:val="20"/>
          <w:szCs w:val="22"/>
        </w:rPr>
        <w:t>으로 다뤄온 것이 바로 이것이며,</w:t>
      </w:r>
      <w:r>
        <w:rPr>
          <w:rFonts w:hint="eastAsia" w:ascii="Noto Sans KR" w:hAnsi="Noto Sans KR" w:eastAsia="Noto Sans KR"/>
          <w:sz w:val="20"/>
          <w:szCs w:val="22"/>
        </w:rPr>
        <w:t xml:space="preserve"> KATE 인증 결과에서도 볼 수 있듯이</w:t>
      </w:r>
      <w:r w:rsidRPr="006950CA">
        <w:rPr>
          <w:rFonts w:ascii="Noto Sans KR" w:hAnsi="Noto Sans KR" w:eastAsia="Noto Sans KR"/>
          <w:sz w:val="20"/>
          <w:szCs w:val="22"/>
        </w:rPr>
        <w:t xml:space="preserve"> 독해 연구가 문해력의 핵심으로 합의해 온 구성과도 일치합니다. AI가 모든 답을 주는 시대에 아이에게 끝까지 남는 힘입니다. 한편 이 힘이 자라는 과정은 행동으로 드러납니다. 근거 없이 답하지 않게 되고, 막히면 텍스트로 돌아가게 되며, 반박을 만나면 생각을 고치게 됩니다. 튜터가 매일 기록해 학부모에게 보여주는 것이 바로 이 드러난 표지들입니다.</w:t>
      </w:r>
    </w:p>
    <w:p w:rsidRPr="00AB336C" w:rsidR="00AB336C" w:rsidP="00AB336C" w:rsidRDefault="00AB336C" w14:paraId="7DC6A4DB" w14:textId="5D9B3B1A">
      <w:pPr>
        <w:rPr>
          <w:rFonts w:ascii="Noto Sans KR" w:hAnsi="Noto Sans KR" w:eastAsia="Noto Sans KR"/>
          <w:sz w:val="20"/>
          <w:szCs w:val="22"/>
        </w:rPr>
      </w:pPr>
      <w:r w:rsidRPr="00AB336C">
        <w:rPr>
          <w:rFonts w:ascii="Noto Sans KR" w:hAnsi="Noto Sans KR" w:eastAsia="Noto Sans KR"/>
          <w:sz w:val="20"/>
          <w:szCs w:val="22"/>
        </w:rPr>
        <w:t xml:space="preserve">응용 가치는 그 힘이 </w:t>
      </w:r>
      <w:r w:rsidR="006950CA">
        <w:rPr>
          <w:rFonts w:hint="eastAsia" w:ascii="Noto Sans KR" w:hAnsi="Noto Sans KR" w:eastAsia="Noto Sans KR"/>
          <w:sz w:val="20"/>
          <w:szCs w:val="22"/>
        </w:rPr>
        <w:t>전환</w:t>
      </w:r>
      <w:r w:rsidRPr="00AB336C">
        <w:rPr>
          <w:rFonts w:ascii="Noto Sans KR" w:hAnsi="Noto Sans KR" w:eastAsia="Noto Sans KR"/>
          <w:sz w:val="20"/>
          <w:szCs w:val="22"/>
        </w:rPr>
        <w:t xml:space="preserve">된 결과로서의 영어 실력입니다. 내신과 수능, 글로벌 시장에서는 TOEFL Junior 같은 공인 성취입니다. 학부모의 지갑을 여는 직접적 호소력은 응용 가치 쪽에 있고, 이를 부정할 이유가 없습니다. 다만 순서를 분명히 </w:t>
      </w:r>
      <w:r w:rsidR="006950CA">
        <w:rPr>
          <w:rFonts w:hint="eastAsia" w:ascii="Noto Sans KR" w:hAnsi="Noto Sans KR" w:eastAsia="Noto Sans KR"/>
          <w:sz w:val="20"/>
          <w:szCs w:val="22"/>
        </w:rPr>
        <w:t xml:space="preserve">할 때, 응용 </w:t>
      </w:r>
      <w:r w:rsidRPr="00AB336C">
        <w:rPr>
          <w:rFonts w:ascii="Noto Sans KR" w:hAnsi="Noto Sans KR" w:eastAsia="Noto Sans KR"/>
          <w:sz w:val="20"/>
          <w:szCs w:val="22"/>
        </w:rPr>
        <w:t>가치는 본질 가치의 결과이며, 수능의 문해력화라는 제도 변화가 이 인과를 시장에서 증명해주고 있습니다. 점수를 위해 들어온 학부모가 문해력의 성장을 확인하며 머무는 구조</w:t>
      </w:r>
      <w:r w:rsidR="006950CA">
        <w:rPr>
          <w:rFonts w:hint="eastAsia" w:ascii="Noto Sans KR" w:hAnsi="Noto Sans KR" w:eastAsia="Noto Sans KR"/>
          <w:sz w:val="20"/>
          <w:szCs w:val="22"/>
        </w:rPr>
        <w:t>가</w:t>
      </w:r>
      <w:r w:rsidRPr="00AB336C">
        <w:rPr>
          <w:rFonts w:ascii="Noto Sans KR" w:hAnsi="Noto Sans KR" w:eastAsia="Noto Sans KR"/>
          <w:sz w:val="20"/>
          <w:szCs w:val="22"/>
        </w:rPr>
        <w:t xml:space="preserve"> 우리의 가치 설계</w:t>
      </w:r>
      <w:r w:rsidR="006950CA">
        <w:rPr>
          <w:rFonts w:hint="eastAsia" w:ascii="Noto Sans KR" w:hAnsi="Noto Sans KR" w:eastAsia="Noto Sans KR"/>
          <w:sz w:val="20"/>
          <w:szCs w:val="22"/>
        </w:rPr>
        <w:t>라고 할 수 있을 것</w:t>
      </w:r>
      <w:r w:rsidRPr="00AB336C">
        <w:rPr>
          <w:rFonts w:ascii="Noto Sans KR" w:hAnsi="Noto Sans KR" w:eastAsia="Noto Sans KR"/>
          <w:sz w:val="20"/>
          <w:szCs w:val="22"/>
        </w:rPr>
        <w:t>입니다.</w:t>
      </w:r>
    </w:p>
    <w:p w:rsidR="00AB336C" w:rsidP="00AB336C" w:rsidRDefault="00AB336C" w14:paraId="48AF6D67" w14:textId="1128834F">
      <w:pPr>
        <w:rPr>
          <w:rFonts w:ascii="Noto Sans KR" w:hAnsi="Noto Sans KR" w:eastAsia="Noto Sans KR"/>
          <w:sz w:val="20"/>
          <w:szCs w:val="22"/>
        </w:rPr>
      </w:pPr>
      <w:r w:rsidRPr="00AB336C">
        <w:rPr>
          <w:rFonts w:ascii="Noto Sans KR" w:hAnsi="Noto Sans KR" w:eastAsia="Noto Sans KR"/>
          <w:sz w:val="20"/>
          <w:szCs w:val="22"/>
        </w:rPr>
        <w:t xml:space="preserve">학습 경험의 형태에 대해서는 원칙과 개발 방향을 구분해 말씀드립니다. 원칙은 </w:t>
      </w:r>
      <w:r w:rsidR="006950CA">
        <w:rPr>
          <w:rFonts w:hint="eastAsia" w:ascii="Noto Sans KR" w:hAnsi="Noto Sans KR" w:eastAsia="Noto Sans KR"/>
          <w:sz w:val="20"/>
          <w:szCs w:val="22"/>
        </w:rPr>
        <w:t>이미 논의된 바와 같이,</w:t>
      </w:r>
      <w:r w:rsidRPr="00AB336C">
        <w:rPr>
          <w:rFonts w:ascii="Noto Sans KR" w:hAnsi="Noto Sans KR" w:eastAsia="Noto Sans KR"/>
          <w:sz w:val="20"/>
          <w:szCs w:val="22"/>
        </w:rPr>
        <w:t xml:space="preserve"> 답을 주지 않고 질문과 과제로 사고를 끌어내며, 의미</w:t>
      </w:r>
      <w:r w:rsidR="006950CA">
        <w:rPr>
          <w:rFonts w:hint="eastAsia" w:ascii="Noto Sans KR" w:hAnsi="Noto Sans KR" w:eastAsia="Noto Sans KR"/>
          <w:sz w:val="20"/>
          <w:szCs w:val="22"/>
        </w:rPr>
        <w:t>/</w:t>
      </w:r>
      <w:r w:rsidRPr="00AB336C">
        <w:rPr>
          <w:rFonts w:ascii="Noto Sans KR" w:hAnsi="Noto Sans KR" w:eastAsia="Noto Sans KR"/>
          <w:sz w:val="20"/>
          <w:szCs w:val="22"/>
        </w:rPr>
        <w:t>논리</w:t>
      </w:r>
      <w:r w:rsidR="006950CA">
        <w:rPr>
          <w:rFonts w:hint="eastAsia" w:ascii="Noto Sans KR" w:hAnsi="Noto Sans KR" w:eastAsia="Noto Sans KR"/>
          <w:sz w:val="20"/>
          <w:szCs w:val="22"/>
        </w:rPr>
        <w:t>/</w:t>
      </w:r>
      <w:r w:rsidRPr="00AB336C">
        <w:rPr>
          <w:rFonts w:ascii="Noto Sans KR" w:hAnsi="Noto Sans KR" w:eastAsia="Noto Sans KR"/>
          <w:sz w:val="20"/>
          <w:szCs w:val="22"/>
        </w:rPr>
        <w:t>지식의 삼각구도로 텍스트를 다루게 한다는 것입니다. 그러나 그 원칙이 구현되는 형태는 교실 문답의 디지털 복제</w:t>
      </w:r>
      <w:r w:rsidR="006950CA">
        <w:rPr>
          <w:rFonts w:hint="eastAsia" w:ascii="Noto Sans KR" w:hAnsi="Noto Sans KR" w:eastAsia="Noto Sans KR"/>
          <w:sz w:val="20"/>
          <w:szCs w:val="22"/>
        </w:rPr>
        <w:t>는 물론</w:t>
      </w:r>
      <w:r w:rsidRPr="00AB336C">
        <w:rPr>
          <w:rFonts w:ascii="Noto Sans KR" w:hAnsi="Noto Sans KR" w:eastAsia="Noto Sans KR"/>
          <w:sz w:val="20"/>
          <w:szCs w:val="22"/>
        </w:rPr>
        <w:t xml:space="preserve"> 아</w:t>
      </w:r>
      <w:r w:rsidR="006950CA">
        <w:rPr>
          <w:rFonts w:hint="eastAsia" w:ascii="Noto Sans KR" w:hAnsi="Noto Sans KR" w:eastAsia="Noto Sans KR"/>
          <w:sz w:val="20"/>
          <w:szCs w:val="22"/>
        </w:rPr>
        <w:t>니어야 합</w:t>
      </w:r>
      <w:r w:rsidRPr="00AB336C">
        <w:rPr>
          <w:rFonts w:ascii="Noto Sans KR" w:hAnsi="Noto Sans KR" w:eastAsia="Noto Sans KR"/>
          <w:sz w:val="20"/>
          <w:szCs w:val="22"/>
        </w:rPr>
        <w:t>니다. 우리는 버추얼 스페이스라는 새 매체에 맞는 학습 경험 모델을 개발해 나가는 중이며, 문답은 그 경험의 한 요소일 뿐 전부가 아닙니다. 새 매체에 맞는 새 경험을 만드는 일 자체가 이 제품의 개발 과제이자 차별의 원천입니다.</w:t>
      </w:r>
    </w:p>
    <w:p w:rsidRPr="00AB336C" w:rsidR="006950CA" w:rsidP="00AB336C" w:rsidRDefault="006950CA" w14:paraId="07316A89" w14:textId="77777777">
      <w:pPr>
        <w:rPr>
          <w:rFonts w:ascii="Noto Sans KR" w:hAnsi="Noto Sans KR" w:eastAsia="Noto Sans KR"/>
          <w:sz w:val="20"/>
          <w:szCs w:val="22"/>
        </w:rPr>
      </w:pPr>
    </w:p>
    <w:p w:rsidRPr="00AB336C" w:rsidR="00AB336C" w:rsidP="00AB336C" w:rsidRDefault="00AB336C" w14:paraId="0D04EE66" w14:textId="77777777">
      <w:pPr>
        <w:rPr>
          <w:rFonts w:ascii="Noto Sans KR" w:hAnsi="Noto Sans KR" w:eastAsia="Noto Sans KR"/>
          <w:sz w:val="20"/>
          <w:szCs w:val="22"/>
        </w:rPr>
      </w:pPr>
      <w:r w:rsidRPr="00AB336C">
        <w:rPr>
          <w:rFonts w:ascii="Noto Sans KR" w:hAnsi="Noto Sans KR" w:eastAsia="Noto Sans KR"/>
          <w:b/>
          <w:bCs/>
          <w:sz w:val="20"/>
          <w:szCs w:val="22"/>
        </w:rPr>
        <w:t>보이는 문해력: 기술이 비로소 가능하게 한 것</w:t>
      </w:r>
    </w:p>
    <w:p w:rsidRPr="00AB336C" w:rsidR="00AB336C" w:rsidP="00AB336C" w:rsidRDefault="00AB336C" w14:paraId="113A7AB3" w14:textId="1E492E78">
      <w:pPr>
        <w:rPr>
          <w:rFonts w:ascii="Noto Sans KR" w:hAnsi="Noto Sans KR" w:eastAsia="Noto Sans KR"/>
          <w:sz w:val="20"/>
          <w:szCs w:val="22"/>
        </w:rPr>
      </w:pPr>
      <w:r w:rsidRPr="00AB336C">
        <w:rPr>
          <w:rFonts w:ascii="Noto Sans KR" w:hAnsi="Noto Sans KR" w:eastAsia="Noto Sans KR"/>
          <w:sz w:val="20"/>
          <w:szCs w:val="22"/>
        </w:rPr>
        <w:t xml:space="preserve">사고력 교육의 성과는 지금까지도 분명히 존재해왔습니다. 교실에서 </w:t>
      </w:r>
      <w:r w:rsidR="006950CA">
        <w:rPr>
          <w:rFonts w:hint="eastAsia" w:ascii="Noto Sans KR" w:hAnsi="Noto Sans KR" w:eastAsia="Noto Sans KR"/>
          <w:sz w:val="20"/>
          <w:szCs w:val="22"/>
        </w:rPr>
        <w:t>강</w:t>
      </w:r>
      <w:r w:rsidRPr="00AB336C">
        <w:rPr>
          <w:rFonts w:ascii="Noto Sans KR" w:hAnsi="Noto Sans KR" w:eastAsia="Noto Sans KR"/>
          <w:sz w:val="20"/>
          <w:szCs w:val="22"/>
        </w:rPr>
        <w:t xml:space="preserve">사가 목격해왔고, </w:t>
      </w:r>
      <w:r w:rsidR="006950CA">
        <w:rPr>
          <w:rFonts w:hint="eastAsia" w:ascii="Noto Sans KR" w:hAnsi="Noto Sans KR" w:eastAsia="Noto Sans KR"/>
          <w:sz w:val="20"/>
          <w:szCs w:val="22"/>
        </w:rPr>
        <w:t>재원</w:t>
      </w:r>
      <w:r w:rsidRPr="00AB336C">
        <w:rPr>
          <w:rFonts w:ascii="Noto Sans KR" w:hAnsi="Noto Sans KR" w:eastAsia="Noto Sans KR"/>
          <w:sz w:val="20"/>
          <w:szCs w:val="22"/>
        </w:rPr>
        <w:t>생</w:t>
      </w:r>
      <w:r w:rsidR="006950CA">
        <w:rPr>
          <w:rFonts w:hint="eastAsia" w:ascii="Noto Sans KR" w:hAnsi="Noto Sans KR" w:eastAsia="Noto Sans KR"/>
          <w:sz w:val="20"/>
          <w:szCs w:val="22"/>
        </w:rPr>
        <w:t>/졸업생</w:t>
      </w:r>
      <w:r w:rsidRPr="00AB336C">
        <w:rPr>
          <w:rFonts w:ascii="Noto Sans KR" w:hAnsi="Noto Sans KR" w:eastAsia="Noto Sans KR"/>
          <w:sz w:val="20"/>
          <w:szCs w:val="22"/>
        </w:rPr>
        <w:t xml:space="preserve">들의 성취로 증명되어왔으며, 수능과 내신이 문해력 시험으로 바뀌면서 점수로도 드러나고 있습니다. 다만 그 성장의 과정 자체를 학부모가 일상적으로 들여다볼 수단은 </w:t>
      </w:r>
      <w:r w:rsidR="006950CA">
        <w:rPr>
          <w:rFonts w:hint="eastAsia" w:ascii="Noto Sans KR" w:hAnsi="Noto Sans KR" w:eastAsia="Noto Sans KR"/>
          <w:sz w:val="20"/>
          <w:szCs w:val="22"/>
        </w:rPr>
        <w:t>사실상</w:t>
      </w:r>
      <w:r w:rsidRPr="00AB336C">
        <w:rPr>
          <w:rFonts w:ascii="Noto Sans KR" w:hAnsi="Noto Sans KR" w:eastAsia="Noto Sans KR"/>
          <w:sz w:val="20"/>
          <w:szCs w:val="22"/>
        </w:rPr>
        <w:t xml:space="preserve"> 없었습니다. 이것은 우리의 한계가 아니라 오프라인 교육이라는 형식의 한계</w:t>
      </w:r>
      <w:r w:rsidR="006950CA">
        <w:rPr>
          <w:rFonts w:hint="eastAsia" w:ascii="Noto Sans KR" w:hAnsi="Noto Sans KR" w:eastAsia="Noto Sans KR"/>
          <w:sz w:val="20"/>
          <w:szCs w:val="22"/>
        </w:rPr>
        <w:t>로서</w:t>
      </w:r>
      <w:r w:rsidRPr="00AB336C">
        <w:rPr>
          <w:rFonts w:ascii="Noto Sans KR" w:hAnsi="Noto Sans KR" w:eastAsia="Noto Sans KR"/>
          <w:sz w:val="20"/>
          <w:szCs w:val="22"/>
        </w:rPr>
        <w:t xml:space="preserve"> 산업 전체가 공유해온 조건이었습니다. AI 튜터가 바꾸는 것이 이 지점입니다. 교실에서 </w:t>
      </w:r>
      <w:r w:rsidR="006950CA">
        <w:rPr>
          <w:rFonts w:hint="eastAsia" w:ascii="Noto Sans KR" w:hAnsi="Noto Sans KR" w:eastAsia="Noto Sans KR"/>
          <w:sz w:val="20"/>
          <w:szCs w:val="22"/>
        </w:rPr>
        <w:t>강</w:t>
      </w:r>
      <w:r w:rsidRPr="00AB336C">
        <w:rPr>
          <w:rFonts w:ascii="Noto Sans KR" w:hAnsi="Noto Sans KR" w:eastAsia="Noto Sans KR"/>
          <w:sz w:val="20"/>
          <w:szCs w:val="22"/>
        </w:rPr>
        <w:t xml:space="preserve">사의 인상으로만 남던 아이의 사고 과정이, 튜터와의 상호작용에서는 전부 기록으로 남습니다. 텍스트로 몇 번 돌아갔는지, 주장에 근거를 붙였는지, 반문 앞에서 답을 고쳤는지. 학부모 리포트를 성취와 사고의 두 갈래로 구성하면, 부모는 영어가 오르는 것과 함께 문해력이 자라는 과정을 매주 보게 됩니다. 25년간 길러져 온 것이 처음으로 길러지는 동안 </w:t>
      </w:r>
      <w:r w:rsidR="006950CA">
        <w:rPr>
          <w:rFonts w:hint="eastAsia" w:ascii="Noto Sans KR" w:hAnsi="Noto Sans KR" w:eastAsia="Noto Sans KR"/>
          <w:sz w:val="20"/>
          <w:szCs w:val="22"/>
        </w:rPr>
        <w:t xml:space="preserve">명확히 </w:t>
      </w:r>
      <w:r w:rsidRPr="00AB336C">
        <w:rPr>
          <w:rFonts w:ascii="Noto Sans KR" w:hAnsi="Noto Sans KR" w:eastAsia="Noto Sans KR"/>
          <w:sz w:val="20"/>
          <w:szCs w:val="22"/>
        </w:rPr>
        <w:t>보이는 것입니다.</w:t>
      </w:r>
    </w:p>
    <w:p w:rsidR="00AB336C" w:rsidP="00AB336C" w:rsidRDefault="00AB336C" w14:paraId="0B81EEFC" w14:textId="3A2B93F3">
      <w:pPr>
        <w:rPr>
          <w:rFonts w:ascii="Noto Sans KR" w:hAnsi="Noto Sans KR" w:eastAsia="Noto Sans KR"/>
          <w:sz w:val="20"/>
          <w:szCs w:val="22"/>
        </w:rPr>
      </w:pPr>
      <w:r w:rsidRPr="00AB336C">
        <w:rPr>
          <w:rFonts w:ascii="Noto Sans KR" w:hAnsi="Noto Sans KR" w:eastAsia="Noto Sans KR"/>
          <w:sz w:val="20"/>
          <w:szCs w:val="22"/>
        </w:rPr>
        <w:t>보여주는 일에는 단계가 있습니다. 초기 리포트는 행동의 관찰로 말하고, 이어서 그 기록이 다름 아닌 문해력 자체를 재고 있음을 검증된 평가 기준으로 확립합니다. 검증의 목표는 이 지표들이 영어 숙련도의 그림자가 아니라 문해력이라는 실체를 측정하고 있음을 제3자가 인정할 수준으로 입증하는 것</w:t>
      </w:r>
      <w:r w:rsidR="006950CA">
        <w:rPr>
          <w:rFonts w:hint="eastAsia" w:ascii="Noto Sans KR" w:hAnsi="Noto Sans KR" w:eastAsia="Noto Sans KR"/>
          <w:sz w:val="20"/>
          <w:szCs w:val="22"/>
        </w:rPr>
        <w:t>이 되어야 합</w:t>
      </w:r>
      <w:r w:rsidRPr="00AB336C">
        <w:rPr>
          <w:rFonts w:ascii="Noto Sans KR" w:hAnsi="Noto Sans KR" w:eastAsia="Noto Sans KR"/>
          <w:sz w:val="20"/>
          <w:szCs w:val="22"/>
        </w:rPr>
        <w:t>니다. 이 격상을 건너뛰고 능력의 수치를 먼저 판 회사들의 결말은 분명합니다. 루모시티는 인지 능력 향상 주장을 입증 없이 광고하다 미국 FTC의 제재를 받았고, 뉴턴은 학생의 마음을 읽는 수준의 개인화를 내세웠으나 효과를 증명하지 못한 채 헐값에 매각되며 사라졌습니다.</w:t>
      </w:r>
    </w:p>
    <w:p w:rsidRPr="006950CA" w:rsidR="006950CA" w:rsidP="00AB336C" w:rsidRDefault="006950CA" w14:paraId="06DA29D9" w14:textId="483CE387">
      <w:pPr>
        <w:rPr>
          <w:rFonts w:ascii="Noto Sans KR" w:hAnsi="Noto Sans KR" w:eastAsia="Noto Sans KR"/>
          <w:sz w:val="20"/>
          <w:szCs w:val="20"/>
        </w:rPr>
      </w:pPr>
      <w:r w:rsidRPr="34A7E1A6" w:rsidR="42AD59CD">
        <w:rPr>
          <w:rFonts w:ascii="Noto Sans KR" w:hAnsi="Noto Sans KR" w:eastAsia="Noto Sans KR"/>
          <w:sz w:val="20"/>
          <w:szCs w:val="20"/>
        </w:rPr>
        <w:t>ㅍ</w:t>
      </w:r>
    </w:p>
    <w:p w:rsidRPr="00AB336C" w:rsidR="00AB336C" w:rsidP="00AB336C" w:rsidRDefault="00AB336C" w14:paraId="12B9F7BE" w14:textId="77777777">
      <w:pPr>
        <w:rPr>
          <w:rFonts w:ascii="Noto Sans KR" w:hAnsi="Noto Sans KR" w:eastAsia="Noto Sans KR"/>
          <w:sz w:val="20"/>
          <w:szCs w:val="22"/>
        </w:rPr>
      </w:pPr>
      <w:r w:rsidRPr="00AB336C">
        <w:rPr>
          <w:rFonts w:ascii="Noto Sans KR" w:hAnsi="Noto Sans KR" w:eastAsia="Noto Sans KR"/>
          <w:b/>
          <w:bCs/>
          <w:sz w:val="20"/>
          <w:szCs w:val="22"/>
        </w:rPr>
        <w:t>학부모가 문해력에 지불하게 만드는 것</w:t>
      </w:r>
    </w:p>
    <w:p w:rsidRPr="00AB336C" w:rsidR="00AB336C" w:rsidP="00AB336C" w:rsidRDefault="00AB336C" w14:paraId="0361DE5D" w14:textId="34D7A99E">
      <w:pPr>
        <w:rPr>
          <w:rFonts w:ascii="Noto Sans KR" w:hAnsi="Noto Sans KR" w:eastAsia="Noto Sans KR"/>
          <w:sz w:val="20"/>
          <w:szCs w:val="22"/>
        </w:rPr>
      </w:pPr>
      <w:r w:rsidRPr="00AB336C">
        <w:rPr>
          <w:rFonts w:ascii="Noto Sans KR" w:hAnsi="Noto Sans KR" w:eastAsia="Noto Sans KR"/>
          <w:sz w:val="20"/>
          <w:szCs w:val="22"/>
        </w:rPr>
        <w:t>본질 가치에 대한 지불 의사는 저절로 생기지 않습니다. 문해력이 아무리 중요해도 보이지 않고 비교되지 않고 점수로 이어지지 않으면 지갑은 열리지 않습니다. 따라서 문해력을 지불 가능한 가치로 만드는 장치들을 제품과 마케팅의 핵심 과제로 두고자 합니다. 현재까지의 구상은 네 가지입니다.</w:t>
      </w:r>
    </w:p>
    <w:p w:rsidRPr="00AB336C" w:rsidR="00AB336C" w:rsidP="00AB336C" w:rsidRDefault="00AB336C" w14:paraId="5C9C3AF3" w14:textId="5ED4E83E">
      <w:pPr>
        <w:rPr>
          <w:rFonts w:ascii="Noto Sans KR" w:hAnsi="Noto Sans KR" w:eastAsia="Noto Sans KR"/>
          <w:sz w:val="20"/>
          <w:szCs w:val="22"/>
        </w:rPr>
      </w:pPr>
      <w:r w:rsidRPr="00AB336C">
        <w:rPr>
          <w:rFonts w:ascii="Noto Sans KR" w:hAnsi="Noto Sans KR" w:eastAsia="Noto Sans KR"/>
          <w:sz w:val="20"/>
          <w:szCs w:val="22"/>
        </w:rPr>
        <w:t xml:space="preserve">첫째, </w:t>
      </w:r>
      <w:r w:rsidR="006950CA">
        <w:rPr>
          <w:rFonts w:hint="eastAsia" w:ascii="Noto Sans KR" w:hAnsi="Noto Sans KR" w:eastAsia="Noto Sans KR"/>
          <w:sz w:val="20"/>
          <w:szCs w:val="22"/>
        </w:rPr>
        <w:t>전환</w:t>
      </w:r>
      <w:r w:rsidRPr="00AB336C">
        <w:rPr>
          <w:rFonts w:ascii="Noto Sans KR" w:hAnsi="Noto Sans KR" w:eastAsia="Noto Sans KR"/>
          <w:sz w:val="20"/>
          <w:szCs w:val="22"/>
        </w:rPr>
        <w:t>의 명시입니다. 수능</w:t>
      </w:r>
      <w:r w:rsidR="006950CA">
        <w:rPr>
          <w:rFonts w:hint="eastAsia" w:ascii="Noto Sans KR" w:hAnsi="Noto Sans KR" w:eastAsia="Noto Sans KR"/>
          <w:sz w:val="20"/>
          <w:szCs w:val="22"/>
        </w:rPr>
        <w:t>/</w:t>
      </w:r>
      <w:r w:rsidRPr="00AB336C">
        <w:rPr>
          <w:rFonts w:ascii="Noto Sans KR" w:hAnsi="Noto Sans KR" w:eastAsia="Noto Sans KR"/>
          <w:sz w:val="20"/>
          <w:szCs w:val="22"/>
        </w:rPr>
        <w:t>내신</w:t>
      </w:r>
      <w:r w:rsidR="006950CA">
        <w:rPr>
          <w:rFonts w:hint="eastAsia" w:ascii="Noto Sans KR" w:hAnsi="Noto Sans KR" w:eastAsia="Noto Sans KR"/>
          <w:sz w:val="20"/>
          <w:szCs w:val="22"/>
        </w:rPr>
        <w:t>/</w:t>
      </w:r>
      <w:r w:rsidRPr="00AB336C">
        <w:rPr>
          <w:rFonts w:ascii="Noto Sans KR" w:hAnsi="Noto Sans KR" w:eastAsia="Noto Sans KR"/>
          <w:sz w:val="20"/>
          <w:szCs w:val="22"/>
        </w:rPr>
        <w:t xml:space="preserve">공인시험이 문해력을 점수로 바꿔주는 제도적 </w:t>
      </w:r>
      <w:r w:rsidR="006950CA">
        <w:rPr>
          <w:rFonts w:hint="eastAsia" w:ascii="Noto Sans KR" w:hAnsi="Noto Sans KR" w:eastAsia="Noto Sans KR"/>
          <w:sz w:val="20"/>
          <w:szCs w:val="22"/>
        </w:rPr>
        <w:t>장치가</w:t>
      </w:r>
      <w:r w:rsidRPr="00AB336C">
        <w:rPr>
          <w:rFonts w:ascii="Noto Sans KR" w:hAnsi="Noto Sans KR" w:eastAsia="Noto Sans KR"/>
          <w:sz w:val="20"/>
          <w:szCs w:val="22"/>
        </w:rPr>
        <w:t xml:space="preserve"> 된 만큼, 우리 리포트와 메시지는 이 연결을 구체적으로 보여</w:t>
      </w:r>
      <w:r w:rsidR="006950CA">
        <w:rPr>
          <w:rFonts w:hint="eastAsia" w:ascii="Noto Sans KR" w:hAnsi="Noto Sans KR" w:eastAsia="Noto Sans KR"/>
          <w:sz w:val="20"/>
          <w:szCs w:val="22"/>
        </w:rPr>
        <w:t>줘야 합</w:t>
      </w:r>
      <w:r w:rsidRPr="00AB336C">
        <w:rPr>
          <w:rFonts w:ascii="Noto Sans KR" w:hAnsi="Noto Sans KR" w:eastAsia="Noto Sans KR"/>
          <w:sz w:val="20"/>
          <w:szCs w:val="22"/>
        </w:rPr>
        <w:t>니다. 아이의 사고 행동 변화가 어떤 시험 역량으로 이어지는지를 잇는 것이 응용 가치 호소의 정공법</w:t>
      </w:r>
      <w:r w:rsidR="006950CA">
        <w:rPr>
          <w:rFonts w:hint="eastAsia" w:ascii="Noto Sans KR" w:hAnsi="Noto Sans KR" w:eastAsia="Noto Sans KR"/>
          <w:sz w:val="20"/>
          <w:szCs w:val="22"/>
        </w:rPr>
        <w:t>일 것입니</w:t>
      </w:r>
      <w:r w:rsidRPr="00AB336C">
        <w:rPr>
          <w:rFonts w:ascii="Noto Sans KR" w:hAnsi="Noto Sans KR" w:eastAsia="Noto Sans KR"/>
          <w:sz w:val="20"/>
          <w:szCs w:val="22"/>
        </w:rPr>
        <w:t>다. 둘째, 진단의 입구입니다. 학원 레벨테스트가 등록의 전환 장치이듯, 아이의 문해력 상태를 보여주는 진단 경험은 강력한 구매 트리거가 될 수 있습니다. 단일 점수가 아니라 프로파일의 형태로, 부모가 처음으로 내 아이의 읽는 힘을 들여다보는 순간을 설계합니다. 셋째, 성장의 가시화입니다. 매주의 리포트가 문해력의 변화를 체감 가능한 서사로 전달할 때, 문해력은 구독</w:t>
      </w:r>
      <w:r w:rsidR="006950CA">
        <w:rPr>
          <w:rFonts w:hint="eastAsia" w:ascii="Noto Sans KR" w:hAnsi="Noto Sans KR" w:eastAsia="Noto Sans KR"/>
          <w:sz w:val="20"/>
          <w:szCs w:val="22"/>
        </w:rPr>
        <w:t xml:space="preserve"> 갱신</w:t>
      </w:r>
      <w:r w:rsidRPr="00AB336C">
        <w:rPr>
          <w:rFonts w:ascii="Noto Sans KR" w:hAnsi="Noto Sans KR" w:eastAsia="Noto Sans KR"/>
          <w:sz w:val="20"/>
          <w:szCs w:val="22"/>
        </w:rPr>
        <w:t>의 이유로 바뀝니다. 넷째, 준거의 외부화입니다. 글로벌 공인 시험과의 정렬, 평가 기준의 학술적 검증, 지식그래프를 비롯한 특허 자산 등 외부 공신력 장치들이 우리의 문해력 주장을 사적 주장이 아닌 공인된 주장으로 만듭니다.</w:t>
      </w:r>
    </w:p>
    <w:p w:rsidR="00AB336C" w:rsidP="00AB336C" w:rsidRDefault="00AB336C" w14:paraId="708E59B6" w14:textId="572D9A99">
      <w:pPr>
        <w:rPr>
          <w:rFonts w:ascii="Noto Sans KR" w:hAnsi="Noto Sans KR" w:eastAsia="Noto Sans KR"/>
          <w:sz w:val="20"/>
          <w:szCs w:val="22"/>
        </w:rPr>
      </w:pPr>
      <w:r w:rsidRPr="00AB336C">
        <w:rPr>
          <w:rFonts w:ascii="Noto Sans KR" w:hAnsi="Noto Sans KR" w:eastAsia="Noto Sans KR"/>
          <w:sz w:val="20"/>
          <w:szCs w:val="22"/>
        </w:rPr>
        <w:t xml:space="preserve">이 네 가지는 가설입니다. 어떤 조합이 실제 전환과 잔존을 만드는지는 출시 후 데이터로 확인해야 </w:t>
      </w:r>
      <w:r w:rsidR="006950CA">
        <w:rPr>
          <w:rFonts w:hint="eastAsia" w:ascii="Noto Sans KR" w:hAnsi="Noto Sans KR" w:eastAsia="Noto Sans KR"/>
          <w:sz w:val="20"/>
          <w:szCs w:val="22"/>
        </w:rPr>
        <w:t>할 것입</w:t>
      </w:r>
      <w:r w:rsidRPr="00AB336C">
        <w:rPr>
          <w:rFonts w:ascii="Noto Sans KR" w:hAnsi="Noto Sans KR" w:eastAsia="Noto Sans KR"/>
          <w:sz w:val="20"/>
          <w:szCs w:val="22"/>
        </w:rPr>
        <w:t>니다.</w:t>
      </w:r>
    </w:p>
    <w:p w:rsidRPr="006950CA" w:rsidR="006950CA" w:rsidP="00AB336C" w:rsidRDefault="006950CA" w14:paraId="4A1216D0" w14:textId="77777777">
      <w:pPr>
        <w:rPr>
          <w:rFonts w:ascii="Noto Sans KR" w:hAnsi="Noto Sans KR" w:eastAsia="Noto Sans KR"/>
          <w:sz w:val="20"/>
          <w:szCs w:val="22"/>
        </w:rPr>
      </w:pPr>
    </w:p>
    <w:p w:rsidRPr="00AB336C" w:rsidR="00AB336C" w:rsidP="00AB336C" w:rsidRDefault="006950CA" w14:paraId="2014885D" w14:textId="43D3B638">
      <w:pPr>
        <w:rPr>
          <w:rFonts w:ascii="Noto Sans KR" w:hAnsi="Noto Sans KR" w:eastAsia="Noto Sans KR"/>
          <w:sz w:val="20"/>
          <w:szCs w:val="22"/>
        </w:rPr>
      </w:pPr>
      <w:r>
        <w:rPr>
          <w:rFonts w:hint="eastAsia" w:ascii="Noto Sans KR" w:hAnsi="Noto Sans KR" w:eastAsia="Noto Sans KR"/>
          <w:b/>
          <w:bCs/>
          <w:sz w:val="20"/>
          <w:szCs w:val="22"/>
        </w:rPr>
        <w:t>확장</w:t>
      </w:r>
      <w:r w:rsidRPr="00AB336C" w:rsidR="00AB336C">
        <w:rPr>
          <w:rFonts w:ascii="Noto Sans KR" w:hAnsi="Noto Sans KR" w:eastAsia="Noto Sans KR"/>
          <w:b/>
          <w:bCs/>
          <w:sz w:val="20"/>
          <w:szCs w:val="22"/>
        </w:rPr>
        <w:t xml:space="preserve"> 경로</w:t>
      </w:r>
    </w:p>
    <w:p w:rsidRPr="00AB336C" w:rsidR="00AB336C" w:rsidP="00AB336C" w:rsidRDefault="00AB336C" w14:paraId="4EC02B54" w14:textId="77777777">
      <w:pPr>
        <w:rPr>
          <w:rFonts w:ascii="Noto Sans KR" w:hAnsi="Noto Sans KR" w:eastAsia="Noto Sans KR"/>
          <w:sz w:val="20"/>
          <w:szCs w:val="22"/>
        </w:rPr>
      </w:pPr>
      <w:r w:rsidRPr="00AB336C">
        <w:rPr>
          <w:rFonts w:ascii="Noto Sans KR" w:hAnsi="Noto Sans KR" w:eastAsia="Noto Sans KR"/>
          <w:sz w:val="20"/>
          <w:szCs w:val="22"/>
        </w:rPr>
        <w:t>확장은 같은 학습 경험이 다음 영역으로 넓어지는 것입니다.</w:t>
      </w:r>
    </w:p>
    <w:p w:rsidRPr="006950CA" w:rsidR="00AB336C" w:rsidP="00AB336C" w:rsidRDefault="00AB336C" w14:paraId="3D4B23A9" w14:textId="3F8156E9">
      <w:pPr>
        <w:rPr>
          <w:rFonts w:ascii="Noto Sans KR" w:hAnsi="Noto Sans KR" w:eastAsia="Noto Sans KR"/>
          <w:sz w:val="20"/>
          <w:szCs w:val="22"/>
        </w:rPr>
      </w:pPr>
      <w:r w:rsidRPr="00AB336C">
        <w:rPr>
          <w:rFonts w:ascii="Noto Sans KR" w:hAnsi="Noto Sans KR" w:eastAsia="Noto Sans KR"/>
          <w:sz w:val="20"/>
          <w:szCs w:val="22"/>
        </w:rPr>
        <w:t xml:space="preserve">첫 번째 확장은 국어입니다. 단순 이식이 아니라는 점을 분명히 </w:t>
      </w:r>
      <w:r w:rsidR="006950CA">
        <w:rPr>
          <w:rFonts w:hint="eastAsia" w:ascii="Noto Sans KR" w:hAnsi="Noto Sans KR" w:eastAsia="Noto Sans KR"/>
          <w:sz w:val="20"/>
          <w:szCs w:val="22"/>
        </w:rPr>
        <w:t xml:space="preserve">해야 </w:t>
      </w:r>
      <w:r w:rsidRPr="00AB336C">
        <w:rPr>
          <w:rFonts w:ascii="Noto Sans KR" w:hAnsi="Noto Sans KR" w:eastAsia="Noto Sans KR"/>
          <w:sz w:val="20"/>
          <w:szCs w:val="22"/>
        </w:rPr>
        <w:t xml:space="preserve">합니다. 영어에서 문해력은 언어 장벽 너머에서 작동하므로 측정에서도 영어 숙련도가 사고를 가리는 교란이 있습니다. 국어에서는 그 장벽이 없어 문해력이 더 직접적으로 드러나는 대신, 한국어 어휘력, 배경지식, 긴 글 지구력처럼 모국어 고유의 축들이 전면에 섭니다. 평가의 설계와 학습 경험의 설계 모두 이 차이를 반영해 다시 만들어야 하며, 그래서 국어 전문 인력이 필요합니다. 사업적으로는 같은 결제자에게 두 번째 과목을 제공하는 객단가 상승이고 학부모 불안의 본진인 한국어 문해력을 정면으로 다루는 확장입니다. 두 과목의 기록이 연결되면 영어에서 근거를 들던 아이가 국어에서도 그러한지 확인할 수 있게 </w:t>
      </w:r>
      <w:r w:rsidR="006950CA">
        <w:rPr>
          <w:rFonts w:hint="eastAsia" w:ascii="Noto Sans KR" w:hAnsi="Noto Sans KR" w:eastAsia="Noto Sans KR"/>
          <w:sz w:val="20"/>
          <w:szCs w:val="22"/>
        </w:rPr>
        <w:t>됩니다.</w:t>
      </w:r>
      <w:r w:rsidRPr="00AB336C">
        <w:rPr>
          <w:rFonts w:ascii="Noto Sans KR" w:hAnsi="Noto Sans KR" w:eastAsia="Noto Sans KR"/>
          <w:sz w:val="20"/>
          <w:szCs w:val="22"/>
        </w:rPr>
        <w:t xml:space="preserve"> </w:t>
      </w:r>
      <w:r w:rsidR="006950CA">
        <w:rPr>
          <w:rFonts w:hint="eastAsia" w:ascii="Noto Sans KR" w:hAnsi="Noto Sans KR" w:eastAsia="Noto Sans KR"/>
          <w:sz w:val="20"/>
          <w:szCs w:val="22"/>
        </w:rPr>
        <w:t>그러면</w:t>
      </w:r>
      <w:r w:rsidRPr="00AB336C">
        <w:rPr>
          <w:rFonts w:ascii="Noto Sans KR" w:hAnsi="Noto Sans KR" w:eastAsia="Noto Sans KR"/>
          <w:sz w:val="20"/>
          <w:szCs w:val="22"/>
        </w:rPr>
        <w:t xml:space="preserve"> 언어를 넘어 존재하는 읽는 힘</w:t>
      </w:r>
      <w:r w:rsidR="006950CA">
        <w:rPr>
          <w:rFonts w:hint="eastAsia" w:ascii="Noto Sans KR" w:hAnsi="Noto Sans KR" w:eastAsia="Noto Sans KR"/>
          <w:sz w:val="20"/>
          <w:szCs w:val="22"/>
        </w:rPr>
        <w:t xml:space="preserve">으로서의 </w:t>
      </w:r>
      <w:r w:rsidR="006950CA">
        <w:rPr>
          <w:rFonts w:ascii="Noto Sans KR" w:hAnsi="Noto Sans KR" w:eastAsia="Noto Sans KR"/>
          <w:sz w:val="20"/>
          <w:szCs w:val="22"/>
        </w:rPr>
        <w:t>“</w:t>
      </w:r>
      <w:r w:rsidR="006950CA">
        <w:rPr>
          <w:rFonts w:hint="eastAsia" w:ascii="Noto Sans KR" w:hAnsi="Noto Sans KR" w:eastAsia="Noto Sans KR"/>
          <w:sz w:val="20"/>
          <w:szCs w:val="22"/>
        </w:rPr>
        <w:t>문해력</w:t>
      </w:r>
      <w:r w:rsidR="006950CA">
        <w:rPr>
          <w:rFonts w:ascii="Noto Sans KR" w:hAnsi="Noto Sans KR" w:eastAsia="Noto Sans KR"/>
          <w:sz w:val="20"/>
          <w:szCs w:val="22"/>
        </w:rPr>
        <w:t>”</w:t>
      </w:r>
      <w:r w:rsidR="006950CA">
        <w:rPr>
          <w:rFonts w:hint="eastAsia" w:ascii="Noto Sans KR" w:hAnsi="Noto Sans KR" w:eastAsia="Noto Sans KR"/>
          <w:sz w:val="20"/>
          <w:szCs w:val="22"/>
        </w:rPr>
        <w:t xml:space="preserve"> 자체에 대해 자신 있게 말할 수 있을 것입니다.</w:t>
      </w:r>
    </w:p>
    <w:p w:rsidRPr="00AB336C" w:rsidR="00AB336C" w:rsidP="00AB336C" w:rsidRDefault="00AB336C" w14:paraId="06A3E4B0" w14:textId="4DF2F526">
      <w:pPr>
        <w:rPr>
          <w:rFonts w:ascii="Noto Sans KR" w:hAnsi="Noto Sans KR" w:eastAsia="Noto Sans KR"/>
          <w:sz w:val="20"/>
          <w:szCs w:val="22"/>
        </w:rPr>
      </w:pPr>
      <w:r w:rsidRPr="00AB336C">
        <w:rPr>
          <w:rFonts w:ascii="Noto Sans KR" w:hAnsi="Noto Sans KR" w:eastAsia="Noto Sans KR"/>
          <w:sz w:val="20"/>
          <w:szCs w:val="22"/>
        </w:rPr>
        <w:t>다음은 수학과의 연결입니다. 독해와 수학이 논리라는 공통 성분을 공유한다는 것은 학술적으로 확립되어 있</w:t>
      </w:r>
      <w:r w:rsidR="006950CA">
        <w:rPr>
          <w:rFonts w:hint="eastAsia" w:ascii="Noto Sans KR" w:hAnsi="Noto Sans KR" w:eastAsia="Noto Sans KR"/>
          <w:sz w:val="20"/>
          <w:szCs w:val="22"/>
        </w:rPr>
        <w:t>습니다.</w:t>
      </w:r>
      <w:r w:rsidRPr="00AB336C">
        <w:rPr>
          <w:rFonts w:ascii="Noto Sans KR" w:hAnsi="Noto Sans KR" w:eastAsia="Noto Sans KR"/>
          <w:sz w:val="20"/>
          <w:szCs w:val="22"/>
        </w:rPr>
        <w:t xml:space="preserve"> 텍스트의 주장과 근거를 따라가는 일과 풀이의 단계를 따라가는 일은 같은 인지 작업의 두 표</w:t>
      </w:r>
      <w:r w:rsidR="006950CA">
        <w:rPr>
          <w:rFonts w:hint="eastAsia" w:ascii="Noto Sans KR" w:hAnsi="Noto Sans KR" w:eastAsia="Noto Sans KR"/>
          <w:sz w:val="20"/>
          <w:szCs w:val="22"/>
        </w:rPr>
        <w:t>상</w:t>
      </w:r>
      <w:r w:rsidRPr="00AB336C">
        <w:rPr>
          <w:rFonts w:ascii="Noto Sans KR" w:hAnsi="Noto Sans KR" w:eastAsia="Noto Sans KR"/>
          <w:sz w:val="20"/>
          <w:szCs w:val="22"/>
        </w:rPr>
        <w:t xml:space="preserve">입니다. </w:t>
      </w:r>
      <w:r w:rsidR="006950CA">
        <w:rPr>
          <w:rFonts w:hint="eastAsia" w:ascii="Noto Sans KR" w:hAnsi="Noto Sans KR" w:eastAsia="Noto Sans KR"/>
          <w:sz w:val="20"/>
          <w:szCs w:val="22"/>
        </w:rPr>
        <w:t xml:space="preserve">물론 </w:t>
      </w:r>
      <w:r w:rsidRPr="00AB336C">
        <w:rPr>
          <w:rFonts w:ascii="Noto Sans KR" w:hAnsi="Noto Sans KR" w:eastAsia="Noto Sans KR"/>
          <w:sz w:val="20"/>
          <w:szCs w:val="22"/>
        </w:rPr>
        <w:t>연결의 재료</w:t>
      </w:r>
      <w:r w:rsidR="006950CA">
        <w:rPr>
          <w:rFonts w:hint="eastAsia" w:ascii="Noto Sans KR" w:hAnsi="Noto Sans KR" w:eastAsia="Noto Sans KR"/>
          <w:sz w:val="20"/>
          <w:szCs w:val="22"/>
        </w:rPr>
        <w:t>를 이미 회사가 가지고 있을 것입</w:t>
      </w:r>
      <w:r w:rsidRPr="00AB336C">
        <w:rPr>
          <w:rFonts w:ascii="Noto Sans KR" w:hAnsi="Noto Sans KR" w:eastAsia="Noto Sans KR"/>
          <w:sz w:val="20"/>
          <w:szCs w:val="22"/>
        </w:rPr>
        <w:t xml:space="preserve">니다. 디오픈의 </w:t>
      </w:r>
      <w:r w:rsidR="006950CA">
        <w:rPr>
          <w:rFonts w:hint="eastAsia" w:ascii="Noto Sans KR" w:hAnsi="Noto Sans KR" w:eastAsia="Noto Sans KR"/>
          <w:sz w:val="20"/>
          <w:szCs w:val="22"/>
        </w:rPr>
        <w:t>방법론은</w:t>
      </w:r>
      <w:r w:rsidRPr="00AB336C">
        <w:rPr>
          <w:rFonts w:ascii="Noto Sans KR" w:hAnsi="Noto Sans KR" w:eastAsia="Noto Sans KR"/>
          <w:sz w:val="20"/>
          <w:szCs w:val="22"/>
        </w:rPr>
        <w:t xml:space="preserve"> 논리를 독립 층위로 다</w:t>
      </w:r>
      <w:r w:rsidR="006950CA">
        <w:rPr>
          <w:rFonts w:hint="eastAsia" w:ascii="Noto Sans KR" w:hAnsi="Noto Sans KR" w:eastAsia="Noto Sans KR"/>
          <w:sz w:val="20"/>
          <w:szCs w:val="22"/>
        </w:rPr>
        <w:t>룹니다.</w:t>
      </w:r>
      <w:r w:rsidRPr="00AB336C">
        <w:rPr>
          <w:rFonts w:ascii="Noto Sans KR" w:hAnsi="Noto Sans KR" w:eastAsia="Noto Sans KR"/>
          <w:sz w:val="20"/>
          <w:szCs w:val="22"/>
        </w:rPr>
        <w:t xml:space="preserve"> CMS에는 수</w:t>
      </w:r>
      <w:r w:rsidR="006950CA">
        <w:rPr>
          <w:rFonts w:hint="eastAsia" w:ascii="Noto Sans KR" w:hAnsi="Noto Sans KR" w:eastAsia="Noto Sans KR"/>
          <w:sz w:val="20"/>
          <w:szCs w:val="22"/>
        </w:rPr>
        <w:t>리</w:t>
      </w:r>
      <w:r w:rsidRPr="00AB336C">
        <w:rPr>
          <w:rFonts w:ascii="Noto Sans KR" w:hAnsi="Noto Sans KR" w:eastAsia="Noto Sans KR"/>
          <w:sz w:val="20"/>
          <w:szCs w:val="22"/>
        </w:rPr>
        <w:t xml:space="preserve"> 사고</w:t>
      </w:r>
      <w:r w:rsidR="006950CA">
        <w:rPr>
          <w:rFonts w:hint="eastAsia" w:ascii="Noto Sans KR" w:hAnsi="Noto Sans KR" w:eastAsia="Noto Sans KR"/>
          <w:sz w:val="20"/>
          <w:szCs w:val="22"/>
        </w:rPr>
        <w:t>력</w:t>
      </w:r>
      <w:r w:rsidRPr="00AB336C">
        <w:rPr>
          <w:rFonts w:ascii="Noto Sans KR" w:hAnsi="Noto Sans KR" w:eastAsia="Noto Sans KR"/>
          <w:sz w:val="20"/>
          <w:szCs w:val="22"/>
        </w:rPr>
        <w:t>의 평가 체계와 데이터가</w:t>
      </w:r>
      <w:r w:rsidR="006950CA">
        <w:rPr>
          <w:rFonts w:hint="eastAsia" w:ascii="Noto Sans KR" w:hAnsi="Noto Sans KR" w:eastAsia="Noto Sans KR"/>
          <w:sz w:val="20"/>
          <w:szCs w:val="22"/>
        </w:rPr>
        <w:t xml:space="preserve"> </w:t>
      </w:r>
      <w:r w:rsidRPr="00AB336C">
        <w:rPr>
          <w:rFonts w:ascii="Noto Sans KR" w:hAnsi="Noto Sans KR" w:eastAsia="Noto Sans KR"/>
          <w:sz w:val="20"/>
          <w:szCs w:val="22"/>
        </w:rPr>
        <w:t>있</w:t>
      </w:r>
      <w:r w:rsidR="006950CA">
        <w:rPr>
          <w:rFonts w:hint="eastAsia" w:ascii="Noto Sans KR" w:hAnsi="Noto Sans KR" w:eastAsia="Noto Sans KR"/>
          <w:sz w:val="20"/>
          <w:szCs w:val="22"/>
        </w:rPr>
        <w:t>을 것입</w:t>
      </w:r>
      <w:r w:rsidRPr="00AB336C">
        <w:rPr>
          <w:rFonts w:ascii="Noto Sans KR" w:hAnsi="Noto Sans KR" w:eastAsia="Noto Sans KR"/>
          <w:sz w:val="20"/>
          <w:szCs w:val="22"/>
        </w:rPr>
        <w:t xml:space="preserve">니다. 청담과 CMS가 결국 같은 </w:t>
      </w:r>
      <w:r w:rsidR="0090213A">
        <w:rPr>
          <w:rFonts w:hint="eastAsia" w:ascii="Noto Sans KR" w:hAnsi="Noto Sans KR" w:eastAsia="Noto Sans KR"/>
          <w:sz w:val="20"/>
          <w:szCs w:val="22"/>
        </w:rPr>
        <w:t>길 위에 서 있었다는 통합 출범의 가치를 실현하는 일입니다</w:t>
      </w:r>
      <w:r w:rsidRPr="00AB336C">
        <w:rPr>
          <w:rFonts w:ascii="Noto Sans KR" w:hAnsi="Noto Sans KR" w:eastAsia="Noto Sans KR"/>
          <w:sz w:val="20"/>
          <w:szCs w:val="22"/>
        </w:rPr>
        <w:t>. 다만 연결을 보이는 일과 한쪽의 훈련이 다른 쪽 성적을 올린다고 주장하는 일은 무게가 다르며, 후자는 데이터</w:t>
      </w:r>
      <w:r w:rsidR="0090213A">
        <w:rPr>
          <w:rFonts w:hint="eastAsia" w:ascii="Noto Sans KR" w:hAnsi="Noto Sans KR" w:eastAsia="Noto Sans KR"/>
          <w:sz w:val="20"/>
          <w:szCs w:val="22"/>
        </w:rPr>
        <w:t xml:space="preserve"> 확보</w:t>
      </w:r>
      <w:r w:rsidRPr="00AB336C">
        <w:rPr>
          <w:rFonts w:ascii="Noto Sans KR" w:hAnsi="Noto Sans KR" w:eastAsia="Noto Sans KR"/>
          <w:sz w:val="20"/>
          <w:szCs w:val="22"/>
        </w:rPr>
        <w:t xml:space="preserve"> </w:t>
      </w:r>
      <w:r w:rsidR="0090213A">
        <w:rPr>
          <w:rFonts w:hint="eastAsia" w:ascii="Noto Sans KR" w:hAnsi="Noto Sans KR" w:eastAsia="Noto Sans KR"/>
          <w:sz w:val="20"/>
          <w:szCs w:val="22"/>
        </w:rPr>
        <w:t>후에 실질적인 주장의 효과가 있을 것입</w:t>
      </w:r>
      <w:r w:rsidRPr="00AB336C">
        <w:rPr>
          <w:rFonts w:ascii="Noto Sans KR" w:hAnsi="Noto Sans KR" w:eastAsia="Noto Sans KR"/>
          <w:sz w:val="20"/>
          <w:szCs w:val="22"/>
        </w:rPr>
        <w:t>니다.</w:t>
      </w:r>
    </w:p>
    <w:p w:rsidRPr="00AB336C" w:rsidR="00AB336C" w:rsidP="00AB336C" w:rsidRDefault="0083154B" w14:paraId="5888E2B1" w14:textId="434203EA">
      <w:pPr>
        <w:rPr>
          <w:rFonts w:ascii="Noto Sans KR" w:hAnsi="Noto Sans KR" w:eastAsia="Noto Sans KR"/>
          <w:sz w:val="20"/>
          <w:szCs w:val="22"/>
        </w:rPr>
      </w:pPr>
      <w:r>
        <w:rPr>
          <w:rFonts w:hint="eastAsia" w:ascii="Noto Sans KR" w:hAnsi="Noto Sans KR" w:eastAsia="Noto Sans KR"/>
          <w:sz w:val="20"/>
          <w:szCs w:val="22"/>
        </w:rPr>
        <w:t xml:space="preserve">지속되는 </w:t>
      </w:r>
      <w:r w:rsidRPr="00AB336C" w:rsidR="00AB336C">
        <w:rPr>
          <w:rFonts w:ascii="Noto Sans KR" w:hAnsi="Noto Sans KR" w:eastAsia="Noto Sans KR"/>
          <w:sz w:val="20"/>
          <w:szCs w:val="22"/>
        </w:rPr>
        <w:t>긴 호흡</w:t>
      </w:r>
      <w:r w:rsidR="0090213A">
        <w:rPr>
          <w:rFonts w:hint="eastAsia" w:ascii="Noto Sans KR" w:hAnsi="Noto Sans KR" w:eastAsia="Noto Sans KR"/>
          <w:sz w:val="20"/>
          <w:szCs w:val="22"/>
        </w:rPr>
        <w:t>에서는</w:t>
      </w:r>
      <w:r w:rsidRPr="00AB336C" w:rsidR="00AB336C">
        <w:rPr>
          <w:rFonts w:ascii="Noto Sans KR" w:hAnsi="Noto Sans KR" w:eastAsia="Noto Sans KR"/>
          <w:sz w:val="20"/>
          <w:szCs w:val="22"/>
        </w:rPr>
        <w:t xml:space="preserve"> </w:t>
      </w:r>
      <w:r w:rsidR="0090213A">
        <w:rPr>
          <w:rFonts w:hint="eastAsia" w:ascii="Noto Sans KR" w:hAnsi="Noto Sans KR" w:eastAsia="Noto Sans KR"/>
          <w:sz w:val="20"/>
          <w:szCs w:val="22"/>
        </w:rPr>
        <w:t>문상서</w:t>
      </w:r>
      <w:r w:rsidRPr="00AB336C" w:rsidR="00AB336C">
        <w:rPr>
          <w:rFonts w:ascii="Noto Sans KR" w:hAnsi="Noto Sans KR" w:eastAsia="Noto Sans KR"/>
          <w:sz w:val="20"/>
          <w:szCs w:val="22"/>
        </w:rPr>
        <w:t>입니다</w:t>
      </w:r>
      <w:r w:rsidR="0090213A">
        <w:rPr>
          <w:rFonts w:hint="eastAsia" w:ascii="Noto Sans KR" w:hAnsi="Noto Sans KR" w:eastAsia="Noto Sans KR"/>
          <w:sz w:val="20"/>
          <w:szCs w:val="22"/>
        </w:rPr>
        <w:t xml:space="preserve">. </w:t>
      </w:r>
      <w:r w:rsidRPr="00AB336C" w:rsidR="00AB336C">
        <w:rPr>
          <w:rFonts w:ascii="Noto Sans KR" w:hAnsi="Noto Sans KR" w:eastAsia="Noto Sans KR"/>
          <w:sz w:val="20"/>
          <w:szCs w:val="22"/>
        </w:rPr>
        <w:t xml:space="preserve">영어 안에도 텍스트 너머를 그려보는 상상과 자기 글로 엮어내는 서사가 있고, 수학 안에도 문제를 읽어내는 문해와 풀이를 구성하는 서사가 있습니다. 두 브랜드 각각이 자기 도메인에서 </w:t>
      </w:r>
      <w:r w:rsidR="0090213A">
        <w:rPr>
          <w:rFonts w:hint="eastAsia" w:ascii="Noto Sans KR" w:hAnsi="Noto Sans KR" w:eastAsia="Noto Sans KR"/>
          <w:sz w:val="20"/>
          <w:szCs w:val="22"/>
        </w:rPr>
        <w:t>문상서를</w:t>
      </w:r>
      <w:r w:rsidRPr="00AB336C" w:rsidR="00AB336C">
        <w:rPr>
          <w:rFonts w:ascii="Noto Sans KR" w:hAnsi="Noto Sans KR" w:eastAsia="Noto Sans KR"/>
          <w:sz w:val="20"/>
          <w:szCs w:val="22"/>
        </w:rPr>
        <w:t xml:space="preserve"> 모두 기</w:t>
      </w:r>
      <w:r w:rsidR="0090213A">
        <w:rPr>
          <w:rFonts w:hint="eastAsia" w:ascii="Noto Sans KR" w:hAnsi="Noto Sans KR" w:eastAsia="Noto Sans KR"/>
          <w:sz w:val="20"/>
          <w:szCs w:val="22"/>
        </w:rPr>
        <w:t>르지만</w:t>
      </w:r>
      <w:r w:rsidRPr="00AB336C" w:rsidR="00AB336C">
        <w:rPr>
          <w:rFonts w:ascii="Noto Sans KR" w:hAnsi="Noto Sans KR" w:eastAsia="Noto Sans KR"/>
          <w:sz w:val="20"/>
          <w:szCs w:val="22"/>
        </w:rPr>
        <w:t xml:space="preserve"> 결마다 더 강하게 작동하는 도메인이 있을 뿐입니다. 제품 로드맵도 같습니다. 문해력에서 시작하되, 가설과 열린 과제로 상상력을</w:t>
      </w:r>
      <w:r w:rsidR="0090213A">
        <w:rPr>
          <w:rFonts w:hint="eastAsia" w:ascii="Noto Sans KR" w:hAnsi="Noto Sans KR" w:eastAsia="Noto Sans KR"/>
          <w:sz w:val="20"/>
          <w:szCs w:val="22"/>
        </w:rPr>
        <w:t xml:space="preserve">, </w:t>
      </w:r>
      <w:r w:rsidRPr="00AB336C" w:rsidR="0090213A">
        <w:rPr>
          <w:rFonts w:ascii="Noto Sans KR" w:hAnsi="Noto Sans KR" w:eastAsia="Noto Sans KR"/>
          <w:sz w:val="20"/>
          <w:szCs w:val="22"/>
        </w:rPr>
        <w:t>서술과 논술</w:t>
      </w:r>
      <w:r w:rsidR="0090213A">
        <w:rPr>
          <w:rFonts w:hint="eastAsia" w:ascii="Noto Sans KR" w:hAnsi="Noto Sans KR" w:eastAsia="Noto Sans KR"/>
          <w:sz w:val="20"/>
          <w:szCs w:val="22"/>
        </w:rPr>
        <w:t xml:space="preserve"> 그리고 미래 설계까지</w:t>
      </w:r>
      <w:r w:rsidRPr="00AB336C" w:rsidR="0090213A">
        <w:rPr>
          <w:rFonts w:ascii="Noto Sans KR" w:hAnsi="Noto Sans KR" w:eastAsia="Noto Sans KR"/>
          <w:sz w:val="20"/>
          <w:szCs w:val="22"/>
        </w:rPr>
        <w:t xml:space="preserve"> 서사력을</w:t>
      </w:r>
      <w:r w:rsidRPr="00AB336C" w:rsidR="00AB336C">
        <w:rPr>
          <w:rFonts w:ascii="Noto Sans KR" w:hAnsi="Noto Sans KR" w:eastAsia="Noto Sans KR"/>
          <w:sz w:val="20"/>
          <w:szCs w:val="22"/>
        </w:rPr>
        <w:t xml:space="preserve"> 같은 경험 안에 점차 들여옵니다. </w:t>
      </w:r>
      <w:r w:rsidR="0090213A">
        <w:rPr>
          <w:rFonts w:hint="eastAsia" w:ascii="Noto Sans KR" w:hAnsi="Noto Sans KR" w:eastAsia="Noto Sans KR"/>
          <w:sz w:val="20"/>
          <w:szCs w:val="22"/>
        </w:rPr>
        <w:t xml:space="preserve">당장 </w:t>
      </w:r>
      <w:r w:rsidRPr="00AB336C" w:rsidR="00AB336C">
        <w:rPr>
          <w:rFonts w:ascii="Noto Sans KR" w:hAnsi="Noto Sans KR" w:eastAsia="Noto Sans KR"/>
          <w:sz w:val="20"/>
          <w:szCs w:val="22"/>
        </w:rPr>
        <w:t>측정의 경로가 구체적인 것은 문해력</w:t>
      </w:r>
      <w:r w:rsidR="0090213A">
        <w:rPr>
          <w:rFonts w:hint="eastAsia" w:ascii="Noto Sans KR" w:hAnsi="Noto Sans KR" w:eastAsia="Noto Sans KR"/>
          <w:sz w:val="20"/>
          <w:szCs w:val="22"/>
        </w:rPr>
        <w:t>이겠지만</w:t>
      </w:r>
      <w:r w:rsidRPr="00AB336C" w:rsidR="00AB336C">
        <w:rPr>
          <w:rFonts w:ascii="Noto Sans KR" w:hAnsi="Noto Sans KR" w:eastAsia="Noto Sans KR"/>
          <w:sz w:val="20"/>
          <w:szCs w:val="22"/>
        </w:rPr>
        <w:t xml:space="preserve"> 나머지 둘</w:t>
      </w:r>
      <w:r w:rsidR="0090213A">
        <w:rPr>
          <w:rFonts w:hint="eastAsia" w:ascii="Noto Sans KR" w:hAnsi="Noto Sans KR" w:eastAsia="Noto Sans KR"/>
          <w:sz w:val="20"/>
          <w:szCs w:val="22"/>
        </w:rPr>
        <w:t>도</w:t>
      </w:r>
      <w:r w:rsidRPr="00AB336C" w:rsidR="00AB336C">
        <w:rPr>
          <w:rFonts w:ascii="Noto Sans KR" w:hAnsi="Noto Sans KR" w:eastAsia="Noto Sans KR"/>
          <w:sz w:val="20"/>
          <w:szCs w:val="22"/>
        </w:rPr>
        <w:t xml:space="preserve"> 방향으로 제시</w:t>
      </w:r>
      <w:r w:rsidR="0090213A">
        <w:rPr>
          <w:rFonts w:hint="eastAsia" w:ascii="Noto Sans KR" w:hAnsi="Noto Sans KR" w:eastAsia="Noto Sans KR"/>
          <w:sz w:val="20"/>
          <w:szCs w:val="22"/>
        </w:rPr>
        <w:t>할 수 있습</w:t>
      </w:r>
      <w:r w:rsidRPr="00AB336C" w:rsidR="00AB336C">
        <w:rPr>
          <w:rFonts w:ascii="Noto Sans KR" w:hAnsi="Noto Sans KR" w:eastAsia="Noto Sans KR"/>
          <w:sz w:val="20"/>
          <w:szCs w:val="22"/>
        </w:rPr>
        <w:t>니다.</w:t>
      </w:r>
    </w:p>
    <w:p w:rsidR="00AB336C" w:rsidP="00AB336C" w:rsidRDefault="00AB336C" w14:paraId="166D8754" w14:textId="4BE783B2">
      <w:pPr>
        <w:rPr>
          <w:rFonts w:ascii="Noto Sans KR" w:hAnsi="Noto Sans KR" w:eastAsia="Noto Sans KR"/>
          <w:sz w:val="20"/>
          <w:szCs w:val="22"/>
        </w:rPr>
      </w:pPr>
      <w:r w:rsidRPr="00AB336C">
        <w:rPr>
          <w:rFonts w:ascii="Noto Sans KR" w:hAnsi="Noto Sans KR" w:eastAsia="Noto Sans KR"/>
          <w:sz w:val="20"/>
          <w:szCs w:val="22"/>
        </w:rPr>
        <w:t xml:space="preserve">연령에 대해서도 같습니다. 11세에서 13세는 침투의 시작점이지 </w:t>
      </w:r>
      <w:r w:rsidR="00575F68">
        <w:rPr>
          <w:rFonts w:hint="eastAsia" w:ascii="Noto Sans KR" w:hAnsi="Noto Sans KR" w:eastAsia="Noto Sans KR"/>
          <w:sz w:val="20"/>
          <w:szCs w:val="22"/>
        </w:rPr>
        <w:t xml:space="preserve">타깃 </w:t>
      </w:r>
      <w:r w:rsidRPr="00AB336C">
        <w:rPr>
          <w:rFonts w:ascii="Noto Sans KR" w:hAnsi="Noto Sans KR" w:eastAsia="Noto Sans KR"/>
          <w:sz w:val="20"/>
          <w:szCs w:val="22"/>
        </w:rPr>
        <w:t>시장</w:t>
      </w:r>
      <w:r w:rsidR="00575F68">
        <w:rPr>
          <w:rFonts w:hint="eastAsia" w:ascii="Noto Sans KR" w:hAnsi="Noto Sans KR" w:eastAsia="Noto Sans KR"/>
          <w:sz w:val="20"/>
          <w:szCs w:val="22"/>
        </w:rPr>
        <w:t xml:space="preserve"> 자체의</w:t>
      </w:r>
      <w:r w:rsidRPr="00AB336C">
        <w:rPr>
          <w:rFonts w:ascii="Noto Sans KR" w:hAnsi="Noto Sans KR" w:eastAsia="Noto Sans KR"/>
          <w:sz w:val="20"/>
          <w:szCs w:val="22"/>
        </w:rPr>
        <w:t xml:space="preserve"> 정의가 아닙니다. 학원 선택이 활발하고 입시 고착 전인 이 구간이 진입에 최적일 뿐, 문해력과 사고력의 수요는 그 아래로도 위로도 존재합니다. 검증된 경험과 평가 기준을 갖춘 뒤 연령을 양방향으로 여는 것이 자연스러운 수순이라고 판단됩니다.</w:t>
      </w:r>
    </w:p>
    <w:p w:rsidRPr="00AB336C" w:rsidR="0090213A" w:rsidP="00AB336C" w:rsidRDefault="0090213A" w14:paraId="0870E8CF" w14:textId="77777777">
      <w:pPr>
        <w:rPr>
          <w:rFonts w:ascii="Noto Sans KR" w:hAnsi="Noto Sans KR" w:eastAsia="Noto Sans KR"/>
          <w:sz w:val="20"/>
          <w:szCs w:val="22"/>
        </w:rPr>
      </w:pPr>
    </w:p>
    <w:p w:rsidRPr="00AB336C" w:rsidR="00AB336C" w:rsidP="00AB336C" w:rsidRDefault="00AB336C" w14:paraId="02ED71FE" w14:textId="77777777">
      <w:pPr>
        <w:rPr>
          <w:rFonts w:ascii="Noto Sans KR" w:hAnsi="Noto Sans KR" w:eastAsia="Noto Sans KR"/>
          <w:sz w:val="20"/>
          <w:szCs w:val="22"/>
        </w:rPr>
      </w:pPr>
      <w:r w:rsidRPr="00AB336C">
        <w:rPr>
          <w:rFonts w:ascii="Noto Sans KR" w:hAnsi="Noto Sans KR" w:eastAsia="Noto Sans KR"/>
          <w:b/>
          <w:bCs/>
          <w:sz w:val="20"/>
          <w:szCs w:val="22"/>
        </w:rPr>
        <w:t>사업적 의미: 두 시장을 동시에</w:t>
      </w:r>
    </w:p>
    <w:p w:rsidRPr="00AB336C" w:rsidR="00AB336C" w:rsidP="00AB336C" w:rsidRDefault="00AB336C" w14:paraId="6A3AD3E5" w14:textId="77777777">
      <w:pPr>
        <w:rPr>
          <w:rFonts w:ascii="Noto Sans KR" w:hAnsi="Noto Sans KR" w:eastAsia="Noto Sans KR"/>
          <w:sz w:val="20"/>
          <w:szCs w:val="22"/>
        </w:rPr>
      </w:pPr>
      <w:r w:rsidRPr="00AB336C">
        <w:rPr>
          <w:rFonts w:ascii="Noto Sans KR" w:hAnsi="Noto Sans KR" w:eastAsia="Noto Sans KR"/>
          <w:sz w:val="20"/>
          <w:szCs w:val="22"/>
        </w:rPr>
        <w:t>국내 시장은 초5에서 중1 사이 영어 사교육 참여 학생 약 73만 명이 시작점입니다. 월 99,000원 기준 침투율 3%면 연 200억 원대, 5%면 360억 원대 구독 매출이며, 청담 재원생과 p-Learning 연계가 가장 낮은 획득 비용의 진입로입니다. 국어와 연령 확장이 더해지면 시장의 정의 자체가 커집니다.</w:t>
      </w:r>
    </w:p>
    <w:p w:rsidRPr="00AB336C" w:rsidR="00AB336C" w:rsidP="00AB336C" w:rsidRDefault="00AB336C" w14:paraId="6DDFE1FD" w14:textId="08CA5DE1">
      <w:pPr>
        <w:rPr>
          <w:rFonts w:ascii="Noto Sans KR" w:hAnsi="Noto Sans KR" w:eastAsia="Noto Sans KR"/>
          <w:sz w:val="20"/>
          <w:szCs w:val="22"/>
        </w:rPr>
      </w:pPr>
      <w:r w:rsidRPr="00AB336C">
        <w:rPr>
          <w:rFonts w:ascii="Noto Sans KR" w:hAnsi="Noto Sans KR" w:eastAsia="Noto Sans KR"/>
          <w:sz w:val="20"/>
          <w:szCs w:val="22"/>
        </w:rPr>
        <w:t>글로벌은 대만을 테스트베드로, 베트남을 메인으로 구상하고 있습니다. 대만을 첫 시장으로 보는 근거는 셋입니다. 교육과정 개혁 이후 소양, 그중에서도 독해 소양을 공교육의 중심 가치로 세워 문해력이라는 제안이 번역 없이 통하는 시장이라는 점, 사교육 의존과 영어 학습 지형이 한국과 가장 닮아 국내 검증 결과가 이전될 확률이 높다는 점, 그리고 시장 규모가 작고 디지털 결제와 인프라가 성숙해 적은 비용으로 빠르게 배울 수 있다는 점입니다. 베트남은 볼륨의 본진</w:t>
      </w:r>
      <w:r w:rsidR="0090213A">
        <w:rPr>
          <w:rFonts w:hint="eastAsia" w:ascii="Noto Sans KR" w:hAnsi="Noto Sans KR" w:eastAsia="Noto Sans KR"/>
          <w:sz w:val="20"/>
          <w:szCs w:val="22"/>
        </w:rPr>
        <w:t>이 될 수 있습</w:t>
      </w:r>
      <w:r w:rsidRPr="00AB336C">
        <w:rPr>
          <w:rFonts w:ascii="Noto Sans KR" w:hAnsi="Noto Sans KR" w:eastAsia="Noto Sans KR"/>
          <w:sz w:val="20"/>
          <w:szCs w:val="22"/>
        </w:rPr>
        <w:t>니다. 해당 연령 인구가 수백만 명 규모이고, 가구 소득의 상당 부분을 교육에 쓰는 중산층이 빠르게 늘며, 국제학교와 조기유학 수요가 영어 투자를 끌어올리고 있습니다. 발음과 회화 앱이 검증해 둔 시장이지만 사고 기반 독해의 자리는 비어 있습니다. 대만에서 제품과 메시지를 다듬어 베트남에서 규모를 만드는 순서이며, 글로벌 제안의 골격은 TOEFL Junior</w:t>
      </w:r>
      <w:r w:rsidR="0090213A">
        <w:rPr>
          <w:rFonts w:hint="eastAsia" w:ascii="Noto Sans KR" w:hAnsi="Noto Sans KR" w:eastAsia="Noto Sans KR"/>
          <w:sz w:val="20"/>
          <w:szCs w:val="22"/>
        </w:rPr>
        <w:t xml:space="preserve"> 등의</w:t>
      </w:r>
      <w:r w:rsidRPr="00AB336C">
        <w:rPr>
          <w:rFonts w:ascii="Noto Sans KR" w:hAnsi="Noto Sans KR" w:eastAsia="Noto Sans KR"/>
          <w:sz w:val="20"/>
          <w:szCs w:val="22"/>
        </w:rPr>
        <w:t xml:space="preserve"> 공인 성취와 읽는 힘 자체를 기른다는 문해력 가치의 결합입니다. 동시 출시가 요구하는 것은 거창한 현지화가 아니라</w:t>
      </w:r>
      <w:r w:rsidR="0090213A">
        <w:rPr>
          <w:rFonts w:hint="eastAsia" w:ascii="Noto Sans KR" w:hAnsi="Noto Sans KR" w:eastAsia="Noto Sans KR"/>
          <w:sz w:val="20"/>
          <w:szCs w:val="22"/>
        </w:rPr>
        <w:t>,</w:t>
      </w:r>
      <w:r w:rsidRPr="00AB336C">
        <w:rPr>
          <w:rFonts w:ascii="Noto Sans KR" w:hAnsi="Noto Sans KR" w:eastAsia="Noto Sans KR"/>
          <w:sz w:val="20"/>
          <w:szCs w:val="22"/>
        </w:rPr>
        <w:t xml:space="preserve"> 다국어와 국가별 운영을 전제한 제품 골격, 국가별 결제와 가격 체계, 공인 준거와의 정렬 같은 설계 단계의 결정들입니다. 나중에 덧붙이면 비싸</w:t>
      </w:r>
      <w:r w:rsidR="0090213A">
        <w:rPr>
          <w:rFonts w:hint="eastAsia" w:ascii="Noto Sans KR" w:hAnsi="Noto Sans KR" w:eastAsia="Noto Sans KR"/>
          <w:sz w:val="20"/>
          <w:szCs w:val="22"/>
        </w:rPr>
        <w:t>지만</w:t>
      </w:r>
      <w:r w:rsidRPr="00AB336C">
        <w:rPr>
          <w:rFonts w:ascii="Noto Sans KR" w:hAnsi="Noto Sans KR" w:eastAsia="Noto Sans KR"/>
          <w:sz w:val="20"/>
          <w:szCs w:val="22"/>
        </w:rPr>
        <w:t xml:space="preserve"> 처음에 넣으면 </w:t>
      </w:r>
      <w:r w:rsidR="0090213A">
        <w:rPr>
          <w:rFonts w:hint="eastAsia" w:ascii="Noto Sans KR" w:hAnsi="Noto Sans KR" w:eastAsia="Noto Sans KR"/>
          <w:sz w:val="20"/>
          <w:szCs w:val="22"/>
        </w:rPr>
        <w:t>유리할 수 있는</w:t>
      </w:r>
      <w:r w:rsidRPr="00AB336C">
        <w:rPr>
          <w:rFonts w:ascii="Noto Sans KR" w:hAnsi="Noto Sans KR" w:eastAsia="Noto Sans KR"/>
          <w:sz w:val="20"/>
          <w:szCs w:val="22"/>
        </w:rPr>
        <w:t xml:space="preserve"> 결정들입니다.</w:t>
      </w:r>
    </w:p>
    <w:p w:rsidR="00AB336C" w:rsidP="00AB336C" w:rsidRDefault="00AB336C" w14:paraId="40EDAA09" w14:textId="134CB6B0">
      <w:pPr>
        <w:rPr>
          <w:rFonts w:ascii="Noto Sans KR" w:hAnsi="Noto Sans KR" w:eastAsia="Noto Sans KR"/>
          <w:sz w:val="20"/>
          <w:szCs w:val="22"/>
        </w:rPr>
      </w:pPr>
      <w:r w:rsidRPr="00AB336C">
        <w:rPr>
          <w:rFonts w:ascii="Noto Sans KR" w:hAnsi="Noto Sans KR" w:eastAsia="Noto Sans KR"/>
          <w:sz w:val="20"/>
          <w:szCs w:val="22"/>
        </w:rPr>
        <w:t>기업가치</w:t>
      </w:r>
      <w:r w:rsidR="0090213A">
        <w:rPr>
          <w:rFonts w:hint="eastAsia" w:ascii="Noto Sans KR" w:hAnsi="Noto Sans KR" w:eastAsia="Noto Sans KR"/>
          <w:sz w:val="20"/>
          <w:szCs w:val="22"/>
        </w:rPr>
        <w:t xml:space="preserve"> 측면에서 세 단의 사다리를 가집</w:t>
      </w:r>
      <w:r w:rsidRPr="00AB336C">
        <w:rPr>
          <w:rFonts w:ascii="Noto Sans KR" w:hAnsi="Noto Sans KR" w:eastAsia="Noto Sans KR"/>
          <w:sz w:val="20"/>
          <w:szCs w:val="22"/>
        </w:rPr>
        <w:t>니다. AI 영어 앱이라는 출발 선반은 범용 AI의 잠식에 노출된 카테고리이므로 머무는 기간의 최소화가 곧 전략입니다. 학습 경험의 깊이</w:t>
      </w:r>
      <w:r w:rsidR="0090213A">
        <w:rPr>
          <w:rFonts w:hint="eastAsia" w:ascii="Noto Sans KR" w:hAnsi="Noto Sans KR" w:eastAsia="Noto Sans KR"/>
          <w:sz w:val="20"/>
          <w:szCs w:val="22"/>
        </w:rPr>
        <w:t xml:space="preserve"> 확보와</w:t>
      </w:r>
      <w:r w:rsidRPr="00AB336C">
        <w:rPr>
          <w:rFonts w:ascii="Noto Sans KR" w:hAnsi="Noto Sans KR" w:eastAsia="Noto Sans KR"/>
          <w:sz w:val="20"/>
          <w:szCs w:val="22"/>
        </w:rPr>
        <w:t xml:space="preserve"> 국어 확장으로 문해력 플랫폼이 되고, 평가 기준의 검증과 다층의 공신력 장치가 결합되면 사고력을 기르고 증명하는 회사가 됩니다. 콘텐츠는 갈아탈 수 있지만 아이가 수년간 쌓은 성장의 기록은 갈아탈 수 없습니다. </w:t>
      </w:r>
      <w:r w:rsidR="0090213A">
        <w:rPr>
          <w:rFonts w:hint="eastAsia" w:ascii="Noto Sans KR" w:hAnsi="Noto Sans KR" w:eastAsia="Noto Sans KR"/>
          <w:sz w:val="20"/>
          <w:szCs w:val="22"/>
        </w:rPr>
        <w:t xml:space="preserve">그 안에서 </w:t>
      </w:r>
      <w:r w:rsidRPr="00AB336C">
        <w:rPr>
          <w:rFonts w:ascii="Noto Sans KR" w:hAnsi="Noto Sans KR" w:eastAsia="Noto Sans KR"/>
          <w:sz w:val="20"/>
          <w:szCs w:val="22"/>
        </w:rPr>
        <w:t>HUMMINGo는 자동 채점기가 아니라 사고력 측정 엔진으로 B2B 차별점을 가지</w:t>
      </w:r>
      <w:r w:rsidR="0090213A">
        <w:rPr>
          <w:rFonts w:hint="eastAsia" w:ascii="Noto Sans KR" w:hAnsi="Noto Sans KR" w:eastAsia="Noto Sans KR"/>
          <w:sz w:val="20"/>
          <w:szCs w:val="22"/>
        </w:rPr>
        <w:t>도록 발전해야 할 것입니다.</w:t>
      </w:r>
      <w:r w:rsidRPr="00AB336C">
        <w:rPr>
          <w:rFonts w:ascii="Noto Sans KR" w:hAnsi="Noto Sans KR" w:eastAsia="Noto Sans KR"/>
          <w:sz w:val="20"/>
          <w:szCs w:val="22"/>
        </w:rPr>
        <w:t xml:space="preserve"> 공인 점수</w:t>
      </w:r>
      <w:r w:rsidR="0090213A">
        <w:rPr>
          <w:rFonts w:hint="eastAsia" w:ascii="Noto Sans KR" w:hAnsi="Noto Sans KR" w:eastAsia="Noto Sans KR"/>
          <w:sz w:val="20"/>
          <w:szCs w:val="22"/>
        </w:rPr>
        <w:t xml:space="preserve"> 예측과</w:t>
      </w:r>
      <w:r w:rsidRPr="00AB336C">
        <w:rPr>
          <w:rFonts w:ascii="Noto Sans KR" w:hAnsi="Noto Sans KR" w:eastAsia="Noto Sans KR"/>
          <w:sz w:val="20"/>
          <w:szCs w:val="22"/>
        </w:rPr>
        <w:t xml:space="preserve"> 사고 프로파일을 병기하는 이중 리포트</w:t>
      </w:r>
      <w:r w:rsidR="0090213A">
        <w:rPr>
          <w:rFonts w:hint="eastAsia" w:ascii="Noto Sans KR" w:hAnsi="Noto Sans KR" w:eastAsia="Noto Sans KR"/>
          <w:sz w:val="20"/>
          <w:szCs w:val="22"/>
        </w:rPr>
        <w:t>를 통해</w:t>
      </w:r>
      <w:r w:rsidRPr="00AB336C">
        <w:rPr>
          <w:rFonts w:ascii="Noto Sans KR" w:hAnsi="Noto Sans KR" w:eastAsia="Noto Sans KR"/>
          <w:sz w:val="20"/>
          <w:szCs w:val="22"/>
        </w:rPr>
        <w:t xml:space="preserve"> 점수 보장형 경쟁사들과 카테고리를 가</w:t>
      </w:r>
      <w:r w:rsidR="0090213A">
        <w:rPr>
          <w:rFonts w:hint="eastAsia" w:ascii="Noto Sans KR" w:hAnsi="Noto Sans KR" w:eastAsia="Noto Sans KR"/>
          <w:sz w:val="20"/>
          <w:szCs w:val="22"/>
        </w:rPr>
        <w:t>를 수 있습</w:t>
      </w:r>
      <w:r w:rsidRPr="00AB336C">
        <w:rPr>
          <w:rFonts w:ascii="Noto Sans KR" w:hAnsi="Noto Sans KR" w:eastAsia="Noto Sans KR"/>
          <w:sz w:val="20"/>
          <w:szCs w:val="22"/>
        </w:rPr>
        <w:t>니다.</w:t>
      </w:r>
    </w:p>
    <w:p w:rsidRPr="0090213A" w:rsidR="0090213A" w:rsidP="00AB336C" w:rsidRDefault="0090213A" w14:paraId="0CA28EE0" w14:textId="77777777">
      <w:pPr>
        <w:rPr>
          <w:rFonts w:ascii="Noto Sans KR" w:hAnsi="Noto Sans KR" w:eastAsia="Noto Sans KR"/>
          <w:sz w:val="20"/>
          <w:szCs w:val="22"/>
        </w:rPr>
      </w:pPr>
    </w:p>
    <w:p w:rsidRPr="00AB336C" w:rsidR="00AB336C" w:rsidP="00AB336C" w:rsidRDefault="00AB336C" w14:paraId="78A0F04F" w14:textId="77777777">
      <w:pPr>
        <w:rPr>
          <w:rFonts w:ascii="Noto Sans KR" w:hAnsi="Noto Sans KR" w:eastAsia="Noto Sans KR"/>
          <w:sz w:val="20"/>
          <w:szCs w:val="22"/>
        </w:rPr>
      </w:pPr>
      <w:r w:rsidRPr="00AB336C">
        <w:rPr>
          <w:rFonts w:ascii="Noto Sans KR" w:hAnsi="Noto Sans KR" w:eastAsia="Noto Sans KR"/>
          <w:b/>
          <w:bCs/>
          <w:sz w:val="20"/>
          <w:szCs w:val="22"/>
        </w:rPr>
        <w:t>추진 방식</w:t>
      </w:r>
    </w:p>
    <w:p w:rsidRPr="00AB336C" w:rsidR="00AB336C" w:rsidP="00AB336C" w:rsidRDefault="00AB336C" w14:paraId="51300D1F" w14:textId="1B22F458">
      <w:pPr>
        <w:rPr>
          <w:rFonts w:ascii="Noto Sans KR" w:hAnsi="Noto Sans KR" w:eastAsia="Noto Sans KR"/>
          <w:sz w:val="20"/>
          <w:szCs w:val="22"/>
        </w:rPr>
      </w:pPr>
      <w:r w:rsidRPr="00AB336C">
        <w:rPr>
          <w:rFonts w:ascii="Noto Sans KR" w:hAnsi="Noto Sans KR" w:eastAsia="Noto Sans KR"/>
          <w:sz w:val="20"/>
          <w:szCs w:val="22"/>
        </w:rPr>
        <w:t>전제는 속도입니다. 특정 출시일을 목표로 고정하기보다, 가능한 최대 속도로 두 시장에 도달한다는 원칙 아래 영어 튜터의 완성, 글로벌 준비, 국어 확장의 선행 작업, 평가 기준의 정립을 병렬로 진행</w:t>
      </w:r>
      <w:r w:rsidR="00EE081A">
        <w:rPr>
          <w:rFonts w:hint="eastAsia" w:ascii="Noto Sans KR" w:hAnsi="Noto Sans KR" w:eastAsia="Noto Sans KR"/>
          <w:sz w:val="20"/>
          <w:szCs w:val="22"/>
        </w:rPr>
        <w:t>해야 할 것입</w:t>
      </w:r>
      <w:r w:rsidRPr="00AB336C">
        <w:rPr>
          <w:rFonts w:ascii="Noto Sans KR" w:hAnsi="Noto Sans KR" w:eastAsia="Noto Sans KR"/>
          <w:sz w:val="20"/>
          <w:szCs w:val="22"/>
        </w:rPr>
        <w:t>니다.</w:t>
      </w:r>
    </w:p>
    <w:p w:rsidRPr="00AB336C" w:rsidR="00AB336C" w:rsidP="00AB336C" w:rsidRDefault="00AB336C" w14:paraId="3B743302" w14:textId="7200A5D8">
      <w:pPr>
        <w:rPr>
          <w:rFonts w:ascii="Noto Sans KR" w:hAnsi="Noto Sans KR" w:eastAsia="Noto Sans KR"/>
          <w:sz w:val="20"/>
          <w:szCs w:val="22"/>
        </w:rPr>
      </w:pPr>
      <w:r w:rsidRPr="00AB336C">
        <w:rPr>
          <w:rFonts w:ascii="Noto Sans KR" w:hAnsi="Noto Sans KR" w:eastAsia="Noto Sans KR"/>
          <w:sz w:val="20"/>
          <w:szCs w:val="22"/>
        </w:rPr>
        <w:t xml:space="preserve">이를 위해 제품 설계 단계에서 확장을 막지 않는 결정들이 선행될 필요가 있습니다. 지식그래프에서 언어에 종속되지 않는 사고 요소를 별도 층으로 분리하는 것, 논리 계열 지표를 특정 과목에 묶지 않는 것, 학생의 사고 행동이 기록되도록 데이터 구조를 잡는 것, 학부모 리포트를 성취와 사고의 두 갈래로 구성하는 것, 다국어와 국가별 운영을 전제한 제품 골격입니다. 모두 일정과 비용에 </w:t>
      </w:r>
      <w:r w:rsidR="0090213A">
        <w:rPr>
          <w:rFonts w:hint="eastAsia" w:ascii="Noto Sans KR" w:hAnsi="Noto Sans KR" w:eastAsia="Noto Sans KR"/>
          <w:sz w:val="20"/>
          <w:szCs w:val="22"/>
        </w:rPr>
        <w:t>막대한</w:t>
      </w:r>
      <w:r w:rsidRPr="00AB336C">
        <w:rPr>
          <w:rFonts w:ascii="Noto Sans KR" w:hAnsi="Noto Sans KR" w:eastAsia="Noto Sans KR"/>
          <w:sz w:val="20"/>
          <w:szCs w:val="22"/>
        </w:rPr>
        <w:t xml:space="preserve"> 영향</w:t>
      </w:r>
      <w:r w:rsidR="0090213A">
        <w:rPr>
          <w:rFonts w:hint="eastAsia" w:ascii="Noto Sans KR" w:hAnsi="Noto Sans KR" w:eastAsia="Noto Sans KR"/>
          <w:sz w:val="20"/>
          <w:szCs w:val="22"/>
        </w:rPr>
        <w:t>은</w:t>
      </w:r>
      <w:r w:rsidRPr="00AB336C">
        <w:rPr>
          <w:rFonts w:ascii="Noto Sans KR" w:hAnsi="Noto Sans KR" w:eastAsia="Noto Sans KR"/>
          <w:sz w:val="20"/>
          <w:szCs w:val="22"/>
        </w:rPr>
        <w:t xml:space="preserve"> 없는 설계 사양</w:t>
      </w:r>
      <w:r w:rsidR="0090213A">
        <w:rPr>
          <w:rFonts w:hint="eastAsia" w:ascii="Noto Sans KR" w:hAnsi="Noto Sans KR" w:eastAsia="Noto Sans KR"/>
          <w:sz w:val="20"/>
          <w:szCs w:val="22"/>
        </w:rPr>
        <w:t>일 것입니다.</w:t>
      </w:r>
      <w:r w:rsidRPr="00AB336C">
        <w:rPr>
          <w:rFonts w:ascii="Noto Sans KR" w:hAnsi="Noto Sans KR" w:eastAsia="Noto Sans KR"/>
          <w:sz w:val="20"/>
          <w:szCs w:val="22"/>
        </w:rPr>
        <w:t xml:space="preserve"> 한 시장과 한 과목 전용으로 굳히면 확장 시점마다 시스템을 다시 만들게 됩니다. 속도를 내는 가장 확실한 방법은 되돌아올 일을 만들지 않는 것이라고 판단합니다.</w:t>
      </w:r>
    </w:p>
    <w:p w:rsidRPr="00AB336C" w:rsidR="00AB336C" w:rsidP="00AB336C" w:rsidRDefault="00AB336C" w14:paraId="73D597E9" w14:textId="0C76B8F0">
      <w:pPr>
        <w:rPr>
          <w:rFonts w:ascii="Noto Sans KR" w:hAnsi="Noto Sans KR" w:eastAsia="Noto Sans KR"/>
          <w:sz w:val="20"/>
          <w:szCs w:val="22"/>
        </w:rPr>
      </w:pPr>
      <w:r w:rsidRPr="00AB336C">
        <w:rPr>
          <w:rFonts w:ascii="Noto Sans KR" w:hAnsi="Noto Sans KR" w:eastAsia="Noto Sans KR"/>
          <w:sz w:val="20"/>
          <w:szCs w:val="22"/>
        </w:rPr>
        <w:t xml:space="preserve">조직 측면에서는 국어 교육 전문 인력의 확보가 </w:t>
      </w:r>
      <w:r w:rsidR="0090213A">
        <w:rPr>
          <w:rFonts w:hint="eastAsia" w:ascii="Noto Sans KR" w:hAnsi="Noto Sans KR" w:eastAsia="Noto Sans KR"/>
          <w:sz w:val="20"/>
          <w:szCs w:val="22"/>
        </w:rPr>
        <w:t>필요합</w:t>
      </w:r>
      <w:r w:rsidRPr="00AB336C">
        <w:rPr>
          <w:rFonts w:ascii="Noto Sans KR" w:hAnsi="Noto Sans KR" w:eastAsia="Noto Sans KR"/>
          <w:sz w:val="20"/>
          <w:szCs w:val="22"/>
        </w:rPr>
        <w:t>니다. 국어 확장의 병목은 AI가 아니라 비문학 커리큘럼을 설계하고 서술형 평가 기준을 만들 사람</w:t>
      </w:r>
      <w:r w:rsidR="0090213A">
        <w:rPr>
          <w:rFonts w:hint="eastAsia" w:ascii="Noto Sans KR" w:hAnsi="Noto Sans KR" w:eastAsia="Noto Sans KR"/>
          <w:sz w:val="20"/>
          <w:szCs w:val="22"/>
        </w:rPr>
        <w:t>입니다.</w:t>
      </w:r>
      <w:r w:rsidRPr="00AB336C">
        <w:rPr>
          <w:rFonts w:ascii="Noto Sans KR" w:hAnsi="Noto Sans KR" w:eastAsia="Noto Sans KR"/>
          <w:sz w:val="20"/>
          <w:szCs w:val="22"/>
        </w:rPr>
        <w:t xml:space="preserve"> 온보딩 기간을 역산하면 채용 착수가 빠를수록 좋다고 판단됩니다. 평가 기준 정립을 함께할 외부 측정 파트너의 선정, 문해력 지불 요소의 검증 작업도</w:t>
      </w:r>
      <w:r w:rsidR="0090213A">
        <w:rPr>
          <w:rFonts w:hint="eastAsia" w:ascii="Noto Sans KR" w:hAnsi="Noto Sans KR" w:eastAsia="Noto Sans KR"/>
          <w:sz w:val="20"/>
          <w:szCs w:val="22"/>
        </w:rPr>
        <w:t xml:space="preserve"> 과제입니다</w:t>
      </w:r>
      <w:r w:rsidRPr="00AB336C">
        <w:rPr>
          <w:rFonts w:ascii="Noto Sans KR" w:hAnsi="Noto Sans KR" w:eastAsia="Noto Sans KR"/>
          <w:sz w:val="20"/>
          <w:szCs w:val="22"/>
        </w:rPr>
        <w:t>.</w:t>
      </w:r>
    </w:p>
    <w:p w:rsidRPr="00AB336C" w:rsidR="00CE7579" w:rsidP="00AB336C" w:rsidRDefault="00CE7579" w14:paraId="509280B4" w14:textId="524BE4FA">
      <w:pPr>
        <w:rPr>
          <w:rFonts w:ascii="Noto Sans KR" w:hAnsi="Noto Sans KR" w:eastAsia="Noto Sans KR"/>
          <w:sz w:val="20"/>
          <w:szCs w:val="22"/>
        </w:rPr>
      </w:pPr>
    </w:p>
    <w:sectPr w:rsidRPr="00AB336C" w:rsidR="00CE7579">
      <w:pgSz w:w="11906" w:h="16838" w:orient="portrait"/>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Noto Sans KR">
    <w:altName w:val="Malgun Gothic"/>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trackRevisions w:val="false"/>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6C"/>
    <w:rsid w:val="0006099C"/>
    <w:rsid w:val="000F4DCE"/>
    <w:rsid w:val="0019039C"/>
    <w:rsid w:val="00283EBB"/>
    <w:rsid w:val="002845DF"/>
    <w:rsid w:val="003F768C"/>
    <w:rsid w:val="0050132C"/>
    <w:rsid w:val="00575F68"/>
    <w:rsid w:val="006950CA"/>
    <w:rsid w:val="0083154B"/>
    <w:rsid w:val="0087341D"/>
    <w:rsid w:val="0087387E"/>
    <w:rsid w:val="0090213A"/>
    <w:rsid w:val="00A72B53"/>
    <w:rsid w:val="00AB336C"/>
    <w:rsid w:val="00CE7579"/>
    <w:rsid w:val="00E827C3"/>
    <w:rsid w:val="00EE081A"/>
    <w:rsid w:val="00F701A7"/>
    <w:rsid w:val="1C517582"/>
    <w:rsid w:val="34A7E1A6"/>
    <w:rsid w:val="42AD59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E46FCA8"/>
  <w15:chartTrackingRefBased/>
  <w15:docId w15:val="{B8EFFF96-FF5B-4376-975B-3F2976FE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wordWrap w:val="0"/>
      <w:autoSpaceDE w:val="0"/>
      <w:autoSpaceDN w:val="0"/>
    </w:pPr>
  </w:style>
  <w:style w:type="paragraph" w:styleId="Heading1">
    <w:name w:val="heading 1"/>
    <w:basedOn w:val="Normal"/>
    <w:next w:val="Normal"/>
    <w:link w:val="Heading1Char"/>
    <w:uiPriority w:val="9"/>
    <w:qFormat/>
    <w:rsid w:val="00F701A7"/>
    <w:pPr>
      <w:keepNext/>
      <w:keepLines/>
      <w:spacing w:before="280" w:after="80"/>
      <w:outlineLvl w:val="0"/>
    </w:pPr>
    <w:rPr>
      <w:rFonts w:asciiTheme="majorHAnsi" w:hAnsiTheme="majorHAnsi"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AB336C"/>
    <w:pPr>
      <w:keepNext/>
      <w:keepLines/>
      <w:spacing w:before="160" w:after="80"/>
      <w:outlineLvl w:val="1"/>
    </w:pPr>
    <w:rPr>
      <w:rFonts w:asciiTheme="majorHAnsi" w:hAnsiTheme="majorHAnsi" w:eastAsiaTheme="majorEastAsia" w:cstheme="majorBidi"/>
      <w:color w:val="000000" w:themeColor="text1"/>
      <w:sz w:val="28"/>
      <w:szCs w:val="28"/>
    </w:rPr>
  </w:style>
  <w:style w:type="paragraph" w:styleId="Heading3">
    <w:name w:val="heading 3"/>
    <w:basedOn w:val="Normal"/>
    <w:next w:val="Normal"/>
    <w:link w:val="Heading3Char"/>
    <w:uiPriority w:val="9"/>
    <w:semiHidden/>
    <w:unhideWhenUsed/>
    <w:qFormat/>
    <w:rsid w:val="00AB336C"/>
    <w:pPr>
      <w:keepNext/>
      <w:keepLines/>
      <w:spacing w:before="160" w:after="80"/>
      <w:outlineLvl w:val="2"/>
    </w:pPr>
    <w:rPr>
      <w:rFonts w:asciiTheme="majorHAnsi" w:hAnsiTheme="majorHAnsi" w:eastAsiaTheme="majorEastAsia" w:cstheme="majorBidi"/>
      <w:color w:val="000000" w:themeColor="text1"/>
      <w:sz w:val="24"/>
    </w:rPr>
  </w:style>
  <w:style w:type="paragraph" w:styleId="Heading4">
    <w:name w:val="heading 4"/>
    <w:basedOn w:val="Normal"/>
    <w:next w:val="Normal"/>
    <w:link w:val="Heading4Char"/>
    <w:uiPriority w:val="9"/>
    <w:semiHidden/>
    <w:unhideWhenUsed/>
    <w:qFormat/>
    <w:rsid w:val="00AB336C"/>
    <w:pPr>
      <w:keepNext/>
      <w:keepLines/>
      <w:spacing w:before="80" w:after="40"/>
      <w:outlineLvl w:val="3"/>
    </w:pPr>
    <w:rPr>
      <w:rFonts w:asciiTheme="majorHAnsi" w:hAnsiTheme="majorHAnsi" w:eastAsiaTheme="majorEastAsia" w:cstheme="majorBidi"/>
      <w:color w:val="000000" w:themeColor="text1"/>
    </w:rPr>
  </w:style>
  <w:style w:type="paragraph" w:styleId="Heading5">
    <w:name w:val="heading 5"/>
    <w:basedOn w:val="Normal"/>
    <w:next w:val="Normal"/>
    <w:link w:val="Heading5Char"/>
    <w:uiPriority w:val="9"/>
    <w:semiHidden/>
    <w:unhideWhenUsed/>
    <w:qFormat/>
    <w:rsid w:val="00AB336C"/>
    <w:pPr>
      <w:keepNext/>
      <w:keepLines/>
      <w:spacing w:before="80" w:after="40"/>
      <w:ind w:left="100" w:leftChars="100"/>
      <w:outlineLvl w:val="4"/>
    </w:pPr>
    <w:rPr>
      <w:rFonts w:asciiTheme="majorHAnsi" w:hAnsiTheme="majorHAnsi"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AB336C"/>
    <w:pPr>
      <w:keepNext/>
      <w:keepLines/>
      <w:spacing w:before="80" w:after="40"/>
      <w:ind w:left="200" w:leftChars="200"/>
      <w:outlineLvl w:val="5"/>
    </w:pPr>
    <w:rPr>
      <w:rFonts w:asciiTheme="majorHAnsi" w:hAnsiTheme="majorHAnsi" w:eastAsiaTheme="majorEastAsia" w:cstheme="majorBidi"/>
      <w:color w:val="000000" w:themeColor="text1"/>
    </w:rPr>
  </w:style>
  <w:style w:type="paragraph" w:styleId="Heading7">
    <w:name w:val="heading 7"/>
    <w:basedOn w:val="Normal"/>
    <w:next w:val="Normal"/>
    <w:link w:val="Heading7Char"/>
    <w:uiPriority w:val="9"/>
    <w:semiHidden/>
    <w:unhideWhenUsed/>
    <w:qFormat/>
    <w:rsid w:val="00AB336C"/>
    <w:pPr>
      <w:keepNext/>
      <w:keepLines/>
      <w:spacing w:before="80" w:after="40"/>
      <w:ind w:left="300" w:leftChars="300"/>
      <w:outlineLvl w:val="6"/>
    </w:pPr>
    <w:rPr>
      <w:rFonts w:asciiTheme="majorHAnsi" w:hAnsiTheme="majorHAnsi" w:eastAsiaTheme="majorEastAsia" w:cstheme="majorBidi"/>
      <w:color w:val="000000" w:themeColor="text1"/>
    </w:rPr>
  </w:style>
  <w:style w:type="paragraph" w:styleId="Heading8">
    <w:name w:val="heading 8"/>
    <w:basedOn w:val="Normal"/>
    <w:next w:val="Normal"/>
    <w:link w:val="Heading8Char"/>
    <w:uiPriority w:val="9"/>
    <w:semiHidden/>
    <w:unhideWhenUsed/>
    <w:qFormat/>
    <w:rsid w:val="00AB336C"/>
    <w:pPr>
      <w:keepNext/>
      <w:keepLines/>
      <w:spacing w:before="80" w:after="40"/>
      <w:ind w:left="400" w:leftChars="400"/>
      <w:outlineLvl w:val="7"/>
    </w:pPr>
    <w:rPr>
      <w:rFonts w:asciiTheme="majorHAnsi" w:hAnsiTheme="majorHAnsi" w:eastAsiaTheme="majorEastAsia" w:cstheme="majorBidi"/>
      <w:color w:val="000000" w:themeColor="text1"/>
    </w:rPr>
  </w:style>
  <w:style w:type="paragraph" w:styleId="Heading9">
    <w:name w:val="heading 9"/>
    <w:basedOn w:val="Normal"/>
    <w:next w:val="Normal"/>
    <w:link w:val="Heading9Char"/>
    <w:uiPriority w:val="9"/>
    <w:semiHidden/>
    <w:unhideWhenUsed/>
    <w:qFormat/>
    <w:rsid w:val="00AB336C"/>
    <w:pPr>
      <w:keepNext/>
      <w:keepLines/>
      <w:spacing w:before="80" w:after="40"/>
      <w:ind w:left="500" w:leftChars="500"/>
      <w:outlineLvl w:val="8"/>
    </w:pPr>
    <w:rPr>
      <w:rFonts w:asciiTheme="majorHAnsi" w:hAnsiTheme="majorHAnsi" w:eastAsiaTheme="majorEastAsia" w:cstheme="majorBidi"/>
      <w:color w:val="000000" w:themeColor="tex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 w:customStyle="1">
    <w:name w:val="스타일1"/>
    <w:basedOn w:val="Heading1"/>
    <w:link w:val="1Char"/>
    <w:qFormat/>
    <w:rsid w:val="00F701A7"/>
    <w:pPr>
      <w:keepNext w:val="0"/>
      <w:keepLines w:val="0"/>
      <w:widowControl/>
      <w:wordWrap/>
      <w:autoSpaceDE/>
      <w:autoSpaceDN/>
      <w:spacing w:before="0" w:after="60"/>
    </w:pPr>
    <w:rPr>
      <w:rFonts w:ascii="Noto Sans KR" w:hAnsi="Noto Sans KR" w:eastAsia="Noto Sans KR" w:cstheme="minorBidi"/>
      <w:b/>
      <w:bCs/>
      <w:sz w:val="28"/>
      <w:szCs w:val="28"/>
    </w:rPr>
  </w:style>
  <w:style w:type="character" w:styleId="1Char" w:customStyle="1">
    <w:name w:val="스타일1 Char"/>
    <w:basedOn w:val="Heading1Char"/>
    <w:link w:val="1"/>
    <w:rsid w:val="00F701A7"/>
    <w:rPr>
      <w:rFonts w:ascii="Noto Sans KR" w:hAnsi="Noto Sans KR" w:eastAsia="Noto Sans KR" w:cstheme="majorBidi"/>
      <w:b/>
      <w:bCs/>
      <w:color w:val="000000" w:themeColor="text1"/>
      <w:sz w:val="28"/>
      <w:szCs w:val="28"/>
    </w:rPr>
  </w:style>
  <w:style w:type="character" w:styleId="Heading1Char" w:customStyle="1">
    <w:name w:val="Heading 1 Char"/>
    <w:basedOn w:val="DefaultParagraphFont"/>
    <w:link w:val="Heading1"/>
    <w:uiPriority w:val="9"/>
    <w:rsid w:val="00F701A7"/>
    <w:rPr>
      <w:rFonts w:asciiTheme="majorHAnsi" w:hAnsiTheme="majorHAnsi" w:eastAsiaTheme="majorEastAsia" w:cstheme="majorBidi"/>
      <w:color w:val="000000" w:themeColor="text1"/>
      <w:sz w:val="32"/>
      <w:szCs w:val="32"/>
    </w:rPr>
  </w:style>
  <w:style w:type="character" w:styleId="Heading2Char" w:customStyle="1">
    <w:name w:val="Heading 2 Char"/>
    <w:basedOn w:val="DefaultParagraphFont"/>
    <w:link w:val="Heading2"/>
    <w:uiPriority w:val="9"/>
    <w:semiHidden/>
    <w:rsid w:val="00AB336C"/>
    <w:rPr>
      <w:rFonts w:asciiTheme="majorHAnsi" w:hAnsiTheme="majorHAnsi" w:eastAsiaTheme="majorEastAsia" w:cstheme="majorBidi"/>
      <w:color w:val="000000" w:themeColor="text1"/>
      <w:sz w:val="28"/>
      <w:szCs w:val="28"/>
    </w:rPr>
  </w:style>
  <w:style w:type="character" w:styleId="Heading3Char" w:customStyle="1">
    <w:name w:val="Heading 3 Char"/>
    <w:basedOn w:val="DefaultParagraphFont"/>
    <w:link w:val="Heading3"/>
    <w:uiPriority w:val="9"/>
    <w:semiHidden/>
    <w:rsid w:val="00AB336C"/>
    <w:rPr>
      <w:rFonts w:asciiTheme="majorHAnsi" w:hAnsiTheme="majorHAnsi" w:eastAsiaTheme="majorEastAsia" w:cstheme="majorBidi"/>
      <w:color w:val="000000" w:themeColor="text1"/>
      <w:sz w:val="24"/>
    </w:rPr>
  </w:style>
  <w:style w:type="character" w:styleId="Heading4Char" w:customStyle="1">
    <w:name w:val="Heading 4 Char"/>
    <w:basedOn w:val="DefaultParagraphFont"/>
    <w:link w:val="Heading4"/>
    <w:uiPriority w:val="9"/>
    <w:semiHidden/>
    <w:rsid w:val="00AB336C"/>
    <w:rPr>
      <w:rFonts w:asciiTheme="majorHAnsi" w:hAnsiTheme="majorHAnsi" w:eastAsiaTheme="majorEastAsia" w:cstheme="majorBidi"/>
      <w:color w:val="000000" w:themeColor="text1"/>
    </w:rPr>
  </w:style>
  <w:style w:type="character" w:styleId="Heading5Char" w:customStyle="1">
    <w:name w:val="Heading 5 Char"/>
    <w:basedOn w:val="DefaultParagraphFont"/>
    <w:link w:val="Heading5"/>
    <w:uiPriority w:val="9"/>
    <w:semiHidden/>
    <w:rsid w:val="00AB336C"/>
    <w:rPr>
      <w:rFonts w:asciiTheme="majorHAnsi" w:hAnsiTheme="majorHAnsi" w:eastAsiaTheme="majorEastAsia" w:cstheme="majorBidi"/>
      <w:color w:val="000000" w:themeColor="text1"/>
    </w:rPr>
  </w:style>
  <w:style w:type="character" w:styleId="Heading6Char" w:customStyle="1">
    <w:name w:val="Heading 6 Char"/>
    <w:basedOn w:val="DefaultParagraphFont"/>
    <w:link w:val="Heading6"/>
    <w:uiPriority w:val="9"/>
    <w:semiHidden/>
    <w:rsid w:val="00AB336C"/>
    <w:rPr>
      <w:rFonts w:asciiTheme="majorHAnsi" w:hAnsiTheme="majorHAnsi" w:eastAsiaTheme="majorEastAsia" w:cstheme="majorBidi"/>
      <w:color w:val="000000" w:themeColor="text1"/>
    </w:rPr>
  </w:style>
  <w:style w:type="character" w:styleId="Heading7Char" w:customStyle="1">
    <w:name w:val="Heading 7 Char"/>
    <w:basedOn w:val="DefaultParagraphFont"/>
    <w:link w:val="Heading7"/>
    <w:uiPriority w:val="9"/>
    <w:semiHidden/>
    <w:rsid w:val="00AB336C"/>
    <w:rPr>
      <w:rFonts w:asciiTheme="majorHAnsi" w:hAnsiTheme="majorHAnsi" w:eastAsiaTheme="majorEastAsia" w:cstheme="majorBidi"/>
      <w:color w:val="000000" w:themeColor="text1"/>
    </w:rPr>
  </w:style>
  <w:style w:type="character" w:styleId="Heading8Char" w:customStyle="1">
    <w:name w:val="Heading 8 Char"/>
    <w:basedOn w:val="DefaultParagraphFont"/>
    <w:link w:val="Heading8"/>
    <w:uiPriority w:val="9"/>
    <w:semiHidden/>
    <w:rsid w:val="00AB336C"/>
    <w:rPr>
      <w:rFonts w:asciiTheme="majorHAnsi" w:hAnsiTheme="majorHAnsi" w:eastAsiaTheme="majorEastAsia" w:cstheme="majorBidi"/>
      <w:color w:val="000000" w:themeColor="text1"/>
    </w:rPr>
  </w:style>
  <w:style w:type="character" w:styleId="Heading9Char" w:customStyle="1">
    <w:name w:val="Heading 9 Char"/>
    <w:basedOn w:val="DefaultParagraphFont"/>
    <w:link w:val="Heading9"/>
    <w:uiPriority w:val="9"/>
    <w:semiHidden/>
    <w:rsid w:val="00AB336C"/>
    <w:rPr>
      <w:rFonts w:asciiTheme="majorHAnsi" w:hAnsiTheme="majorHAnsi" w:eastAsiaTheme="majorEastAsia" w:cstheme="majorBidi"/>
      <w:color w:val="000000" w:themeColor="text1"/>
    </w:rPr>
  </w:style>
  <w:style w:type="paragraph" w:styleId="Title">
    <w:name w:val="Title"/>
    <w:basedOn w:val="Normal"/>
    <w:next w:val="Normal"/>
    <w:link w:val="TitleChar"/>
    <w:uiPriority w:val="10"/>
    <w:qFormat/>
    <w:rsid w:val="00AB336C"/>
    <w:pPr>
      <w:spacing w:after="80"/>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B336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B336C"/>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B336C"/>
    <w:rPr>
      <w:rFonts w:asciiTheme="majorHAnsi" w:hAnsiTheme="maj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36C"/>
    <w:pPr>
      <w:spacing w:before="160"/>
      <w:jc w:val="center"/>
    </w:pPr>
    <w:rPr>
      <w:i/>
      <w:iCs/>
      <w:color w:val="404040" w:themeColor="text1" w:themeTint="BF"/>
    </w:rPr>
  </w:style>
  <w:style w:type="character" w:styleId="QuoteChar" w:customStyle="1">
    <w:name w:val="Quote Char"/>
    <w:basedOn w:val="DefaultParagraphFont"/>
    <w:link w:val="Quote"/>
    <w:uiPriority w:val="29"/>
    <w:rsid w:val="00AB336C"/>
    <w:rPr>
      <w:i/>
      <w:iCs/>
      <w:color w:val="404040" w:themeColor="text1" w:themeTint="BF"/>
    </w:rPr>
  </w:style>
  <w:style w:type="paragraph" w:styleId="ListParagraph">
    <w:name w:val="List Paragraph"/>
    <w:basedOn w:val="Normal"/>
    <w:uiPriority w:val="34"/>
    <w:qFormat/>
    <w:rsid w:val="00AB336C"/>
    <w:pPr>
      <w:ind w:left="720"/>
      <w:contextualSpacing/>
    </w:pPr>
  </w:style>
  <w:style w:type="character" w:styleId="IntenseEmphasis">
    <w:name w:val="Intense Emphasis"/>
    <w:basedOn w:val="DefaultParagraphFont"/>
    <w:uiPriority w:val="21"/>
    <w:qFormat/>
    <w:rsid w:val="00AB336C"/>
    <w:rPr>
      <w:i/>
      <w:iCs/>
      <w:color w:val="0F4761" w:themeColor="accent1" w:themeShade="BF"/>
    </w:rPr>
  </w:style>
  <w:style w:type="paragraph" w:styleId="IntenseQuote">
    <w:name w:val="Intense Quote"/>
    <w:basedOn w:val="Normal"/>
    <w:next w:val="Normal"/>
    <w:link w:val="IntenseQuoteChar"/>
    <w:uiPriority w:val="30"/>
    <w:qFormat/>
    <w:rsid w:val="00AB336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B336C"/>
    <w:rPr>
      <w:i/>
      <w:iCs/>
      <w:color w:val="0F4761" w:themeColor="accent1" w:themeShade="BF"/>
    </w:rPr>
  </w:style>
  <w:style w:type="character" w:styleId="IntenseReference">
    <w:name w:val="Intense Reference"/>
    <w:basedOn w:val="DefaultParagraphFont"/>
    <w:uiPriority w:val="32"/>
    <w:qFormat/>
    <w:rsid w:val="00AB33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46E72CFFE31649448A2D2835122ED9B1" ma:contentTypeVersion="13" ma:contentTypeDescription="새 문서를 만듭니다." ma:contentTypeScope="" ma:versionID="2627391ea316555eef325183226b45e6">
  <xsd:schema xmlns:xsd="http://www.w3.org/2001/XMLSchema" xmlns:xs="http://www.w3.org/2001/XMLSchema" xmlns:p="http://schemas.microsoft.com/office/2006/metadata/properties" xmlns:ns2="4dfdeb73-9b69-4412-99a1-65c48272ff95" xmlns:ns3="4b0cce65-d24b-4b78-a6d3-eeb62bd83470" targetNamespace="http://schemas.microsoft.com/office/2006/metadata/properties" ma:root="true" ma:fieldsID="c8dec8435c4a636bb8bdd966f25a2a71" ns2:_="" ns3:_="">
    <xsd:import namespace="4dfdeb73-9b69-4412-99a1-65c48272ff95"/>
    <xsd:import namespace="4b0cce65-d24b-4b78-a6d3-eeb62bd834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fdeb73-9b69-4412-99a1-65c48272ff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이미지 태그" ma:readOnly="false" ma:fieldId="{5cf76f15-5ced-4ddc-b409-7134ff3c332f}" ma:taxonomyMulti="true" ma:sspId="9c5d0dd0-ca9e-4c43-a764-16fe9410026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0cce65-d24b-4b78-a6d3-eeb62bd8347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e03fc1a-d91e-4356-b1d5-21a5c46efd14}" ma:internalName="TaxCatchAll" ma:showField="CatchAllData" ma:web="4b0cce65-d24b-4b78-a6d3-eeb62bd8347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b0cce65-d24b-4b78-a6d3-eeb62bd83470" xsi:nil="true"/>
    <lcf76f155ced4ddcb4097134ff3c332f xmlns="4dfdeb73-9b69-4412-99a1-65c48272ff9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3023F5-592F-420F-B76D-40AAEBB06336}"/>
</file>

<file path=customXml/itemProps2.xml><?xml version="1.0" encoding="utf-8"?>
<ds:datastoreItem xmlns:ds="http://schemas.openxmlformats.org/officeDocument/2006/customXml" ds:itemID="{D68B4567-8B37-42B9-BC1B-48E50DCE7F89}"/>
</file>

<file path=customXml/itemProps3.xml><?xml version="1.0" encoding="utf-8"?>
<ds:datastoreItem xmlns:ds="http://schemas.openxmlformats.org/officeDocument/2006/customXml" ds:itemID="{F786E411-9EB5-4573-ACAD-134037A837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이유신</dc:creator>
  <keywords/>
  <dc:description/>
  <lastModifiedBy>김영주</lastModifiedBy>
  <revision>13</revision>
  <dcterms:created xsi:type="dcterms:W3CDTF">2026-06-12T12:48:00.0000000Z</dcterms:created>
  <dcterms:modified xsi:type="dcterms:W3CDTF">2026-06-24T08:44:50.3714608Z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d23bf23-04ed-492e-9dac-0c93e9109a68_Enabled">
    <vt:lpwstr>true</vt:lpwstr>
  </property>
  <property fmtid="{D5CDD505-2E9C-101B-9397-08002B2CF9AE}" pid="3" name="MSIP_Label_1d23bf23-04ed-492e-9dac-0c93e9109a68_SetDate">
    <vt:lpwstr>2026-06-12T13:16:33Z</vt:lpwstr>
  </property>
  <property fmtid="{D5CDD505-2E9C-101B-9397-08002B2CF9AE}" pid="4" name="MSIP_Label_1d23bf23-04ed-492e-9dac-0c93e9109a68_Method">
    <vt:lpwstr>Standard</vt:lpwstr>
  </property>
  <property fmtid="{D5CDD505-2E9C-101B-9397-08002B2CF9AE}" pid="5" name="MSIP_Label_1d23bf23-04ed-492e-9dac-0c93e9109a68_Name">
    <vt:lpwstr>일반(Internal)</vt:lpwstr>
  </property>
  <property fmtid="{D5CDD505-2E9C-101B-9397-08002B2CF9AE}" pid="6" name="MSIP_Label_1d23bf23-04ed-492e-9dac-0c93e9109a68_SiteId">
    <vt:lpwstr>40dffec5-0ca8-47a0-9d25-e838a8c1dce7</vt:lpwstr>
  </property>
  <property fmtid="{D5CDD505-2E9C-101B-9397-08002B2CF9AE}" pid="7" name="MSIP_Label_1d23bf23-04ed-492e-9dac-0c93e9109a68_ActionId">
    <vt:lpwstr>dc5dc203-cfc0-49ac-b8f0-3854bf9dd6e9</vt:lpwstr>
  </property>
  <property fmtid="{D5CDD505-2E9C-101B-9397-08002B2CF9AE}" pid="8" name="MSIP_Label_1d23bf23-04ed-492e-9dac-0c93e9109a68_ContentBits">
    <vt:lpwstr>0</vt:lpwstr>
  </property>
  <property fmtid="{D5CDD505-2E9C-101B-9397-08002B2CF9AE}" pid="9" name="MSIP_Label_1d23bf23-04ed-492e-9dac-0c93e9109a68_Tag">
    <vt:lpwstr>10, 3, 0, 1</vt:lpwstr>
  </property>
  <property fmtid="{D5CDD505-2E9C-101B-9397-08002B2CF9AE}" pid="10" name="ContentTypeId">
    <vt:lpwstr>0x01010046E72CFFE31649448A2D2835122ED9B1</vt:lpwstr>
  </property>
  <property fmtid="{D5CDD505-2E9C-101B-9397-08002B2CF9AE}" pid="11" name="MediaServiceImageTags">
    <vt:lpwstr/>
  </property>
</Properties>
</file>