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56FE" w14:textId="33D22EC5" w:rsidR="000D272F" w:rsidRDefault="003C0359" w:rsidP="003C0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Kearns</w:t>
      </w:r>
    </w:p>
    <w:p w14:paraId="17A85183" w14:textId="36C11A1D" w:rsidR="003C0359" w:rsidRDefault="003C0359" w:rsidP="003C0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Carpenter</w:t>
      </w:r>
    </w:p>
    <w:p w14:paraId="653BDE16" w14:textId="6AD77612" w:rsidR="003C0359" w:rsidRDefault="003C0359" w:rsidP="003C0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ELEC-3150-03</w:t>
      </w:r>
    </w:p>
    <w:p w14:paraId="66D98773" w14:textId="23C26208" w:rsidR="00967B0D" w:rsidRDefault="00967B0D" w:rsidP="003C0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11/30/19</w:t>
      </w:r>
    </w:p>
    <w:p w14:paraId="5D511C22" w14:textId="5481AC97" w:rsidR="00967B0D" w:rsidRDefault="00967B0D" w:rsidP="00967B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</w:t>
      </w:r>
    </w:p>
    <w:p w14:paraId="2EEBC126" w14:textId="4D7899EF" w:rsidR="00967B0D" w:rsidRDefault="00967B0D" w:rsidP="00967B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program is to utilize the C++ Standard Template Library to recreate the Grammy Winner List from Labs 5 and 6. The general structure of the program is the same. The main function is basically the same, and the same </w:t>
      </w:r>
      <w:r w:rsidR="00BE4F2D">
        <w:rPr>
          <w:rFonts w:ascii="Times New Roman" w:hAnsi="Times New Roman" w:cs="Times New Roman"/>
          <w:sz w:val="24"/>
          <w:szCs w:val="24"/>
        </w:rPr>
        <w:t xml:space="preserve">functions created for lab 5 were used. The way each of the created functions operate is the only difference between the two labs. Instead of creating and manipulating pointers </w:t>
      </w:r>
      <w:r w:rsidR="008E1D86">
        <w:rPr>
          <w:rFonts w:ascii="Times New Roman" w:hAnsi="Times New Roman" w:cs="Times New Roman"/>
          <w:sz w:val="24"/>
          <w:szCs w:val="24"/>
        </w:rPr>
        <w:t xml:space="preserve">to create a doubly linked list, </w:t>
      </w:r>
      <w:r w:rsidR="006D4259">
        <w:rPr>
          <w:rFonts w:ascii="Times New Roman" w:hAnsi="Times New Roman" w:cs="Times New Roman"/>
          <w:sz w:val="24"/>
          <w:szCs w:val="24"/>
        </w:rPr>
        <w:t xml:space="preserve">the “list” STL was utilized. This list is doubly linked and is already set up with functions to add, remove, </w:t>
      </w:r>
      <w:r w:rsidR="00976E6C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5388B3C4" w14:textId="4781BF93" w:rsidR="00976E6C" w:rsidRPr="003C0359" w:rsidRDefault="009F4ACB" w:rsidP="00967B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17893D" wp14:editId="5C6F6A3F">
            <wp:simplePos x="0" y="0"/>
            <wp:positionH relativeFrom="column">
              <wp:posOffset>5021580</wp:posOffset>
            </wp:positionH>
            <wp:positionV relativeFrom="paragraph">
              <wp:posOffset>3101884</wp:posOffset>
            </wp:positionV>
            <wp:extent cx="1278650" cy="1760220"/>
            <wp:effectExtent l="0" t="0" r="0" b="0"/>
            <wp:wrapNone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6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2D4136E" wp14:editId="795FB93D">
            <wp:simplePos x="0" y="0"/>
            <wp:positionH relativeFrom="column">
              <wp:posOffset>3215640</wp:posOffset>
            </wp:positionH>
            <wp:positionV relativeFrom="paragraph">
              <wp:posOffset>1463041</wp:posOffset>
            </wp:positionV>
            <wp:extent cx="1785845" cy="3398520"/>
            <wp:effectExtent l="0" t="0" r="508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435" cy="3414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96EBE9" wp14:editId="60164EF8">
            <wp:simplePos x="0" y="0"/>
            <wp:positionH relativeFrom="column">
              <wp:posOffset>1524000</wp:posOffset>
            </wp:positionH>
            <wp:positionV relativeFrom="paragraph">
              <wp:posOffset>1447800</wp:posOffset>
            </wp:positionV>
            <wp:extent cx="1630045" cy="4137660"/>
            <wp:effectExtent l="0" t="0" r="8255" b="0"/>
            <wp:wrapNone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6FD28F" wp14:editId="66021C84">
            <wp:simplePos x="0" y="0"/>
            <wp:positionH relativeFrom="margin">
              <wp:posOffset>-678180</wp:posOffset>
            </wp:positionH>
            <wp:positionV relativeFrom="paragraph">
              <wp:posOffset>1432560</wp:posOffset>
            </wp:positionV>
            <wp:extent cx="2103120" cy="3509348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509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E6C">
        <w:rPr>
          <w:rFonts w:ascii="Times New Roman" w:hAnsi="Times New Roman" w:cs="Times New Roman"/>
          <w:sz w:val="24"/>
          <w:szCs w:val="24"/>
        </w:rPr>
        <w:tab/>
        <w:t>Working off the code from lab 5, the functions for adding, removing, searching, printing, and deleting</w:t>
      </w:r>
      <w:r w:rsidR="005E3762">
        <w:rPr>
          <w:rFonts w:ascii="Times New Roman" w:hAnsi="Times New Roman" w:cs="Times New Roman"/>
          <w:sz w:val="24"/>
          <w:szCs w:val="24"/>
        </w:rPr>
        <w:t xml:space="preserve"> for the Grammy List were changed to work with the list STL. This made it significantly easier to </w:t>
      </w:r>
      <w:r w:rsidR="00816451">
        <w:rPr>
          <w:rFonts w:ascii="Times New Roman" w:hAnsi="Times New Roman" w:cs="Times New Roman"/>
          <w:sz w:val="24"/>
          <w:szCs w:val="24"/>
        </w:rPr>
        <w:t xml:space="preserve">create and maintain the list. This program still allows the user to add winners, remove winners, </w:t>
      </w:r>
      <w:r w:rsidR="00304819">
        <w:rPr>
          <w:rFonts w:ascii="Times New Roman" w:hAnsi="Times New Roman" w:cs="Times New Roman"/>
          <w:sz w:val="24"/>
          <w:szCs w:val="24"/>
        </w:rPr>
        <w:t xml:space="preserve">print winners, search by name, and delete the list and exit. The only difference </w:t>
      </w:r>
      <w:r w:rsidR="007721C0">
        <w:rPr>
          <w:rFonts w:ascii="Times New Roman" w:hAnsi="Times New Roman" w:cs="Times New Roman"/>
          <w:sz w:val="24"/>
          <w:szCs w:val="24"/>
        </w:rPr>
        <w:t>for the user between lab 5 and lab 8 is that lab 8 allows the list to have duplicate entries. This removes the need to have a “</w:t>
      </w:r>
      <w:proofErr w:type="spellStart"/>
      <w:r w:rsidR="007721C0">
        <w:rPr>
          <w:rFonts w:ascii="Times New Roman" w:hAnsi="Times New Roman" w:cs="Times New Roman"/>
          <w:sz w:val="24"/>
          <w:szCs w:val="24"/>
        </w:rPr>
        <w:t>numWins</w:t>
      </w:r>
      <w:proofErr w:type="spellEnd"/>
      <w:r w:rsidR="007721C0">
        <w:rPr>
          <w:rFonts w:ascii="Times New Roman" w:hAnsi="Times New Roman" w:cs="Times New Roman"/>
          <w:sz w:val="24"/>
          <w:szCs w:val="24"/>
        </w:rPr>
        <w:t>” counter and a “year” array. So, instead of an artist like Adele appearing only once</w:t>
      </w:r>
      <w:r>
        <w:rPr>
          <w:rFonts w:ascii="Times New Roman" w:hAnsi="Times New Roman" w:cs="Times New Roman"/>
          <w:sz w:val="24"/>
          <w:szCs w:val="24"/>
        </w:rPr>
        <w:t>, she appears twice with each of her wins respectively. Other than that, the user experience between each lab is identical.</w:t>
      </w:r>
      <w:bookmarkStart w:id="0" w:name="_GoBack"/>
      <w:bookmarkEnd w:id="0"/>
    </w:p>
    <w:sectPr w:rsidR="00976E6C" w:rsidRPr="003C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7"/>
    <w:rsid w:val="001E0218"/>
    <w:rsid w:val="002E1683"/>
    <w:rsid w:val="00304819"/>
    <w:rsid w:val="003C0359"/>
    <w:rsid w:val="003C0893"/>
    <w:rsid w:val="005E3762"/>
    <w:rsid w:val="006D4259"/>
    <w:rsid w:val="006F7905"/>
    <w:rsid w:val="007721C0"/>
    <w:rsid w:val="007D23B1"/>
    <w:rsid w:val="00816451"/>
    <w:rsid w:val="008E1D86"/>
    <w:rsid w:val="00967B0D"/>
    <w:rsid w:val="00976E6C"/>
    <w:rsid w:val="009F4ACB"/>
    <w:rsid w:val="00BE4F2D"/>
    <w:rsid w:val="00E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23CE"/>
  <w15:chartTrackingRefBased/>
  <w15:docId w15:val="{6A77BADD-AD47-4607-80E1-7C85CFBE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Kearns, Michael F.</cp:lastModifiedBy>
  <cp:revision>13</cp:revision>
  <dcterms:created xsi:type="dcterms:W3CDTF">2019-12-01T00:14:00Z</dcterms:created>
  <dcterms:modified xsi:type="dcterms:W3CDTF">2019-12-01T00:31:00Z</dcterms:modified>
</cp:coreProperties>
</file>